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F417" w14:textId="77777777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2DB7893C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LP-SC-0</w:t>
      </w:r>
      <w:r w:rsidR="00DD334B">
        <w:rPr>
          <w:rFonts w:ascii="Arial" w:hAnsi="Arial" w:cs="Arial"/>
          <w:b/>
          <w:sz w:val="24"/>
          <w:szCs w:val="24"/>
        </w:rPr>
        <w:t>18</w:t>
      </w:r>
      <w:r w:rsidR="00256749">
        <w:rPr>
          <w:rFonts w:ascii="Arial" w:hAnsi="Arial" w:cs="Arial"/>
          <w:b/>
          <w:sz w:val="24"/>
          <w:szCs w:val="24"/>
        </w:rPr>
        <w:t>-201</w:t>
      </w:r>
      <w:r w:rsidR="00DD334B">
        <w:rPr>
          <w:rFonts w:ascii="Arial" w:hAnsi="Arial" w:cs="Arial"/>
          <w:b/>
          <w:sz w:val="24"/>
          <w:szCs w:val="24"/>
        </w:rPr>
        <w:t>9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</w:p>
    <w:p w14:paraId="7F0F7991" w14:textId="50652A97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“ADQUISICIÓN DE UNIFORMES SECRETARIA</w:t>
      </w:r>
      <w:r w:rsidR="008E2EE4">
        <w:rPr>
          <w:rFonts w:ascii="Arial" w:hAnsi="Arial" w:cs="Arial"/>
          <w:b/>
          <w:sz w:val="24"/>
          <w:szCs w:val="24"/>
        </w:rPr>
        <w:t>LES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6F3A50C0" w14:textId="77777777" w:rsidR="005302A4" w:rsidRDefault="005302A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7BDE5" w14:textId="2DE1F29F" w:rsidR="00F31296" w:rsidRDefault="00E41CA0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41CA0">
        <w:rPr>
          <w:rFonts w:ascii="Arial" w:hAnsi="Arial" w:cs="Arial"/>
          <w:b/>
          <w:sz w:val="24"/>
          <w:szCs w:val="24"/>
        </w:rPr>
        <w:t>Requerimientos:</w:t>
      </w:r>
    </w:p>
    <w:p w14:paraId="50259C9F" w14:textId="77777777" w:rsidR="00E41CA0" w:rsidRPr="00E41CA0" w:rsidRDefault="00E41CA0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5BD553" w14:textId="15A6D16B" w:rsidR="00E41CA0" w:rsidRDefault="00E41CA0" w:rsidP="000C3F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Adquisición de 4 modelos distintos de traje sastre (saco,</w:t>
      </w:r>
      <w:r w:rsidR="00CC7DEB">
        <w:rPr>
          <w:rFonts w:ascii="Arial" w:hAnsi="Arial" w:cs="Arial"/>
          <w:sz w:val="24"/>
          <w:szCs w:val="24"/>
        </w:rPr>
        <w:t xml:space="preserve"> blusa,</w:t>
      </w:r>
      <w:r>
        <w:rPr>
          <w:rFonts w:ascii="Arial" w:hAnsi="Arial" w:cs="Arial"/>
          <w:sz w:val="24"/>
          <w:szCs w:val="24"/>
        </w:rPr>
        <w:t xml:space="preserve"> falda y/o pantalón</w:t>
      </w:r>
      <w:r w:rsidR="00CC7DEB">
        <w:rPr>
          <w:rFonts w:ascii="Arial" w:hAnsi="Arial" w:cs="Arial"/>
          <w:sz w:val="24"/>
          <w:szCs w:val="24"/>
        </w:rPr>
        <w:t xml:space="preserve">) para 55 personas, siendo un total de 220 conjuntos </w:t>
      </w:r>
      <w:r w:rsidR="000C3FE9">
        <w:rPr>
          <w:rFonts w:ascii="Arial" w:hAnsi="Arial" w:cs="Arial"/>
          <w:sz w:val="24"/>
          <w:szCs w:val="24"/>
        </w:rPr>
        <w:t>(cuatro</w:t>
      </w:r>
      <w:r w:rsidR="00CC7DEB">
        <w:rPr>
          <w:rFonts w:ascii="Arial" w:hAnsi="Arial" w:cs="Arial"/>
          <w:sz w:val="24"/>
          <w:szCs w:val="24"/>
        </w:rPr>
        <w:t xml:space="preserve"> uniformes completos por empleada).</w:t>
      </w:r>
    </w:p>
    <w:p w14:paraId="4C4E2485" w14:textId="77777777" w:rsidR="00E41CA0" w:rsidRDefault="00E41CA0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4756"/>
        <w:tblW w:w="9455" w:type="dxa"/>
        <w:tblLook w:val="04A0" w:firstRow="1" w:lastRow="0" w:firstColumn="1" w:lastColumn="0" w:noHBand="0" w:noVBand="1"/>
      </w:tblPr>
      <w:tblGrid>
        <w:gridCol w:w="7006"/>
        <w:gridCol w:w="1084"/>
        <w:gridCol w:w="1365"/>
      </w:tblGrid>
      <w:tr w:rsidR="00F31296" w:rsidRPr="0091599F" w14:paraId="3FC45EDF" w14:textId="77777777" w:rsidTr="00E41CA0">
        <w:trPr>
          <w:trHeight w:val="810"/>
        </w:trPr>
        <w:tc>
          <w:tcPr>
            <w:tcW w:w="70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FCA461" w14:textId="2E796562" w:rsidR="00F31296" w:rsidRPr="0091599F" w:rsidRDefault="005D2EDB" w:rsidP="00E41CA0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3ADAD4" w14:textId="7E6D7FB9" w:rsidR="00F31296" w:rsidRPr="0091599F" w:rsidRDefault="005D2EDB" w:rsidP="00E41CA0">
            <w:pPr>
              <w:jc w:val="center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UNIDAD DE MEDIDA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E9DCB1" w14:textId="623BB83F" w:rsidR="00F31296" w:rsidRPr="0091599F" w:rsidRDefault="005D2EDB" w:rsidP="00E41CA0">
            <w:pPr>
              <w:jc w:val="both"/>
              <w:rPr>
                <w:rFonts w:ascii="Arial" w:hAnsi="Arial" w:cs="Arial"/>
                <w:b/>
              </w:rPr>
            </w:pPr>
            <w:r w:rsidRPr="0091599F">
              <w:rPr>
                <w:rFonts w:ascii="Arial" w:hAnsi="Arial" w:cs="Arial"/>
                <w:b/>
              </w:rPr>
              <w:t>CANTIDAD</w:t>
            </w:r>
          </w:p>
        </w:tc>
      </w:tr>
      <w:tr w:rsidR="00F31296" w:rsidRPr="00384AEF" w14:paraId="1D17968B" w14:textId="77777777" w:rsidTr="00E41CA0">
        <w:trPr>
          <w:trHeight w:val="893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B78727E" w14:textId="19E86A4E" w:rsidR="00F31296" w:rsidRPr="00384AEF" w:rsidRDefault="00F31296" w:rsidP="00D65A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EF">
              <w:rPr>
                <w:rFonts w:ascii="Arial" w:hAnsi="Arial" w:cs="Arial"/>
                <w:b/>
                <w:sz w:val="24"/>
                <w:szCs w:val="24"/>
              </w:rPr>
              <w:t>Saco sastre,</w:t>
            </w:r>
            <w:r w:rsidRPr="00384AEF">
              <w:rPr>
                <w:rFonts w:ascii="Arial" w:hAnsi="Arial" w:cs="Arial"/>
                <w:sz w:val="24"/>
                <w:szCs w:val="24"/>
              </w:rPr>
              <w:t xml:space="preserve"> tela de excelente calidad, </w:t>
            </w:r>
            <w:r w:rsidR="00DD334B">
              <w:rPr>
                <w:rFonts w:ascii="Arial" w:hAnsi="Arial" w:cs="Arial"/>
                <w:sz w:val="24"/>
                <w:szCs w:val="24"/>
              </w:rPr>
              <w:t>98</w:t>
            </w:r>
            <w:r w:rsidRPr="00384AEF">
              <w:rPr>
                <w:rFonts w:ascii="Arial" w:hAnsi="Arial" w:cs="Arial"/>
                <w:sz w:val="24"/>
                <w:szCs w:val="24"/>
              </w:rPr>
              <w:t xml:space="preserve">% poliéster </w:t>
            </w:r>
            <w:r w:rsidR="00DD334B">
              <w:rPr>
                <w:rFonts w:ascii="Arial" w:hAnsi="Arial" w:cs="Arial"/>
                <w:sz w:val="24"/>
                <w:szCs w:val="24"/>
              </w:rPr>
              <w:t xml:space="preserve">, 2% </w:t>
            </w:r>
            <w:proofErr w:type="spellStart"/>
            <w:r w:rsidR="00DD334B">
              <w:rPr>
                <w:rFonts w:ascii="Arial" w:hAnsi="Arial" w:cs="Arial"/>
                <w:sz w:val="24"/>
                <w:szCs w:val="24"/>
              </w:rPr>
              <w:t>spandex</w:t>
            </w:r>
            <w:proofErr w:type="spellEnd"/>
            <w:r w:rsidRPr="00384AEF">
              <w:rPr>
                <w:rFonts w:ascii="Arial" w:hAnsi="Arial" w:cs="Arial"/>
                <w:sz w:val="24"/>
                <w:szCs w:val="24"/>
              </w:rPr>
              <w:t xml:space="preserve">, forro de </w:t>
            </w:r>
            <w:proofErr w:type="spellStart"/>
            <w:r w:rsidRPr="00384AEF">
              <w:rPr>
                <w:rFonts w:ascii="Arial" w:hAnsi="Arial" w:cs="Arial"/>
                <w:sz w:val="24"/>
                <w:szCs w:val="24"/>
              </w:rPr>
              <w:t>poliseda</w:t>
            </w:r>
            <w:proofErr w:type="spellEnd"/>
            <w:r w:rsidRPr="00384AEF">
              <w:rPr>
                <w:rFonts w:ascii="Arial" w:hAnsi="Arial" w:cs="Arial"/>
                <w:sz w:val="24"/>
                <w:szCs w:val="24"/>
              </w:rPr>
              <w:t>, colores</w:t>
            </w:r>
            <w:r w:rsidR="00821E3F">
              <w:rPr>
                <w:rFonts w:ascii="Arial" w:hAnsi="Arial" w:cs="Arial"/>
                <w:sz w:val="24"/>
                <w:szCs w:val="24"/>
              </w:rPr>
              <w:t xml:space="preserve"> y modelos</w:t>
            </w:r>
            <w:r w:rsidRPr="00384AEF">
              <w:rPr>
                <w:rFonts w:ascii="Arial" w:hAnsi="Arial" w:cs="Arial"/>
                <w:sz w:val="24"/>
                <w:szCs w:val="24"/>
              </w:rPr>
              <w:t>: según ofertados por cada partic</w:t>
            </w:r>
            <w:r w:rsidR="00820AC5">
              <w:rPr>
                <w:rFonts w:ascii="Arial" w:hAnsi="Arial" w:cs="Arial"/>
                <w:sz w:val="24"/>
                <w:szCs w:val="24"/>
              </w:rPr>
              <w:t>ipante, tallas de la 24 a la 48</w:t>
            </w:r>
          </w:p>
        </w:tc>
        <w:tc>
          <w:tcPr>
            <w:tcW w:w="1084" w:type="dxa"/>
            <w:vAlign w:val="center"/>
          </w:tcPr>
          <w:p w14:paraId="06CD31AE" w14:textId="77777777" w:rsidR="00F31296" w:rsidRPr="00384AEF" w:rsidRDefault="00F31296" w:rsidP="00E41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EF">
              <w:rPr>
                <w:rFonts w:ascii="Arial" w:hAnsi="Arial" w:cs="Arial"/>
                <w:sz w:val="24"/>
                <w:szCs w:val="24"/>
              </w:rPr>
              <w:t>Piezas</w:t>
            </w:r>
          </w:p>
        </w:tc>
        <w:tc>
          <w:tcPr>
            <w:tcW w:w="1365" w:type="dxa"/>
            <w:vAlign w:val="center"/>
          </w:tcPr>
          <w:p w14:paraId="08F794E4" w14:textId="57E7B83A" w:rsidR="00F31296" w:rsidRPr="00E9647E" w:rsidRDefault="00091C34" w:rsidP="00E41CA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220</w:t>
            </w:r>
          </w:p>
        </w:tc>
      </w:tr>
      <w:tr w:rsidR="00F31296" w:rsidRPr="00384AEF" w14:paraId="13091D73" w14:textId="77777777" w:rsidTr="00CC7DEB">
        <w:trPr>
          <w:trHeight w:val="11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1050" w14:textId="2109ED27" w:rsidR="00F31296" w:rsidRPr="00384AEF" w:rsidRDefault="00F31296" w:rsidP="00E41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Pantalón </w:t>
            </w:r>
            <w:r w:rsidRPr="00D65A4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recto con pretina,</w:t>
            </w:r>
            <w:r w:rsidRPr="00384A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4AEF">
              <w:rPr>
                <w:rFonts w:ascii="Arial" w:hAnsi="Arial" w:cs="Arial"/>
                <w:sz w:val="24"/>
                <w:szCs w:val="24"/>
              </w:rPr>
              <w:t xml:space="preserve">tela de excelente calidad, </w:t>
            </w:r>
            <w:r w:rsidR="00091C34">
              <w:rPr>
                <w:rFonts w:ascii="Arial" w:hAnsi="Arial" w:cs="Arial"/>
                <w:sz w:val="24"/>
                <w:szCs w:val="24"/>
              </w:rPr>
              <w:t>80</w:t>
            </w:r>
            <w:r w:rsidRPr="00384AEF">
              <w:rPr>
                <w:rFonts w:ascii="Arial" w:hAnsi="Arial" w:cs="Arial"/>
                <w:sz w:val="24"/>
                <w:szCs w:val="24"/>
              </w:rPr>
              <w:t>% poliéster</w:t>
            </w:r>
            <w:r w:rsidR="00091C3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6EEB">
              <w:rPr>
                <w:rFonts w:ascii="Arial" w:hAnsi="Arial" w:cs="Arial"/>
                <w:sz w:val="24"/>
                <w:szCs w:val="24"/>
              </w:rPr>
              <w:t xml:space="preserve">18% algodón, 2% </w:t>
            </w:r>
            <w:proofErr w:type="spellStart"/>
            <w:r w:rsidR="004E6EEB">
              <w:rPr>
                <w:rFonts w:ascii="Arial" w:hAnsi="Arial" w:cs="Arial"/>
                <w:sz w:val="24"/>
                <w:szCs w:val="24"/>
              </w:rPr>
              <w:t>spandex</w:t>
            </w:r>
            <w:proofErr w:type="spellEnd"/>
            <w:r w:rsidR="004E6EEB">
              <w:rPr>
                <w:rFonts w:ascii="Arial" w:hAnsi="Arial" w:cs="Arial"/>
                <w:sz w:val="24"/>
                <w:szCs w:val="24"/>
              </w:rPr>
              <w:t>,</w:t>
            </w:r>
            <w:r w:rsidRPr="00384AEF">
              <w:rPr>
                <w:rFonts w:ascii="Arial" w:hAnsi="Arial" w:cs="Arial"/>
                <w:sz w:val="24"/>
                <w:szCs w:val="24"/>
              </w:rPr>
              <w:t xml:space="preserve"> colores: según ofertados por cada partic</w:t>
            </w:r>
            <w:r w:rsidR="00820AC5">
              <w:rPr>
                <w:rFonts w:ascii="Arial" w:hAnsi="Arial" w:cs="Arial"/>
                <w:sz w:val="24"/>
                <w:szCs w:val="24"/>
              </w:rPr>
              <w:t>ipante, tallas de la 24 a la 48</w:t>
            </w:r>
            <w:r w:rsidR="00D65A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9A149" w14:textId="77777777" w:rsidR="00F31296" w:rsidRPr="00384AEF" w:rsidRDefault="00F31296" w:rsidP="00E41CA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274A" w14:textId="7513F04F" w:rsidR="00F31296" w:rsidRPr="00E9647E" w:rsidRDefault="004E6EEB" w:rsidP="00E41C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180</w:t>
            </w:r>
          </w:p>
        </w:tc>
      </w:tr>
      <w:tr w:rsidR="004F1DE9" w:rsidRPr="00384AEF" w14:paraId="602E321B" w14:textId="77777777" w:rsidTr="00CC7DEB">
        <w:trPr>
          <w:trHeight w:val="1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2C993" w14:textId="64D39D92" w:rsidR="004F1DE9" w:rsidRPr="004F1DE9" w:rsidRDefault="004F1DE9" w:rsidP="00E41CA0">
            <w:pPr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964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Falda sastre</w:t>
            </w:r>
            <w:r w:rsidR="00E9647E" w:rsidRPr="00E9647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E9647E" w:rsidRPr="00384AEF">
              <w:rPr>
                <w:rFonts w:ascii="Arial" w:hAnsi="Arial" w:cs="Arial"/>
                <w:sz w:val="24"/>
                <w:szCs w:val="24"/>
              </w:rPr>
              <w:t xml:space="preserve">tela de excelente calidad, </w:t>
            </w:r>
            <w:r w:rsidR="004E6EEB">
              <w:rPr>
                <w:rFonts w:ascii="Arial" w:hAnsi="Arial" w:cs="Arial"/>
                <w:sz w:val="24"/>
                <w:szCs w:val="24"/>
              </w:rPr>
              <w:t>80</w:t>
            </w:r>
            <w:r w:rsidR="00E9647E" w:rsidRPr="00384AEF">
              <w:rPr>
                <w:rFonts w:ascii="Arial" w:hAnsi="Arial" w:cs="Arial"/>
                <w:sz w:val="24"/>
                <w:szCs w:val="24"/>
              </w:rPr>
              <w:t>% poliéster</w:t>
            </w:r>
            <w:r w:rsidR="004E6EEB">
              <w:rPr>
                <w:rFonts w:ascii="Arial" w:hAnsi="Arial" w:cs="Arial"/>
                <w:sz w:val="24"/>
                <w:szCs w:val="24"/>
              </w:rPr>
              <w:t xml:space="preserve">, 18% algodón, 2% </w:t>
            </w:r>
            <w:proofErr w:type="spellStart"/>
            <w:r w:rsidR="004E6EEB">
              <w:rPr>
                <w:rFonts w:ascii="Arial" w:hAnsi="Arial" w:cs="Arial"/>
                <w:sz w:val="24"/>
                <w:szCs w:val="24"/>
              </w:rPr>
              <w:t>spandex</w:t>
            </w:r>
            <w:proofErr w:type="spellEnd"/>
            <w:r w:rsidR="00E9647E" w:rsidRPr="00384AE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9647E" w:rsidRPr="00E9647E">
              <w:rPr>
                <w:rFonts w:ascii="Arial" w:hAnsi="Arial" w:cs="Arial"/>
                <w:sz w:val="24"/>
                <w:szCs w:val="24"/>
              </w:rPr>
              <w:t xml:space="preserve">forro de </w:t>
            </w:r>
            <w:proofErr w:type="spellStart"/>
            <w:r w:rsidR="00E9647E" w:rsidRPr="00E9647E">
              <w:rPr>
                <w:rFonts w:ascii="Arial" w:hAnsi="Arial" w:cs="Arial"/>
                <w:sz w:val="24"/>
                <w:szCs w:val="24"/>
              </w:rPr>
              <w:t>poliseda</w:t>
            </w:r>
            <w:proofErr w:type="spellEnd"/>
            <w:r w:rsidR="00E9647E" w:rsidRPr="00384AEF">
              <w:rPr>
                <w:rFonts w:ascii="Arial" w:hAnsi="Arial" w:cs="Arial"/>
                <w:sz w:val="24"/>
                <w:szCs w:val="24"/>
              </w:rPr>
              <w:t>, colores: según ofertados por cada partic</w:t>
            </w:r>
            <w:r w:rsidR="00820AC5">
              <w:rPr>
                <w:rFonts w:ascii="Arial" w:hAnsi="Arial" w:cs="Arial"/>
                <w:sz w:val="24"/>
                <w:szCs w:val="24"/>
              </w:rPr>
              <w:t>ipante, tallas de la 24 a la 48</w:t>
            </w:r>
            <w:r w:rsidR="00D65A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BD993" w14:textId="0060E6B8" w:rsidR="004F1DE9" w:rsidRPr="004F1DE9" w:rsidRDefault="004F1DE9" w:rsidP="00E41CA0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9647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Piezas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E00E" w14:textId="423EC0BB" w:rsidR="004F1DE9" w:rsidRPr="00E9647E" w:rsidRDefault="004E6EEB" w:rsidP="00E41C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F31296" w:rsidRPr="00384AEF" w14:paraId="18FEB939" w14:textId="77777777" w:rsidTr="00CC7DEB">
        <w:trPr>
          <w:trHeight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B76E7" w14:textId="48AE7331" w:rsidR="00F31296" w:rsidRPr="00384AEF" w:rsidRDefault="00F31296" w:rsidP="00E41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Blusa camisera manga larga y/o corta, </w:t>
            </w:r>
            <w:r w:rsidRPr="00384AEF">
              <w:rPr>
                <w:rFonts w:ascii="Arial" w:hAnsi="Arial" w:cs="Arial"/>
                <w:sz w:val="24"/>
                <w:szCs w:val="24"/>
              </w:rPr>
              <w:t xml:space="preserve">tela de excelente calidad, composición </w:t>
            </w:r>
            <w:r w:rsidR="004E6EEB">
              <w:rPr>
                <w:rFonts w:ascii="Arial" w:hAnsi="Arial" w:cs="Arial"/>
                <w:sz w:val="24"/>
                <w:szCs w:val="24"/>
              </w:rPr>
              <w:t>65% poliéster, 35</w:t>
            </w:r>
            <w:r w:rsidRPr="00384AEF">
              <w:rPr>
                <w:rFonts w:ascii="Arial" w:hAnsi="Arial" w:cs="Arial"/>
                <w:sz w:val="24"/>
                <w:szCs w:val="24"/>
              </w:rPr>
              <w:t>% algodón,</w:t>
            </w:r>
            <w:r w:rsidR="004E6E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AEF">
              <w:rPr>
                <w:rFonts w:ascii="Arial" w:hAnsi="Arial" w:cs="Arial"/>
                <w:sz w:val="24"/>
                <w:szCs w:val="24"/>
              </w:rPr>
              <w:t>colores: según ofertados por cada partic</w:t>
            </w:r>
            <w:r w:rsidR="00820AC5">
              <w:rPr>
                <w:rFonts w:ascii="Arial" w:hAnsi="Arial" w:cs="Arial"/>
                <w:sz w:val="24"/>
                <w:szCs w:val="24"/>
              </w:rPr>
              <w:t>ipante, tallas de la 24 a la 48</w:t>
            </w:r>
            <w:r w:rsidR="00D65A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699D" w14:textId="77777777" w:rsidR="00F31296" w:rsidRPr="00384AEF" w:rsidRDefault="00F31296" w:rsidP="00E41CA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4A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Piezas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82E1" w14:textId="3F07B249" w:rsidR="00F31296" w:rsidRPr="00E9647E" w:rsidRDefault="004E6EEB" w:rsidP="00E41CA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220</w:t>
            </w:r>
          </w:p>
        </w:tc>
      </w:tr>
    </w:tbl>
    <w:p w14:paraId="5A81DCFF" w14:textId="0442F28E" w:rsidR="00E41CA0" w:rsidRDefault="00E41CA0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E546E5" w14:textId="78C1718E" w:rsidR="00CC7DEB" w:rsidRDefault="00CC7DE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Los participantes deben </w:t>
      </w:r>
      <w:r w:rsidR="00E0029E">
        <w:rPr>
          <w:rFonts w:ascii="Arial" w:hAnsi="Arial" w:cs="Arial"/>
          <w:b/>
          <w:sz w:val="24"/>
          <w:szCs w:val="24"/>
        </w:rPr>
        <w:t>cubrir las siguientes necesidades específicas</w:t>
      </w:r>
      <w:r>
        <w:rPr>
          <w:rFonts w:ascii="Arial" w:hAnsi="Arial" w:cs="Arial"/>
          <w:b/>
          <w:sz w:val="24"/>
          <w:szCs w:val="24"/>
        </w:rPr>
        <w:t xml:space="preserve"> en sus productos:</w:t>
      </w:r>
    </w:p>
    <w:p w14:paraId="204E8D22" w14:textId="00890CA0" w:rsidR="00CC7DEB" w:rsidRDefault="00CC7DE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B5FD3D" w14:textId="2A75638C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>Telas de excelente calidad.</w:t>
      </w:r>
    </w:p>
    <w:p w14:paraId="7478B644" w14:textId="6309C6F6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 xml:space="preserve">Toma de medidas </w:t>
      </w:r>
      <w:r w:rsidR="00DD7361">
        <w:rPr>
          <w:rFonts w:ascii="Arial" w:hAnsi="Arial" w:cs="Arial"/>
          <w:sz w:val="24"/>
          <w:szCs w:val="24"/>
        </w:rPr>
        <w:t>personalizada</w:t>
      </w:r>
    </w:p>
    <w:p w14:paraId="0237B4CC" w14:textId="631BB8BB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>Servicio de ajuste.</w:t>
      </w:r>
    </w:p>
    <w:p w14:paraId="398ABA8C" w14:textId="2272CB41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>Colores firmes según modelos de muestra.</w:t>
      </w:r>
    </w:p>
    <w:p w14:paraId="28EC4A77" w14:textId="058A7704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>Telas que no decoloren</w:t>
      </w:r>
    </w:p>
    <w:p w14:paraId="2C048A07" w14:textId="7BF54D73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>Telas que no encojan.</w:t>
      </w:r>
    </w:p>
    <w:p w14:paraId="0CA93AFA" w14:textId="6D1BE8C6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>Telas lavables en casa.</w:t>
      </w:r>
    </w:p>
    <w:p w14:paraId="62BDEB5D" w14:textId="0DC73444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 xml:space="preserve">Entrega de uniformes en </w:t>
      </w:r>
      <w:r w:rsidRPr="008167F7">
        <w:rPr>
          <w:rFonts w:ascii="Arial" w:hAnsi="Arial" w:cs="Arial"/>
          <w:b/>
          <w:sz w:val="24"/>
          <w:szCs w:val="24"/>
        </w:rPr>
        <w:t>60</w:t>
      </w:r>
      <w:r w:rsidRPr="009F654F">
        <w:rPr>
          <w:rFonts w:ascii="Arial" w:hAnsi="Arial" w:cs="Arial"/>
          <w:sz w:val="24"/>
          <w:szCs w:val="24"/>
        </w:rPr>
        <w:t xml:space="preserve"> días naturales una vez emitido el </w:t>
      </w:r>
      <w:r w:rsidR="009F654F">
        <w:rPr>
          <w:rFonts w:ascii="Arial" w:hAnsi="Arial" w:cs="Arial"/>
          <w:sz w:val="24"/>
          <w:szCs w:val="24"/>
        </w:rPr>
        <w:t>fallo de adjudicación.</w:t>
      </w:r>
    </w:p>
    <w:p w14:paraId="65C4F67B" w14:textId="713CF110" w:rsidR="00CC7DEB" w:rsidRPr="009F654F" w:rsidRDefault="00CC7DEB" w:rsidP="00CC7DEB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654F">
        <w:rPr>
          <w:rFonts w:ascii="Arial" w:hAnsi="Arial" w:cs="Arial"/>
          <w:sz w:val="24"/>
          <w:szCs w:val="24"/>
        </w:rPr>
        <w:t>Garantí</w:t>
      </w:r>
      <w:r w:rsidR="00E0029E" w:rsidRPr="009F654F">
        <w:rPr>
          <w:rFonts w:ascii="Arial" w:hAnsi="Arial" w:cs="Arial"/>
          <w:sz w:val="24"/>
          <w:szCs w:val="24"/>
        </w:rPr>
        <w:t>a</w:t>
      </w:r>
      <w:r w:rsidRPr="009F654F">
        <w:rPr>
          <w:rFonts w:ascii="Arial" w:hAnsi="Arial" w:cs="Arial"/>
          <w:sz w:val="24"/>
          <w:szCs w:val="24"/>
        </w:rPr>
        <w:t xml:space="preserve"> por escrito sobre defectos de fábrica y de telas.</w:t>
      </w:r>
    </w:p>
    <w:p w14:paraId="26285214" w14:textId="07AD9DFC" w:rsidR="00E41CA0" w:rsidRDefault="00E41CA0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928F29" w14:textId="77777777" w:rsidR="00105F83" w:rsidRDefault="00105F83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14C255" w14:textId="77777777" w:rsidR="009F654F" w:rsidRPr="00F31296" w:rsidRDefault="009F654F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2613CF" w14:textId="055AF961" w:rsidR="00854B59" w:rsidRPr="009F654F" w:rsidRDefault="00CB42E3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54F">
        <w:rPr>
          <w:rFonts w:ascii="Arial" w:hAnsi="Arial" w:cs="Arial"/>
          <w:b/>
          <w:sz w:val="24"/>
          <w:szCs w:val="24"/>
        </w:rPr>
        <w:lastRenderedPageBreak/>
        <w:t xml:space="preserve">Puntos importantes </w:t>
      </w:r>
      <w:r w:rsidR="009F654F">
        <w:rPr>
          <w:rFonts w:ascii="Arial" w:hAnsi="Arial" w:cs="Arial"/>
          <w:b/>
          <w:sz w:val="24"/>
          <w:szCs w:val="24"/>
        </w:rPr>
        <w:t xml:space="preserve">que deben incluir </w:t>
      </w:r>
      <w:r w:rsidR="0044433E">
        <w:rPr>
          <w:rFonts w:ascii="Arial" w:hAnsi="Arial" w:cs="Arial"/>
          <w:b/>
          <w:sz w:val="24"/>
          <w:szCs w:val="24"/>
        </w:rPr>
        <w:t xml:space="preserve">en </w:t>
      </w:r>
      <w:r w:rsidR="009F654F">
        <w:rPr>
          <w:rFonts w:ascii="Arial" w:hAnsi="Arial" w:cs="Arial"/>
          <w:b/>
          <w:sz w:val="24"/>
          <w:szCs w:val="24"/>
        </w:rPr>
        <w:t>el servicio ofertado</w:t>
      </w:r>
      <w:r w:rsidRPr="009F654F">
        <w:rPr>
          <w:rFonts w:ascii="Arial" w:hAnsi="Arial" w:cs="Arial"/>
          <w:b/>
          <w:sz w:val="24"/>
          <w:szCs w:val="24"/>
        </w:rPr>
        <w:t xml:space="preserve"> por parte de los licitantes:</w:t>
      </w:r>
    </w:p>
    <w:p w14:paraId="1B5C6739" w14:textId="77777777" w:rsidR="00E41CA0" w:rsidRDefault="00E41CA0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D2F11F" w14:textId="50A021B1" w:rsidR="00854B59" w:rsidRPr="00CB42E3" w:rsidRDefault="00C84895" w:rsidP="00CB42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2E3">
        <w:rPr>
          <w:rFonts w:ascii="Arial" w:hAnsi="Arial" w:cs="Arial"/>
          <w:sz w:val="24"/>
          <w:szCs w:val="24"/>
        </w:rPr>
        <w:t xml:space="preserve">Los </w:t>
      </w:r>
      <w:r w:rsidR="00CB42E3" w:rsidRPr="00CB42E3">
        <w:rPr>
          <w:rFonts w:ascii="Arial" w:hAnsi="Arial" w:cs="Arial"/>
          <w:sz w:val="24"/>
          <w:szCs w:val="24"/>
        </w:rPr>
        <w:t>bienes deberán</w:t>
      </w:r>
      <w:r w:rsidRPr="00CB42E3">
        <w:rPr>
          <w:rFonts w:ascii="Arial" w:hAnsi="Arial" w:cs="Arial"/>
          <w:sz w:val="24"/>
          <w:szCs w:val="24"/>
        </w:rPr>
        <w:t xml:space="preserve"> ser nuevos y serán sobre tallas no sobre medidas.</w:t>
      </w:r>
    </w:p>
    <w:p w14:paraId="47791518" w14:textId="77777777" w:rsidR="00854B59" w:rsidRDefault="00854B5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B039A" w14:textId="09B1D1FD" w:rsidR="00D75899" w:rsidRPr="00CB42E3" w:rsidRDefault="00854B59" w:rsidP="00CB42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2E3">
        <w:rPr>
          <w:rFonts w:ascii="Arial" w:hAnsi="Arial" w:cs="Arial"/>
          <w:sz w:val="24"/>
          <w:szCs w:val="24"/>
        </w:rPr>
        <w:t>Las cantidades de falda o pantalón podrán variar a petición de cada usuaria.</w:t>
      </w:r>
    </w:p>
    <w:p w14:paraId="0C35E22C" w14:textId="77777777" w:rsidR="00854B59" w:rsidRDefault="00854B5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326072" w14:textId="6D6356EC" w:rsidR="00256749" w:rsidRPr="00CB42E3" w:rsidRDefault="00A257D8" w:rsidP="00CB42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2E3">
        <w:rPr>
          <w:rFonts w:ascii="Arial" w:hAnsi="Arial" w:cs="Arial"/>
          <w:sz w:val="24"/>
          <w:szCs w:val="24"/>
        </w:rPr>
        <w:t xml:space="preserve">La </w:t>
      </w:r>
      <w:r w:rsidRPr="00820AC5">
        <w:rPr>
          <w:rFonts w:ascii="Arial" w:hAnsi="Arial" w:cs="Arial"/>
          <w:sz w:val="24"/>
          <w:szCs w:val="24"/>
        </w:rPr>
        <w:t>guía</w:t>
      </w:r>
      <w:r w:rsidR="00D65A4E">
        <w:rPr>
          <w:rFonts w:ascii="Arial" w:hAnsi="Arial" w:cs="Arial"/>
          <w:sz w:val="24"/>
          <w:szCs w:val="24"/>
        </w:rPr>
        <w:t xml:space="preserve"> (toma) </w:t>
      </w:r>
      <w:r w:rsidRPr="00CB42E3">
        <w:rPr>
          <w:rFonts w:ascii="Arial" w:hAnsi="Arial" w:cs="Arial"/>
          <w:sz w:val="24"/>
          <w:szCs w:val="24"/>
        </w:rPr>
        <w:t>de tallas se realizará de forma personalizada por parte del proveedor adjudicado</w:t>
      </w:r>
      <w:r w:rsidR="00BD326A" w:rsidRPr="00CB42E3">
        <w:rPr>
          <w:rFonts w:ascii="Arial" w:hAnsi="Arial" w:cs="Arial"/>
          <w:color w:val="FF0000"/>
          <w:sz w:val="24"/>
          <w:szCs w:val="24"/>
        </w:rPr>
        <w:t xml:space="preserve"> </w:t>
      </w:r>
      <w:r w:rsidR="00BD326A" w:rsidRPr="00CB42E3">
        <w:rPr>
          <w:rFonts w:ascii="Arial" w:hAnsi="Arial" w:cs="Arial"/>
          <w:color w:val="000000" w:themeColor="text1"/>
          <w:sz w:val="24"/>
          <w:szCs w:val="24"/>
        </w:rPr>
        <w:t>a partir de</w:t>
      </w:r>
      <w:r w:rsidRPr="00CB42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42E3">
        <w:rPr>
          <w:rFonts w:ascii="Arial" w:hAnsi="Arial" w:cs="Arial"/>
          <w:sz w:val="24"/>
          <w:szCs w:val="24"/>
        </w:rPr>
        <w:t>la emisión del Fallo</w:t>
      </w:r>
      <w:r w:rsidR="00486181" w:rsidRPr="00486181">
        <w:rPr>
          <w:rFonts w:ascii="Arial" w:hAnsi="Arial" w:cs="Arial"/>
          <w:sz w:val="24"/>
          <w:szCs w:val="24"/>
        </w:rPr>
        <w:t>.</w:t>
      </w:r>
    </w:p>
    <w:p w14:paraId="49AA9A34" w14:textId="1309D0A5" w:rsidR="00C84895" w:rsidRDefault="00C84895" w:rsidP="00CB42E3">
      <w:pPr>
        <w:spacing w:after="0" w:line="240" w:lineRule="auto"/>
        <w:ind w:firstLine="60"/>
        <w:jc w:val="both"/>
        <w:rPr>
          <w:rFonts w:ascii="Arial" w:hAnsi="Arial" w:cs="Arial"/>
          <w:sz w:val="24"/>
          <w:szCs w:val="24"/>
        </w:rPr>
      </w:pPr>
    </w:p>
    <w:p w14:paraId="30EA9DD9" w14:textId="4CCEAE7E" w:rsidR="001724B4" w:rsidRPr="00CB42E3" w:rsidRDefault="001724B4" w:rsidP="00CB42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42E3">
        <w:rPr>
          <w:rFonts w:ascii="Arial" w:hAnsi="Arial" w:cs="Arial"/>
          <w:sz w:val="24"/>
          <w:szCs w:val="24"/>
        </w:rPr>
        <w:t xml:space="preserve">El licitante que resulte adjudicado deberá una vez entregado el bien, realizar servicios de ajuste de los uniformes que así lo requieran devolviéndolos en un plazo no mayor de 3 semanas a partir de su toma total. </w:t>
      </w:r>
    </w:p>
    <w:p w14:paraId="33B66952" w14:textId="77777777" w:rsidR="00AF6F48" w:rsidRPr="002B105F" w:rsidRDefault="00AF6F48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5CEFC" w14:textId="5BFFAA29" w:rsidR="00821E3F" w:rsidRDefault="00821E3F" w:rsidP="00CB42E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deberán presentar las muestras </w:t>
      </w:r>
      <w:r w:rsidR="00A257D8" w:rsidRPr="00CB42E3">
        <w:rPr>
          <w:rFonts w:ascii="Arial" w:hAnsi="Arial" w:cs="Arial"/>
          <w:sz w:val="24"/>
          <w:szCs w:val="24"/>
        </w:rPr>
        <w:t>física</w:t>
      </w:r>
      <w:r>
        <w:rPr>
          <w:rFonts w:ascii="Arial" w:hAnsi="Arial" w:cs="Arial"/>
          <w:sz w:val="24"/>
          <w:szCs w:val="24"/>
        </w:rPr>
        <w:t>s con las que participarán, junto con su</w:t>
      </w:r>
      <w:r w:rsidR="002F6437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propuestas técnicas y económicas, de acuerdo a lo estimado en el anexo 1.</w:t>
      </w:r>
    </w:p>
    <w:p w14:paraId="19E25305" w14:textId="77777777" w:rsidR="00821E3F" w:rsidRPr="00821E3F" w:rsidRDefault="00821E3F" w:rsidP="00821E3F">
      <w:pPr>
        <w:pStyle w:val="Prrafodelista"/>
        <w:rPr>
          <w:rFonts w:ascii="Arial" w:hAnsi="Arial" w:cs="Arial"/>
          <w:sz w:val="24"/>
          <w:szCs w:val="24"/>
        </w:rPr>
      </w:pPr>
    </w:p>
    <w:p w14:paraId="77F3404F" w14:textId="42500CFF" w:rsidR="00256749" w:rsidRPr="00CB42E3" w:rsidRDefault="00821E3F" w:rsidP="00105F8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presentadas</w:t>
      </w:r>
      <w:r w:rsidR="00A257D8" w:rsidRPr="00CB42E3">
        <w:rPr>
          <w:rFonts w:ascii="Arial" w:hAnsi="Arial" w:cs="Arial"/>
          <w:sz w:val="24"/>
          <w:szCs w:val="24"/>
        </w:rPr>
        <w:t xml:space="preserve"> del </w:t>
      </w:r>
      <w:r w:rsidR="00105F83">
        <w:rPr>
          <w:rFonts w:ascii="Arial" w:hAnsi="Arial" w:cs="Arial"/>
          <w:sz w:val="24"/>
          <w:szCs w:val="24"/>
        </w:rPr>
        <w:t>bien quedarán</w:t>
      </w:r>
      <w:r w:rsidR="002B105F" w:rsidRPr="00CB42E3">
        <w:rPr>
          <w:rFonts w:ascii="Arial" w:hAnsi="Arial" w:cs="Arial"/>
          <w:sz w:val="24"/>
          <w:szCs w:val="24"/>
        </w:rPr>
        <w:t xml:space="preserve"> bajo el resguardo de la Dirección </w:t>
      </w:r>
      <w:r w:rsidR="00C84895" w:rsidRPr="00CB42E3">
        <w:rPr>
          <w:rFonts w:ascii="Arial" w:hAnsi="Arial" w:cs="Arial"/>
          <w:sz w:val="24"/>
          <w:szCs w:val="24"/>
        </w:rPr>
        <w:t>General de Administración de la Auditoría</w:t>
      </w:r>
      <w:r w:rsidR="00105F83">
        <w:rPr>
          <w:rFonts w:ascii="Arial" w:hAnsi="Arial" w:cs="Arial"/>
          <w:sz w:val="24"/>
          <w:szCs w:val="24"/>
        </w:rPr>
        <w:t xml:space="preserve"> Superior del Estado de Jalisco, </w:t>
      </w:r>
      <w:r w:rsidR="00105F83" w:rsidRPr="00CB42E3">
        <w:rPr>
          <w:rFonts w:ascii="Arial" w:hAnsi="Arial" w:cs="Arial"/>
          <w:sz w:val="24"/>
          <w:szCs w:val="24"/>
        </w:rPr>
        <w:t xml:space="preserve">para su </w:t>
      </w:r>
      <w:r w:rsidR="00105F83">
        <w:rPr>
          <w:rFonts w:ascii="Arial" w:hAnsi="Arial" w:cs="Arial"/>
          <w:sz w:val="24"/>
          <w:szCs w:val="24"/>
        </w:rPr>
        <w:t xml:space="preserve">posterior </w:t>
      </w:r>
      <w:r w:rsidR="00105F83" w:rsidRPr="00CB42E3">
        <w:rPr>
          <w:rFonts w:ascii="Arial" w:hAnsi="Arial" w:cs="Arial"/>
          <w:sz w:val="24"/>
          <w:szCs w:val="24"/>
        </w:rPr>
        <w:t>análisis y evaluación</w:t>
      </w:r>
      <w:r w:rsidR="00105F83">
        <w:rPr>
          <w:rFonts w:ascii="Arial" w:hAnsi="Arial" w:cs="Arial"/>
          <w:sz w:val="24"/>
          <w:szCs w:val="24"/>
        </w:rPr>
        <w:t>.</w:t>
      </w:r>
    </w:p>
    <w:p w14:paraId="49F70884" w14:textId="77777777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0E867F" w14:textId="5E35B035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deberán llevar etiquetas con la indicación de</w:t>
      </w:r>
      <w:r w:rsidR="00BD326A" w:rsidRPr="00E9647E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número de licitación, </w:t>
      </w:r>
      <w:r w:rsidR="00C84895">
        <w:rPr>
          <w:rFonts w:ascii="Arial" w:hAnsi="Arial" w:cs="Arial"/>
          <w:sz w:val="24"/>
          <w:szCs w:val="24"/>
        </w:rPr>
        <w:t xml:space="preserve">y </w:t>
      </w:r>
      <w:r w:rsidR="00697AD0">
        <w:rPr>
          <w:rFonts w:ascii="Arial" w:hAnsi="Arial" w:cs="Arial"/>
          <w:sz w:val="24"/>
          <w:szCs w:val="24"/>
        </w:rPr>
        <w:t xml:space="preserve">nombre o denominación social del </w:t>
      </w:r>
      <w:r>
        <w:rPr>
          <w:rFonts w:ascii="Arial" w:hAnsi="Arial" w:cs="Arial"/>
          <w:sz w:val="24"/>
          <w:szCs w:val="24"/>
        </w:rPr>
        <w:t xml:space="preserve">participante que la presenta. </w:t>
      </w:r>
    </w:p>
    <w:p w14:paraId="394A881C" w14:textId="77777777" w:rsidR="00F31296" w:rsidRPr="002B105F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546911" w14:textId="5AE6E8A8" w:rsid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 con las afectaciones derivadas del análisis de las mismas (aquellas muestras que hayan sido sometidas a pruebas destructivas no podrán devolverse</w:t>
      </w:r>
      <w:r w:rsidR="00C70F07">
        <w:rPr>
          <w:rFonts w:ascii="Arial" w:hAnsi="Arial" w:cs="Arial"/>
          <w:sz w:val="24"/>
          <w:szCs w:val="24"/>
        </w:rPr>
        <w:t>).</w:t>
      </w:r>
      <w:r w:rsidRPr="00F31296">
        <w:rPr>
          <w:rFonts w:ascii="Arial" w:hAnsi="Arial" w:cs="Arial"/>
          <w:sz w:val="24"/>
          <w:szCs w:val="24"/>
        </w:rPr>
        <w:t xml:space="preserve"> Para la empresa que resulte adjudicada, las muestra</w:t>
      </w:r>
      <w:r w:rsidR="00C84895">
        <w:rPr>
          <w:rFonts w:ascii="Arial" w:hAnsi="Arial" w:cs="Arial"/>
          <w:sz w:val="24"/>
          <w:szCs w:val="24"/>
        </w:rPr>
        <w:t>s</w:t>
      </w:r>
      <w:r w:rsidRPr="00F31296">
        <w:rPr>
          <w:rFonts w:ascii="Arial" w:hAnsi="Arial" w:cs="Arial"/>
          <w:sz w:val="24"/>
          <w:szCs w:val="24"/>
        </w:rPr>
        <w:t xml:space="preserve"> les </w:t>
      </w:r>
      <w:r w:rsidR="00697AD0" w:rsidRPr="00F31296">
        <w:rPr>
          <w:rFonts w:ascii="Arial" w:hAnsi="Arial" w:cs="Arial"/>
          <w:sz w:val="24"/>
          <w:szCs w:val="24"/>
        </w:rPr>
        <w:t>serán</w:t>
      </w:r>
      <w:r w:rsidRPr="00F31296">
        <w:rPr>
          <w:rFonts w:ascii="Arial" w:hAnsi="Arial" w:cs="Arial"/>
          <w:sz w:val="24"/>
          <w:szCs w:val="24"/>
        </w:rPr>
        <w:t xml:space="preserve"> devuelta</w:t>
      </w:r>
      <w:r w:rsidR="00C84895">
        <w:rPr>
          <w:rFonts w:ascii="Arial" w:hAnsi="Arial" w:cs="Arial"/>
          <w:sz w:val="24"/>
          <w:szCs w:val="24"/>
        </w:rPr>
        <w:t>s</w:t>
      </w:r>
      <w:r w:rsidR="00846EE6">
        <w:rPr>
          <w:rFonts w:ascii="Arial" w:hAnsi="Arial" w:cs="Arial"/>
          <w:sz w:val="24"/>
          <w:szCs w:val="24"/>
        </w:rPr>
        <w:t xml:space="preserve"> hasta que la póliza de fianza finalice su vigencia.</w:t>
      </w:r>
    </w:p>
    <w:p w14:paraId="704FBBA4" w14:textId="77777777" w:rsid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E7631" w14:textId="77777777" w:rsidR="00F9706A" w:rsidRP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9706A">
        <w:rPr>
          <w:rFonts w:ascii="Arial" w:hAnsi="Arial" w:cs="Arial"/>
          <w:sz w:val="24"/>
          <w:szCs w:val="24"/>
        </w:rPr>
        <w:t xml:space="preserve"> Se verificará la etiqueta que indique de forma legible la talla y composición de la tela como mínimo. </w:t>
      </w:r>
    </w:p>
    <w:p w14:paraId="1A691A22" w14:textId="77777777" w:rsidR="00F9706A" w:rsidRP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C4625" w14:textId="77777777" w:rsid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9706A">
        <w:rPr>
          <w:rFonts w:ascii="Arial" w:hAnsi="Arial" w:cs="Arial"/>
          <w:sz w:val="24"/>
          <w:szCs w:val="24"/>
        </w:rPr>
        <w:t xml:space="preserve"> Se les realizarán pruebas de tensión a mano en las costuras de las zonas críticas (manga, hombro, entrepierna, cierre, costados), firmeza de botones, terminado de ojales, correspondencia entre botón y ojal, simetría de piezas que forman la prenda, costuras libres de defectos e imperfecciones, dobladillos; igualmente se revisará que la tela sea de tono y tejido uniforme; aleatoriamente se realizarán pruebas de lavado sencillo para verificar firmeza de color, que no se encoja o se dañe. </w:t>
      </w:r>
    </w:p>
    <w:p w14:paraId="50BBD155" w14:textId="77777777" w:rsidR="00F9706A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A8631" w14:textId="77777777" w:rsidR="00F9706A" w:rsidRPr="00F31296" w:rsidRDefault="00F9706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F9706A">
        <w:rPr>
          <w:rFonts w:ascii="Arial" w:hAnsi="Arial" w:cs="Arial"/>
          <w:sz w:val="24"/>
          <w:szCs w:val="24"/>
        </w:rPr>
        <w:t xml:space="preserve"> Se verificará el diseño de la prenda.</w:t>
      </w:r>
    </w:p>
    <w:p w14:paraId="3BDAD740" w14:textId="77777777" w:rsidR="00F31296" w:rsidRPr="00F31296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 xml:space="preserve"> </w:t>
      </w:r>
    </w:p>
    <w:p w14:paraId="558076BC" w14:textId="6583A600" w:rsidR="00256749" w:rsidRDefault="00F31296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 Auditoría Superior del Estado de Jalisco, no se hará responsable de las muestras que no fuesen recogidas dentro del plazo establecido, por lo que</w:t>
      </w:r>
      <w:r w:rsidR="00477915">
        <w:rPr>
          <w:rFonts w:ascii="Arial" w:hAnsi="Arial" w:cs="Arial"/>
          <w:sz w:val="24"/>
          <w:szCs w:val="24"/>
        </w:rPr>
        <w:t>,</w:t>
      </w:r>
      <w:r w:rsidRPr="00F31296">
        <w:rPr>
          <w:rFonts w:ascii="Arial" w:hAnsi="Arial" w:cs="Arial"/>
          <w:sz w:val="24"/>
          <w:szCs w:val="24"/>
        </w:rPr>
        <w:t xml:space="preserve"> vencido el plazo, la Auditoría Superior del Estado de Jalisco se reserva el derecho de determinar el uso, goce y/o destino final de los bienes presentados como muestra por los participantes.</w:t>
      </w:r>
    </w:p>
    <w:p w14:paraId="3C57E4E3" w14:textId="538ADDBA" w:rsidR="00256749" w:rsidRDefault="00256749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690D80" w14:textId="77777777" w:rsidR="00105F83" w:rsidRDefault="00105F83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4A319" w14:textId="77777777" w:rsidR="002C34DE" w:rsidRDefault="00F31296" w:rsidP="004443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31296">
        <w:rPr>
          <w:rFonts w:ascii="Arial" w:hAnsi="Arial" w:cs="Arial"/>
          <w:b/>
          <w:sz w:val="24"/>
          <w:szCs w:val="24"/>
        </w:rPr>
        <w:lastRenderedPageBreak/>
        <w:t>Garantía</w:t>
      </w:r>
      <w:r w:rsidR="002C34DE">
        <w:rPr>
          <w:rFonts w:ascii="Arial" w:hAnsi="Arial" w:cs="Arial"/>
          <w:b/>
          <w:sz w:val="24"/>
          <w:szCs w:val="24"/>
        </w:rPr>
        <w:t>s:</w:t>
      </w:r>
    </w:p>
    <w:p w14:paraId="4E21A643" w14:textId="77777777" w:rsidR="002C34DE" w:rsidRPr="00F3062B" w:rsidRDefault="002C34DE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69D3BA" w14:textId="188A6C82" w:rsidR="00F3062B" w:rsidRPr="00F3062B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licitante adjudicado deberá presentar </w:t>
      </w:r>
      <w:r w:rsidRPr="00F3062B">
        <w:rPr>
          <w:rFonts w:ascii="Arial" w:hAnsi="Arial" w:cs="Arial"/>
          <w:sz w:val="24"/>
          <w:szCs w:val="24"/>
        </w:rPr>
        <w:t xml:space="preserve">Carta garantía en papel membretado del fabricante y/o distribuidor de los bienes cotizados, </w:t>
      </w:r>
      <w:r w:rsidR="00C95A4D">
        <w:rPr>
          <w:rFonts w:ascii="Arial" w:hAnsi="Arial" w:cs="Arial"/>
          <w:sz w:val="24"/>
          <w:szCs w:val="24"/>
        </w:rPr>
        <w:t xml:space="preserve">sobre defectos de fábrica y de telas, </w:t>
      </w:r>
      <w:r w:rsidRPr="00F3062B">
        <w:rPr>
          <w:rFonts w:ascii="Arial" w:hAnsi="Arial" w:cs="Arial"/>
          <w:sz w:val="24"/>
          <w:szCs w:val="24"/>
        </w:rPr>
        <w:t>indicando las condiciones y trámites necesarios para su exigibilidad, con las siguientes</w:t>
      </w:r>
      <w:r>
        <w:rPr>
          <w:rFonts w:ascii="Arial" w:hAnsi="Arial" w:cs="Arial"/>
          <w:sz w:val="24"/>
          <w:szCs w:val="24"/>
        </w:rPr>
        <w:t xml:space="preserve"> coberturas mínimas:</w:t>
      </w:r>
    </w:p>
    <w:p w14:paraId="56EC783C" w14:textId="77777777" w:rsidR="00F3062B" w:rsidRPr="00F3062B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115137" w14:textId="4B989C0E" w:rsidR="00F4708A" w:rsidRDefault="00F3062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4382">
        <w:rPr>
          <w:rFonts w:ascii="Arial" w:hAnsi="Arial" w:cs="Arial"/>
          <w:b/>
          <w:sz w:val="24"/>
          <w:szCs w:val="24"/>
          <w:u w:val="single"/>
        </w:rPr>
        <w:t>Garantía de materiales</w:t>
      </w:r>
      <w:r w:rsidRPr="00444382">
        <w:rPr>
          <w:rFonts w:ascii="Arial" w:hAnsi="Arial" w:cs="Arial"/>
          <w:sz w:val="24"/>
          <w:szCs w:val="24"/>
          <w:u w:val="single"/>
        </w:rPr>
        <w:t>;</w:t>
      </w:r>
      <w:r w:rsidR="00F31296" w:rsidRPr="00F31296">
        <w:rPr>
          <w:rFonts w:ascii="Arial" w:hAnsi="Arial" w:cs="Arial"/>
          <w:sz w:val="24"/>
          <w:szCs w:val="24"/>
        </w:rPr>
        <w:t xml:space="preserve"> </w:t>
      </w:r>
    </w:p>
    <w:p w14:paraId="6E0C8DCB" w14:textId="77777777" w:rsid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42A4F" w14:textId="48460D32" w:rsidR="00256749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31296" w:rsidRPr="00F31296">
        <w:rPr>
          <w:rFonts w:ascii="Arial" w:hAnsi="Arial" w:cs="Arial"/>
          <w:sz w:val="24"/>
          <w:szCs w:val="24"/>
        </w:rPr>
        <w:t xml:space="preserve">arantizará los materiales por un año a partir de la fecha de entrega y/o recepción a entera satisfacción de </w:t>
      </w:r>
      <w:r w:rsidR="00893A0D">
        <w:rPr>
          <w:rFonts w:ascii="Arial" w:hAnsi="Arial" w:cs="Arial"/>
          <w:sz w:val="24"/>
          <w:szCs w:val="24"/>
        </w:rPr>
        <w:t xml:space="preserve">la </w:t>
      </w:r>
      <w:r w:rsidR="00F31296" w:rsidRPr="00F31296">
        <w:rPr>
          <w:rFonts w:ascii="Arial" w:hAnsi="Arial" w:cs="Arial"/>
          <w:sz w:val="24"/>
          <w:szCs w:val="24"/>
        </w:rPr>
        <w:t>“Auditoría Superior del Estado de Jalisco”; en caso de vicios ocultos o defectos de fabricación deberá sustituirlos por otro igual al originalmente ofertado</w:t>
      </w:r>
      <w:r w:rsidR="00824E96" w:rsidRPr="00152A0B">
        <w:rPr>
          <w:rFonts w:ascii="Arial" w:hAnsi="Arial" w:cs="Arial"/>
          <w:color w:val="000000" w:themeColor="text1"/>
          <w:sz w:val="24"/>
          <w:szCs w:val="24"/>
        </w:rPr>
        <w:t>, dentro de los diez días hábiles siguientes</w:t>
      </w:r>
      <w:r w:rsidR="00F31296" w:rsidRPr="00F31296">
        <w:rPr>
          <w:rFonts w:ascii="Arial" w:hAnsi="Arial" w:cs="Arial"/>
          <w:sz w:val="24"/>
          <w:szCs w:val="24"/>
        </w:rPr>
        <w:t>. Los materiales que estén fuera de especificaciones y/o presenten defectos que imposibiliten su uso adecuado y oportuno antes de su aceptación o bien después y dentro de los diez días hábiles siguientes, deberán ser reemplazados por</w:t>
      </w:r>
      <w:r w:rsidR="00745BBF">
        <w:rPr>
          <w:rFonts w:ascii="Arial" w:hAnsi="Arial" w:cs="Arial"/>
          <w:sz w:val="24"/>
          <w:szCs w:val="24"/>
        </w:rPr>
        <w:t xml:space="preserve"> productos nuevos, por parte del licitante adjudicado</w:t>
      </w:r>
      <w:r w:rsidR="00F31296" w:rsidRPr="00F31296">
        <w:rPr>
          <w:rFonts w:ascii="Arial" w:hAnsi="Arial" w:cs="Arial"/>
          <w:sz w:val="24"/>
          <w:szCs w:val="24"/>
        </w:rPr>
        <w:t>, sin ningún costo adicional para “la Auditoría Superior del Estado de Jalisco”.</w:t>
      </w:r>
    </w:p>
    <w:p w14:paraId="61080DF6" w14:textId="77777777" w:rsidR="00854B59" w:rsidRDefault="00854B59" w:rsidP="007A22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0C7A8D" w14:textId="30297142" w:rsidR="00D75899" w:rsidRPr="00256749" w:rsidRDefault="00745BBF" w:rsidP="007A22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participante adjudicado deberá hacer entrega del bien en un plazo no mayor de 60 dí</w:t>
      </w:r>
      <w:r w:rsidR="00BC4867">
        <w:rPr>
          <w:rFonts w:ascii="Arial" w:hAnsi="Arial" w:cs="Arial"/>
          <w:sz w:val="24"/>
          <w:szCs w:val="24"/>
        </w:rPr>
        <w:t>as naturales</w:t>
      </w:r>
      <w:r w:rsidR="00152A0B">
        <w:rPr>
          <w:rFonts w:ascii="Arial" w:hAnsi="Arial" w:cs="Arial"/>
          <w:sz w:val="24"/>
          <w:szCs w:val="24"/>
        </w:rPr>
        <w:t xml:space="preserve"> a partir de la emisión del fallo y la expedición de la orden de compra respectiva</w:t>
      </w:r>
      <w:r w:rsidR="00BC4867">
        <w:rPr>
          <w:rFonts w:ascii="Arial" w:hAnsi="Arial" w:cs="Arial"/>
          <w:sz w:val="24"/>
          <w:szCs w:val="24"/>
        </w:rPr>
        <w:t>.</w:t>
      </w:r>
    </w:p>
    <w:p w14:paraId="32C62114" w14:textId="6898E259" w:rsidR="00D75899" w:rsidRDefault="00D75899" w:rsidP="00444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34208A" w14:textId="77777777" w:rsidR="00F4708A" w:rsidRDefault="00444382" w:rsidP="004443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44382">
        <w:rPr>
          <w:rFonts w:ascii="Arial" w:hAnsi="Arial" w:cs="Arial"/>
          <w:b/>
          <w:sz w:val="24"/>
          <w:szCs w:val="24"/>
          <w:u w:val="single"/>
        </w:rPr>
        <w:t xml:space="preserve">Póliza de </w:t>
      </w:r>
      <w:r w:rsidRPr="00F4708A">
        <w:rPr>
          <w:rFonts w:ascii="Arial" w:hAnsi="Arial" w:cs="Arial"/>
          <w:b/>
          <w:sz w:val="24"/>
          <w:szCs w:val="24"/>
          <w:u w:val="single"/>
        </w:rPr>
        <w:t>fianza:</w:t>
      </w:r>
      <w:r w:rsidRPr="00F4708A">
        <w:rPr>
          <w:rFonts w:ascii="Arial" w:hAnsi="Arial" w:cs="Arial"/>
          <w:b/>
          <w:sz w:val="24"/>
          <w:szCs w:val="24"/>
        </w:rPr>
        <w:t xml:space="preserve"> </w:t>
      </w:r>
    </w:p>
    <w:p w14:paraId="6B47C981" w14:textId="77777777" w:rsidR="00F4708A" w:rsidRDefault="00F4708A" w:rsidP="004443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C0CF88" w14:textId="70C698CE" w:rsidR="005D2EDB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licitante que resulte adjudicado, deberá presentar póliza de fianza, para garantizar el cumplimiento del contrato</w:t>
      </w:r>
      <w:r w:rsidR="00147855" w:rsidRPr="00F4708A">
        <w:rPr>
          <w:rFonts w:ascii="Arial" w:hAnsi="Arial" w:cs="Arial"/>
          <w:sz w:val="24"/>
          <w:szCs w:val="24"/>
        </w:rPr>
        <w:t>, equivale</w:t>
      </w:r>
      <w:r>
        <w:rPr>
          <w:rFonts w:ascii="Arial" w:hAnsi="Arial" w:cs="Arial"/>
          <w:sz w:val="24"/>
          <w:szCs w:val="24"/>
        </w:rPr>
        <w:t xml:space="preserve">nte al </w:t>
      </w:r>
      <w:r w:rsidR="00DF4F7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0% </w:t>
      </w:r>
      <w:r w:rsidR="00DF4F71">
        <w:rPr>
          <w:rFonts w:ascii="Arial" w:hAnsi="Arial" w:cs="Arial"/>
          <w:sz w:val="24"/>
          <w:szCs w:val="24"/>
        </w:rPr>
        <w:t xml:space="preserve">(treinta por ciento) </w:t>
      </w:r>
      <w:r>
        <w:rPr>
          <w:rFonts w:ascii="Arial" w:hAnsi="Arial" w:cs="Arial"/>
          <w:sz w:val="24"/>
          <w:szCs w:val="24"/>
        </w:rPr>
        <w:t>del monto adjudicado</w:t>
      </w:r>
      <w:r w:rsidRPr="00F47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 incluir I.V.A.</w:t>
      </w:r>
      <w:r w:rsidR="005D2EDB">
        <w:rPr>
          <w:rFonts w:ascii="Arial" w:hAnsi="Arial" w:cs="Arial"/>
          <w:sz w:val="24"/>
          <w:szCs w:val="24"/>
        </w:rPr>
        <w:t>, y deberá entregarla a más tardar, 0</w:t>
      </w:r>
      <w:r w:rsidR="003F07B9">
        <w:rPr>
          <w:rFonts w:ascii="Arial" w:hAnsi="Arial" w:cs="Arial"/>
          <w:sz w:val="24"/>
          <w:szCs w:val="24"/>
        </w:rPr>
        <w:t>3</w:t>
      </w:r>
      <w:r w:rsidR="005D2EDB">
        <w:rPr>
          <w:rFonts w:ascii="Arial" w:hAnsi="Arial" w:cs="Arial"/>
          <w:sz w:val="24"/>
          <w:szCs w:val="24"/>
        </w:rPr>
        <w:t xml:space="preserve"> (</w:t>
      </w:r>
      <w:r w:rsidR="003F07B9">
        <w:rPr>
          <w:rFonts w:ascii="Arial" w:hAnsi="Arial" w:cs="Arial"/>
          <w:sz w:val="24"/>
          <w:szCs w:val="24"/>
        </w:rPr>
        <w:t>tres</w:t>
      </w:r>
      <w:r w:rsidR="005D2EDB">
        <w:rPr>
          <w:rFonts w:ascii="Arial" w:hAnsi="Arial" w:cs="Arial"/>
          <w:sz w:val="24"/>
          <w:szCs w:val="24"/>
        </w:rPr>
        <w:t xml:space="preserve">) días hábiles </w:t>
      </w:r>
      <w:r w:rsidR="003F07B9">
        <w:rPr>
          <w:rFonts w:ascii="Arial" w:hAnsi="Arial" w:cs="Arial"/>
          <w:sz w:val="24"/>
          <w:szCs w:val="24"/>
        </w:rPr>
        <w:t>previos a la firma del contrato</w:t>
      </w:r>
      <w:r w:rsidR="005D2EDB">
        <w:rPr>
          <w:rFonts w:ascii="Arial" w:hAnsi="Arial" w:cs="Arial"/>
          <w:sz w:val="24"/>
          <w:szCs w:val="24"/>
        </w:rPr>
        <w:t>.</w:t>
      </w:r>
    </w:p>
    <w:p w14:paraId="155141DF" w14:textId="77777777" w:rsidR="005D2EDB" w:rsidRDefault="005D2EDB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A1E8E0" w14:textId="7B74FD80" w:rsid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póliza deberá permanecer vigente por </w:t>
      </w:r>
      <w:r w:rsidR="00543B9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543B9E">
        <w:rPr>
          <w:rFonts w:ascii="Arial" w:hAnsi="Arial" w:cs="Arial"/>
          <w:sz w:val="24"/>
          <w:szCs w:val="24"/>
        </w:rPr>
        <w:t>diez</w:t>
      </w:r>
      <w:r>
        <w:rPr>
          <w:rFonts w:ascii="Arial" w:hAnsi="Arial" w:cs="Arial"/>
          <w:sz w:val="24"/>
          <w:szCs w:val="24"/>
        </w:rPr>
        <w:t>)</w:t>
      </w:r>
      <w:r w:rsidR="00147855" w:rsidRPr="00F4708A">
        <w:rPr>
          <w:rFonts w:ascii="Arial" w:hAnsi="Arial" w:cs="Arial"/>
          <w:sz w:val="24"/>
          <w:szCs w:val="24"/>
        </w:rPr>
        <w:t xml:space="preserve"> </w:t>
      </w:r>
      <w:r w:rsidR="00543B9E">
        <w:rPr>
          <w:rFonts w:ascii="Arial" w:hAnsi="Arial" w:cs="Arial"/>
          <w:sz w:val="24"/>
          <w:szCs w:val="24"/>
        </w:rPr>
        <w:t>meses</w:t>
      </w:r>
      <w:r w:rsidR="00147855" w:rsidRPr="00F4708A">
        <w:rPr>
          <w:rFonts w:ascii="Arial" w:hAnsi="Arial" w:cs="Arial"/>
          <w:sz w:val="24"/>
          <w:szCs w:val="24"/>
        </w:rPr>
        <w:t>. P</w:t>
      </w:r>
      <w:r w:rsidR="001F6AE5" w:rsidRPr="00F4708A">
        <w:rPr>
          <w:rFonts w:ascii="Arial" w:hAnsi="Arial" w:cs="Arial"/>
          <w:sz w:val="24"/>
          <w:szCs w:val="24"/>
        </w:rPr>
        <w:t>ara responder de los defectos, vicios ocultos y de cualquier otra responsabilidad</w:t>
      </w:r>
      <w:r>
        <w:rPr>
          <w:rFonts w:ascii="Arial" w:hAnsi="Arial" w:cs="Arial"/>
          <w:sz w:val="24"/>
          <w:szCs w:val="24"/>
        </w:rPr>
        <w:t xml:space="preserve"> </w:t>
      </w:r>
      <w:r w:rsidR="001F6AE5" w:rsidRPr="00F4708A">
        <w:rPr>
          <w:rFonts w:ascii="Arial" w:hAnsi="Arial" w:cs="Arial"/>
          <w:sz w:val="24"/>
          <w:szCs w:val="24"/>
        </w:rPr>
        <w:t xml:space="preserve">en que hubiera incurrido en la </w:t>
      </w:r>
      <w:r>
        <w:rPr>
          <w:rFonts w:ascii="Arial" w:hAnsi="Arial" w:cs="Arial"/>
          <w:sz w:val="24"/>
          <w:szCs w:val="24"/>
        </w:rPr>
        <w:t xml:space="preserve">entrega de los bienes y/o servicios </w:t>
      </w:r>
      <w:r w:rsidR="001F6AE5" w:rsidRPr="00F4708A">
        <w:rPr>
          <w:rFonts w:ascii="Arial" w:hAnsi="Arial" w:cs="Arial"/>
          <w:sz w:val="24"/>
          <w:szCs w:val="24"/>
        </w:rPr>
        <w:t xml:space="preserve">del contrato de la </w:t>
      </w:r>
      <w:r w:rsidR="00444382" w:rsidRPr="00F4708A">
        <w:rPr>
          <w:rFonts w:ascii="Arial" w:hAnsi="Arial" w:cs="Arial"/>
          <w:sz w:val="24"/>
          <w:szCs w:val="24"/>
        </w:rPr>
        <w:t>LICITACIÓN PÚBLICA LP-SC-0</w:t>
      </w:r>
      <w:r w:rsidR="007A221A">
        <w:rPr>
          <w:rFonts w:ascii="Arial" w:hAnsi="Arial" w:cs="Arial"/>
          <w:sz w:val="24"/>
          <w:szCs w:val="24"/>
        </w:rPr>
        <w:t>18</w:t>
      </w:r>
      <w:r w:rsidR="00444382" w:rsidRPr="00F4708A">
        <w:rPr>
          <w:rFonts w:ascii="Arial" w:hAnsi="Arial" w:cs="Arial"/>
          <w:sz w:val="24"/>
          <w:szCs w:val="24"/>
        </w:rPr>
        <w:t>-201</w:t>
      </w:r>
      <w:r w:rsidR="007A221A">
        <w:rPr>
          <w:rFonts w:ascii="Arial" w:hAnsi="Arial" w:cs="Arial"/>
          <w:sz w:val="24"/>
          <w:szCs w:val="24"/>
        </w:rPr>
        <w:t>9</w:t>
      </w:r>
      <w:r w:rsidR="00444382" w:rsidRPr="00F4708A">
        <w:rPr>
          <w:rFonts w:ascii="Arial" w:hAnsi="Arial" w:cs="Arial"/>
          <w:sz w:val="24"/>
          <w:szCs w:val="24"/>
        </w:rPr>
        <w:t xml:space="preserve"> “ADQUISICIÓN DE UNIFORMES SECRETARIA</w:t>
      </w:r>
      <w:r w:rsidR="00477915">
        <w:rPr>
          <w:rFonts w:ascii="Arial" w:hAnsi="Arial" w:cs="Arial"/>
          <w:sz w:val="24"/>
          <w:szCs w:val="24"/>
        </w:rPr>
        <w:t>LES</w:t>
      </w:r>
      <w:r w:rsidR="001F6AE5" w:rsidRPr="00F4708A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08CAA4AE" w14:textId="77777777" w:rsid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75440" w14:textId="11366E6B" w:rsidR="001F6AE5" w:rsidRPr="00F4708A" w:rsidRDefault="00F4708A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F6AE5" w:rsidRPr="00F4708A">
        <w:rPr>
          <w:rFonts w:ascii="Arial" w:hAnsi="Arial" w:cs="Arial"/>
          <w:sz w:val="24"/>
          <w:szCs w:val="24"/>
        </w:rPr>
        <w:t>a presente garantía se liberará transcurridos 1</w:t>
      </w:r>
      <w:r w:rsidR="00543B9E">
        <w:rPr>
          <w:rFonts w:ascii="Arial" w:hAnsi="Arial" w:cs="Arial"/>
          <w:sz w:val="24"/>
          <w:szCs w:val="24"/>
        </w:rPr>
        <w:t>0</w:t>
      </w:r>
      <w:r w:rsidR="001F6AE5" w:rsidRPr="00F4708A">
        <w:rPr>
          <w:rFonts w:ascii="Arial" w:hAnsi="Arial" w:cs="Arial"/>
          <w:sz w:val="24"/>
          <w:szCs w:val="24"/>
        </w:rPr>
        <w:t xml:space="preserve"> (</w:t>
      </w:r>
      <w:r w:rsidR="00543B9E">
        <w:rPr>
          <w:rFonts w:ascii="Arial" w:hAnsi="Arial" w:cs="Arial"/>
          <w:sz w:val="24"/>
          <w:szCs w:val="24"/>
        </w:rPr>
        <w:t>Diez</w:t>
      </w:r>
      <w:r w:rsidR="001F6AE5" w:rsidRPr="00F4708A">
        <w:rPr>
          <w:rFonts w:ascii="Arial" w:hAnsi="Arial" w:cs="Arial"/>
          <w:sz w:val="24"/>
          <w:szCs w:val="24"/>
        </w:rPr>
        <w:t xml:space="preserve">) meses, contados a partir de la </w:t>
      </w:r>
      <w:r w:rsidR="00543B9E">
        <w:rPr>
          <w:rFonts w:ascii="Arial" w:hAnsi="Arial" w:cs="Arial"/>
          <w:sz w:val="24"/>
          <w:szCs w:val="24"/>
        </w:rPr>
        <w:t>firma del contrato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DF7EB20" w14:textId="77777777" w:rsidR="001F6AE5" w:rsidRPr="00F4708A" w:rsidRDefault="001F6AE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E24D1D" w14:textId="5596E58D" w:rsidR="00543B9E" w:rsidRPr="001F5578" w:rsidRDefault="00543B9E" w:rsidP="00543B9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La compañía afianzadora deberá someterse </w:t>
      </w:r>
      <w:r w:rsidRPr="00543B9E">
        <w:rPr>
          <w:rFonts w:ascii="Arial" w:hAnsi="Arial" w:cs="Arial"/>
          <w:sz w:val="24"/>
          <w:szCs w:val="24"/>
        </w:rPr>
        <w:t>expresamente a la legislación del estado de Jalisco, así como a la jurisdicción y competencia de los Tribunales de este Primer Partido Judicial en el Estado de Jalisco, renunciando expresamente al fuero de su domicilio presente o futuro.</w:t>
      </w:r>
    </w:p>
    <w:p w14:paraId="207E3516" w14:textId="7B179066" w:rsidR="001F6AE5" w:rsidRPr="00256749" w:rsidRDefault="001F6AE5" w:rsidP="004443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6AE5" w:rsidRPr="00256749" w:rsidSect="00105F8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91C34"/>
    <w:rsid w:val="000B15EF"/>
    <w:rsid w:val="000C3FE9"/>
    <w:rsid w:val="00105F83"/>
    <w:rsid w:val="00147855"/>
    <w:rsid w:val="00152A0B"/>
    <w:rsid w:val="00162C4F"/>
    <w:rsid w:val="001724B4"/>
    <w:rsid w:val="001A3FEE"/>
    <w:rsid w:val="001B3724"/>
    <w:rsid w:val="001F6AE5"/>
    <w:rsid w:val="002231E3"/>
    <w:rsid w:val="00256749"/>
    <w:rsid w:val="00274A01"/>
    <w:rsid w:val="002B105F"/>
    <w:rsid w:val="002C34DE"/>
    <w:rsid w:val="002F50FF"/>
    <w:rsid w:val="002F6437"/>
    <w:rsid w:val="00384AEF"/>
    <w:rsid w:val="003F07B9"/>
    <w:rsid w:val="00413507"/>
    <w:rsid w:val="0044433E"/>
    <w:rsid w:val="00444382"/>
    <w:rsid w:val="00477915"/>
    <w:rsid w:val="00486181"/>
    <w:rsid w:val="004B23ED"/>
    <w:rsid w:val="004E6EEB"/>
    <w:rsid w:val="004F1DE9"/>
    <w:rsid w:val="005302A4"/>
    <w:rsid w:val="00543B9E"/>
    <w:rsid w:val="005D2EDB"/>
    <w:rsid w:val="00697AD0"/>
    <w:rsid w:val="00745BBF"/>
    <w:rsid w:val="0078279E"/>
    <w:rsid w:val="007A221A"/>
    <w:rsid w:val="008167F7"/>
    <w:rsid w:val="00820AC5"/>
    <w:rsid w:val="00821E3F"/>
    <w:rsid w:val="00824E96"/>
    <w:rsid w:val="00846EE6"/>
    <w:rsid w:val="00854B59"/>
    <w:rsid w:val="00866F5F"/>
    <w:rsid w:val="00870D93"/>
    <w:rsid w:val="00893A0D"/>
    <w:rsid w:val="008E2EE4"/>
    <w:rsid w:val="00967B32"/>
    <w:rsid w:val="009D26B6"/>
    <w:rsid w:val="009F654F"/>
    <w:rsid w:val="00A03A1C"/>
    <w:rsid w:val="00A257D8"/>
    <w:rsid w:val="00A855B6"/>
    <w:rsid w:val="00AA070B"/>
    <w:rsid w:val="00AF6F48"/>
    <w:rsid w:val="00BC4867"/>
    <w:rsid w:val="00BD326A"/>
    <w:rsid w:val="00BD65DD"/>
    <w:rsid w:val="00BD7C13"/>
    <w:rsid w:val="00C65E88"/>
    <w:rsid w:val="00C70F07"/>
    <w:rsid w:val="00C84895"/>
    <w:rsid w:val="00C95A4D"/>
    <w:rsid w:val="00CA082E"/>
    <w:rsid w:val="00CB42E3"/>
    <w:rsid w:val="00CC7DEB"/>
    <w:rsid w:val="00CE47DE"/>
    <w:rsid w:val="00D65A4E"/>
    <w:rsid w:val="00D75899"/>
    <w:rsid w:val="00DD334B"/>
    <w:rsid w:val="00DD7361"/>
    <w:rsid w:val="00DF4F71"/>
    <w:rsid w:val="00DF7391"/>
    <w:rsid w:val="00E0029E"/>
    <w:rsid w:val="00E41CA0"/>
    <w:rsid w:val="00E71CE8"/>
    <w:rsid w:val="00E9647E"/>
    <w:rsid w:val="00ED6A3B"/>
    <w:rsid w:val="00F3062B"/>
    <w:rsid w:val="00F31296"/>
    <w:rsid w:val="00F4708A"/>
    <w:rsid w:val="00F9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C4FE-58FA-4988-8F2C-0BE1DEB2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952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Gemma del Pilar Grijalva Aguilar</cp:lastModifiedBy>
  <cp:revision>40</cp:revision>
  <dcterms:created xsi:type="dcterms:W3CDTF">2018-08-27T19:37:00Z</dcterms:created>
  <dcterms:modified xsi:type="dcterms:W3CDTF">2019-06-12T17:19:00Z</dcterms:modified>
</cp:coreProperties>
</file>