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C5" w:rsidRDefault="002C514A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514A">
        <w:rPr>
          <w:rFonts w:ascii="Arial" w:hAnsi="Arial" w:cs="Arial"/>
          <w:b/>
          <w:sz w:val="24"/>
          <w:szCs w:val="24"/>
        </w:rPr>
        <w:t>ANEXO 1</w:t>
      </w:r>
    </w:p>
    <w:p w:rsidR="002C514A" w:rsidRDefault="002C514A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:rsidR="002C514A" w:rsidRDefault="002C514A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583A8A">
        <w:rPr>
          <w:rFonts w:ascii="Arial" w:hAnsi="Arial" w:cs="Arial"/>
          <w:b/>
          <w:sz w:val="24"/>
          <w:szCs w:val="24"/>
        </w:rPr>
        <w:t>16</w:t>
      </w:r>
      <w:r w:rsidR="00017429">
        <w:rPr>
          <w:rFonts w:ascii="Arial" w:hAnsi="Arial" w:cs="Arial"/>
          <w:b/>
          <w:sz w:val="24"/>
          <w:szCs w:val="24"/>
        </w:rPr>
        <w:t>-2019</w:t>
      </w:r>
    </w:p>
    <w:p w:rsidR="00192B84" w:rsidRDefault="00192B84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“ADQUISICIÓN DE TONER”</w:t>
      </w:r>
    </w:p>
    <w:p w:rsidR="009F7B63" w:rsidRDefault="009F7B63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83A8A" w:rsidRDefault="00583A8A" w:rsidP="00583A8A">
      <w:pPr>
        <w:pStyle w:val="Prrafodelista"/>
        <w:spacing w:after="0" w:line="240" w:lineRule="auto"/>
        <w:ind w:left="142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</w:t>
      </w:r>
      <w:r w:rsidR="00D3624C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empresa</w:t>
      </w:r>
      <w:r w:rsidR="00D3624C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participante</w:t>
      </w:r>
      <w:r w:rsidR="00D3624C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deberá</w:t>
      </w:r>
      <w:r w:rsidR="00D3624C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acreditar documentalmente el servicio que ofrece</w:t>
      </w:r>
      <w:r w:rsidR="00D3624C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con los siguientes requisitos</w:t>
      </w:r>
      <w:r w:rsidR="00D3624C">
        <w:rPr>
          <w:rFonts w:ascii="Arial" w:hAnsi="Arial" w:cs="Arial"/>
          <w:b/>
        </w:rPr>
        <w:t>:</w:t>
      </w:r>
    </w:p>
    <w:p w:rsidR="00583A8A" w:rsidRDefault="00583A8A" w:rsidP="00583A8A">
      <w:pPr>
        <w:pStyle w:val="Prrafodelista"/>
        <w:spacing w:after="0" w:line="240" w:lineRule="auto"/>
        <w:ind w:left="1429"/>
        <w:jc w:val="both"/>
        <w:rPr>
          <w:rFonts w:ascii="Arial" w:hAnsi="Arial" w:cs="Arial"/>
          <w:b/>
        </w:rPr>
      </w:pPr>
    </w:p>
    <w:p w:rsidR="009F7B63" w:rsidRPr="008D6554" w:rsidRDefault="00583A8A" w:rsidP="00583A8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es-MX" w:eastAsia="es-MX"/>
        </w:rPr>
      </w:pPr>
      <w:r w:rsidRPr="008D6554">
        <w:rPr>
          <w:rFonts w:ascii="Arial" w:eastAsia="Times New Roman" w:hAnsi="Arial" w:cs="Arial"/>
          <w:bCs/>
          <w:color w:val="000000"/>
          <w:sz w:val="20"/>
          <w:szCs w:val="20"/>
          <w:lang w:val="es-MX" w:eastAsia="es-MX"/>
        </w:rPr>
        <w:t xml:space="preserve">Garantía </w:t>
      </w:r>
      <w:r w:rsidR="00753D0F">
        <w:rPr>
          <w:rFonts w:ascii="Arial" w:eastAsia="Times New Roman" w:hAnsi="Arial" w:cs="Arial"/>
          <w:bCs/>
          <w:color w:val="000000"/>
          <w:sz w:val="20"/>
          <w:szCs w:val="20"/>
          <w:lang w:val="es-MX" w:eastAsia="es-MX"/>
        </w:rPr>
        <w:t xml:space="preserve">por defecto de fábrica, por 1 año, </w:t>
      </w:r>
      <w:bookmarkStart w:id="0" w:name="_GoBack"/>
      <w:bookmarkEnd w:id="0"/>
      <w:r w:rsidRPr="008D6554">
        <w:rPr>
          <w:rFonts w:ascii="Arial" w:eastAsia="Times New Roman" w:hAnsi="Arial" w:cs="Arial"/>
          <w:bCs/>
          <w:color w:val="000000"/>
          <w:sz w:val="20"/>
          <w:szCs w:val="20"/>
          <w:lang w:val="es-MX" w:eastAsia="es-MX"/>
        </w:rPr>
        <w:t>de las partidas o conceptos ofertados.</w:t>
      </w:r>
    </w:p>
    <w:p w:rsidR="009F7B63" w:rsidRPr="008D6554" w:rsidRDefault="00583A8A" w:rsidP="00583A8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es-MX" w:eastAsia="es-MX"/>
        </w:rPr>
      </w:pPr>
      <w:r w:rsidRPr="008D6554">
        <w:rPr>
          <w:rFonts w:ascii="Arial" w:eastAsia="Times New Roman" w:hAnsi="Arial" w:cs="Arial"/>
          <w:bCs/>
          <w:color w:val="000000"/>
          <w:sz w:val="20"/>
          <w:szCs w:val="20"/>
          <w:lang w:val="es-MX" w:eastAsia="es-MX"/>
        </w:rPr>
        <w:t>Cartuchos originales.</w:t>
      </w:r>
    </w:p>
    <w:p w:rsidR="009F7B63" w:rsidRPr="008D6554" w:rsidRDefault="009F7B63" w:rsidP="00583A8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es-MX" w:eastAsia="es-MX"/>
        </w:rPr>
      </w:pPr>
      <w:r w:rsidRPr="008D6554">
        <w:rPr>
          <w:rFonts w:ascii="Arial" w:eastAsia="Times New Roman" w:hAnsi="Arial" w:cs="Arial"/>
          <w:bCs/>
          <w:color w:val="000000"/>
          <w:sz w:val="20"/>
          <w:szCs w:val="20"/>
          <w:lang w:val="es-MX" w:eastAsia="es-MX"/>
        </w:rPr>
        <w:t>Excelente calidad de impresión.</w:t>
      </w:r>
    </w:p>
    <w:p w:rsidR="00583A8A" w:rsidRPr="008D6554" w:rsidRDefault="00583A8A" w:rsidP="00583A8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es-MX" w:eastAsia="es-MX"/>
        </w:rPr>
      </w:pPr>
      <w:r w:rsidRPr="008D6554">
        <w:rPr>
          <w:rFonts w:ascii="Arial" w:eastAsia="Times New Roman" w:hAnsi="Arial" w:cs="Arial"/>
          <w:bCs/>
          <w:color w:val="000000"/>
          <w:sz w:val="20"/>
          <w:szCs w:val="20"/>
          <w:lang w:val="es-MX" w:eastAsia="es-MX"/>
        </w:rPr>
        <w:t>Capacidad para surtir todas las partidas requeridas.</w:t>
      </w:r>
    </w:p>
    <w:p w:rsidR="009F7B63" w:rsidRPr="008D6554" w:rsidRDefault="00583A8A" w:rsidP="00583A8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es-MX" w:eastAsia="es-MX"/>
        </w:rPr>
      </w:pPr>
      <w:r w:rsidRPr="008D6554">
        <w:rPr>
          <w:rFonts w:ascii="Arial" w:eastAsia="Times New Roman" w:hAnsi="Arial" w:cs="Arial"/>
          <w:bCs/>
          <w:color w:val="000000"/>
          <w:sz w:val="20"/>
          <w:szCs w:val="20"/>
          <w:lang w:val="es-MX" w:eastAsia="es-MX"/>
        </w:rPr>
        <w:t>Cumplimiento</w:t>
      </w:r>
      <w:r w:rsidR="009F7B63" w:rsidRPr="008D6554">
        <w:rPr>
          <w:rFonts w:ascii="Arial" w:eastAsia="Times New Roman" w:hAnsi="Arial" w:cs="Arial"/>
          <w:bCs/>
          <w:color w:val="000000"/>
          <w:sz w:val="20"/>
          <w:szCs w:val="20"/>
          <w:lang w:val="es-MX" w:eastAsia="es-MX"/>
        </w:rPr>
        <w:t xml:space="preserve"> en tiempos de entrega.</w:t>
      </w:r>
    </w:p>
    <w:p w:rsidR="00583A8A" w:rsidRPr="008D6554" w:rsidRDefault="00583A8A" w:rsidP="00583A8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es-MX" w:eastAsia="es-MX"/>
        </w:rPr>
      </w:pPr>
      <w:r w:rsidRPr="008D6554">
        <w:rPr>
          <w:rFonts w:ascii="Arial" w:eastAsia="Times New Roman" w:hAnsi="Arial" w:cs="Arial"/>
          <w:bCs/>
          <w:color w:val="000000"/>
          <w:sz w:val="20"/>
          <w:szCs w:val="20"/>
          <w:lang w:val="es-MX" w:eastAsia="es-MX"/>
        </w:rPr>
        <w:t>No haber sido sancionado por incumplimiento de contrato por otras empresas</w:t>
      </w:r>
    </w:p>
    <w:p w:rsidR="009F7B63" w:rsidRPr="008D6554" w:rsidRDefault="003664C0" w:rsidP="00583A8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es-MX" w:eastAsia="es-MX"/>
        </w:rPr>
      </w:pPr>
      <w:r w:rsidRPr="008D6554">
        <w:rPr>
          <w:rFonts w:ascii="Arial" w:eastAsia="Times New Roman" w:hAnsi="Arial" w:cs="Arial"/>
          <w:bCs/>
          <w:color w:val="000000"/>
          <w:sz w:val="20"/>
          <w:szCs w:val="20"/>
          <w:lang w:val="es-MX" w:eastAsia="es-MX"/>
        </w:rPr>
        <w:t>Tener registro ante el SAT.</w:t>
      </w:r>
    </w:p>
    <w:p w:rsidR="003664C0" w:rsidRPr="008D6554" w:rsidRDefault="00DD4323" w:rsidP="00583A8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es-MX" w:eastAsia="es-MX"/>
        </w:rPr>
      </w:pPr>
      <w:r w:rsidRPr="008D6554">
        <w:rPr>
          <w:rFonts w:ascii="Arial" w:eastAsia="Times New Roman" w:hAnsi="Arial" w:cs="Arial"/>
          <w:bCs/>
          <w:color w:val="000000"/>
          <w:sz w:val="20"/>
          <w:szCs w:val="20"/>
          <w:lang w:val="es-MX" w:eastAsia="es-MX"/>
        </w:rPr>
        <w:t>Entrega dentro</w:t>
      </w:r>
      <w:r w:rsidR="003664C0" w:rsidRPr="008D6554">
        <w:rPr>
          <w:rFonts w:ascii="Arial" w:eastAsia="Times New Roman" w:hAnsi="Arial" w:cs="Arial"/>
          <w:bCs/>
          <w:color w:val="000000"/>
          <w:sz w:val="20"/>
          <w:szCs w:val="20"/>
          <w:lang w:val="es-MX" w:eastAsia="es-MX"/>
        </w:rPr>
        <w:t xml:space="preserve"> de los 5 (cinco) días naturales una vez emitido el Dictamen de fallo.</w:t>
      </w:r>
    </w:p>
    <w:p w:rsidR="00D3624C" w:rsidRPr="00583A8A" w:rsidRDefault="00D3624C" w:rsidP="00D3624C">
      <w:pPr>
        <w:pStyle w:val="Prrafodelista"/>
        <w:spacing w:after="0" w:line="240" w:lineRule="auto"/>
        <w:ind w:left="1429"/>
        <w:jc w:val="both"/>
        <w:rPr>
          <w:rFonts w:ascii="Arial" w:eastAsia="Times New Roman" w:hAnsi="Arial" w:cs="Arial"/>
          <w:bCs/>
          <w:color w:val="000000"/>
          <w:sz w:val="16"/>
          <w:szCs w:val="16"/>
          <w:lang w:val="es-MX" w:eastAsia="es-MX"/>
        </w:rPr>
      </w:pPr>
    </w:p>
    <w:p w:rsidR="009F7B63" w:rsidRDefault="009F7B63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374" w:type="dxa"/>
        <w:tblInd w:w="8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586"/>
        <w:gridCol w:w="1559"/>
        <w:gridCol w:w="1958"/>
        <w:gridCol w:w="1995"/>
      </w:tblGrid>
      <w:tr w:rsidR="00D3624C" w:rsidRPr="0063001E" w:rsidTr="008D6554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PARTIDA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MARCA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IMPRESORA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CARTUCHO/CINTA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CANTIDAD SOLICITADA</w:t>
            </w:r>
          </w:p>
        </w:tc>
      </w:tr>
      <w:tr w:rsidR="00D3624C" w:rsidRPr="0063001E" w:rsidTr="00D3624C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HP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4015/4515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CC364x (64X)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15</w:t>
            </w:r>
          </w:p>
        </w:tc>
      </w:tr>
      <w:tr w:rsidR="00D3624C" w:rsidRPr="0063001E" w:rsidTr="00D3624C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HP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201DW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CF283A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110</w:t>
            </w:r>
          </w:p>
        </w:tc>
      </w:tr>
      <w:tr w:rsidR="00D3624C" w:rsidRPr="0063001E" w:rsidTr="00D3624C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HP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M603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CE390X (90x)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7</w:t>
            </w:r>
          </w:p>
        </w:tc>
      </w:tr>
      <w:tr w:rsidR="00D3624C" w:rsidRPr="0063001E" w:rsidTr="00D3624C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HP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8600/8610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950XL NEGRO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</w:tr>
      <w:tr w:rsidR="00D3624C" w:rsidRPr="0063001E" w:rsidTr="00D3624C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HP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8600/8610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951XL AMARILLO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15</w:t>
            </w:r>
          </w:p>
        </w:tc>
      </w:tr>
      <w:tr w:rsidR="00D3624C" w:rsidRPr="0063001E" w:rsidTr="00D3624C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HP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8600/8610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951XL MAGENTA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15</w:t>
            </w:r>
          </w:p>
        </w:tc>
      </w:tr>
      <w:tr w:rsidR="00D3624C" w:rsidRPr="0063001E" w:rsidTr="00D3624C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HP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8600/8610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951XL CYAN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15</w:t>
            </w:r>
          </w:p>
        </w:tc>
      </w:tr>
      <w:tr w:rsidR="00D3624C" w:rsidRPr="0063001E" w:rsidTr="00D3624C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HP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M281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CF500A (202A)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8</w:t>
            </w:r>
          </w:p>
        </w:tc>
      </w:tr>
      <w:tr w:rsidR="00D3624C" w:rsidRPr="0063001E" w:rsidTr="00D3624C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HP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M281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CF501A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</w:tr>
      <w:tr w:rsidR="00D3624C" w:rsidRPr="0063001E" w:rsidTr="00D3624C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HP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M281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CF502A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</w:tr>
      <w:tr w:rsidR="00D3624C" w:rsidRPr="0063001E" w:rsidTr="00D3624C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HP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M281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CF503A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</w:tr>
      <w:tr w:rsidR="00D3624C" w:rsidRPr="0063001E" w:rsidTr="00D3624C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HP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M605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CF281X (81X)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14</w:t>
            </w:r>
          </w:p>
        </w:tc>
      </w:tr>
      <w:tr w:rsidR="00D3624C" w:rsidRPr="0063001E" w:rsidTr="00D3624C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HP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2025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CC530A (304A)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</w:tr>
      <w:tr w:rsidR="00D3624C" w:rsidRPr="0063001E" w:rsidTr="00D3624C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HP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2025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CC531A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</w:tr>
      <w:tr w:rsidR="00D3624C" w:rsidRPr="0063001E" w:rsidTr="00D3624C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HP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2025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CC532A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</w:tr>
      <w:tr w:rsidR="00D3624C" w:rsidRPr="0063001E" w:rsidTr="00D3624C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HP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2025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CC533A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</w:tr>
      <w:tr w:rsidR="00D3624C" w:rsidRPr="0063001E" w:rsidTr="00D3624C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HP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1015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Q2612A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624C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</w:tr>
      <w:tr w:rsidR="00D3624C" w:rsidRPr="0063001E" w:rsidTr="00D3624C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SHARP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MXM266N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MX315NT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</w:tr>
      <w:tr w:rsidR="00D3624C" w:rsidRPr="0063001E" w:rsidTr="00D3624C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EPSON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FX-2190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S015335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624C" w:rsidRPr="0063001E" w:rsidRDefault="00D3624C" w:rsidP="00D3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3001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</w:tr>
      <w:tr w:rsidR="005257DB" w:rsidRPr="0063001E" w:rsidTr="005257DB">
        <w:trPr>
          <w:trHeight w:val="434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7DB" w:rsidRPr="00D3624C" w:rsidRDefault="005257DB" w:rsidP="00D36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D3624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MX" w:eastAsia="es-MX"/>
              </w:rPr>
              <w:t>TOTAL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57DB" w:rsidRPr="00D3624C" w:rsidRDefault="005257DB" w:rsidP="00D362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D3624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MX" w:eastAsia="es-MX"/>
              </w:rPr>
              <w:t>264</w:t>
            </w:r>
          </w:p>
        </w:tc>
      </w:tr>
    </w:tbl>
    <w:p w:rsidR="003664C0" w:rsidRDefault="00D3624C" w:rsidP="00D3624C">
      <w:r>
        <w:tab/>
      </w:r>
      <w:r>
        <w:tab/>
      </w:r>
      <w:r>
        <w:tab/>
      </w:r>
    </w:p>
    <w:sectPr w:rsidR="003664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B91" w:rsidRDefault="00205B91" w:rsidP="00C22F5D">
      <w:pPr>
        <w:spacing w:after="0" w:line="240" w:lineRule="auto"/>
      </w:pPr>
      <w:r>
        <w:separator/>
      </w:r>
    </w:p>
  </w:endnote>
  <w:endnote w:type="continuationSeparator" w:id="0">
    <w:p w:rsidR="00205B91" w:rsidRDefault="00205B91" w:rsidP="00C2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B91" w:rsidRDefault="00205B91" w:rsidP="00C22F5D">
      <w:pPr>
        <w:spacing w:after="0" w:line="240" w:lineRule="auto"/>
      </w:pPr>
      <w:r>
        <w:separator/>
      </w:r>
    </w:p>
  </w:footnote>
  <w:footnote w:type="continuationSeparator" w:id="0">
    <w:p w:rsidR="00205B91" w:rsidRDefault="00205B91" w:rsidP="00C2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B22ED"/>
    <w:multiLevelType w:val="hybridMultilevel"/>
    <w:tmpl w:val="04F6D06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4A"/>
    <w:rsid w:val="00017429"/>
    <w:rsid w:val="00192B84"/>
    <w:rsid w:val="00205B91"/>
    <w:rsid w:val="002C514A"/>
    <w:rsid w:val="003664C0"/>
    <w:rsid w:val="00491492"/>
    <w:rsid w:val="005257DB"/>
    <w:rsid w:val="00583A8A"/>
    <w:rsid w:val="006C17A8"/>
    <w:rsid w:val="006D0413"/>
    <w:rsid w:val="00753D0F"/>
    <w:rsid w:val="00816F09"/>
    <w:rsid w:val="008D6554"/>
    <w:rsid w:val="00924397"/>
    <w:rsid w:val="009E45A4"/>
    <w:rsid w:val="009F7B63"/>
    <w:rsid w:val="00AD4A39"/>
    <w:rsid w:val="00C22F5D"/>
    <w:rsid w:val="00CB2760"/>
    <w:rsid w:val="00D22A65"/>
    <w:rsid w:val="00D3624C"/>
    <w:rsid w:val="00D5318D"/>
    <w:rsid w:val="00DA6FC5"/>
    <w:rsid w:val="00DD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F0EB0"/>
  <w15:chartTrackingRefBased/>
  <w15:docId w15:val="{5D6DE482-199E-4437-98D9-4D9BD947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4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14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F5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F5D"/>
    <w:rPr>
      <w:lang w:val="es-ES"/>
    </w:rPr>
  </w:style>
  <w:style w:type="paragraph" w:styleId="Prrafodelista">
    <w:name w:val="List Paragraph"/>
    <w:basedOn w:val="Normal"/>
    <w:uiPriority w:val="34"/>
    <w:qFormat/>
    <w:rsid w:val="00583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18</cp:revision>
  <dcterms:created xsi:type="dcterms:W3CDTF">2018-06-26T15:44:00Z</dcterms:created>
  <dcterms:modified xsi:type="dcterms:W3CDTF">2019-03-27T20:38:00Z</dcterms:modified>
</cp:coreProperties>
</file>