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AA665D" w:rsidRDefault="00AA665D" w:rsidP="00AA66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C92738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C-0</w:t>
      </w:r>
      <w:r w:rsidR="00C92738">
        <w:rPr>
          <w:rFonts w:ascii="Arial" w:hAnsi="Arial" w:cs="Arial"/>
          <w:b/>
          <w:sz w:val="24"/>
          <w:szCs w:val="24"/>
        </w:rPr>
        <w:t>0</w:t>
      </w:r>
      <w:r w:rsidR="0083618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-201</w:t>
      </w:r>
      <w:r w:rsidR="00836186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017E" w:rsidRPr="00882A33" w:rsidRDefault="00AA665D" w:rsidP="00C927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92738">
        <w:rPr>
          <w:rFonts w:ascii="Arial" w:hAnsi="Arial" w:cs="Arial"/>
          <w:b/>
          <w:sz w:val="24"/>
          <w:szCs w:val="24"/>
        </w:rPr>
        <w:t>CONTRATACIÓN DE SEGURO COBERTURA AMPLIA PARA EL PARQUE VEHICULAR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836186">
        <w:rPr>
          <w:rFonts w:ascii="Arial" w:hAnsi="Arial" w:cs="Arial"/>
          <w:b/>
          <w:sz w:val="16"/>
          <w:szCs w:val="16"/>
        </w:rPr>
        <w:t>9</w:t>
      </w: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3326C5"/>
    <w:rsid w:val="003A5230"/>
    <w:rsid w:val="003C4E85"/>
    <w:rsid w:val="00446F61"/>
    <w:rsid w:val="00462795"/>
    <w:rsid w:val="004F51D3"/>
    <w:rsid w:val="005A46CC"/>
    <w:rsid w:val="00705C4A"/>
    <w:rsid w:val="007A04F7"/>
    <w:rsid w:val="007F1295"/>
    <w:rsid w:val="00836186"/>
    <w:rsid w:val="0085344B"/>
    <w:rsid w:val="00857DC3"/>
    <w:rsid w:val="009A3C89"/>
    <w:rsid w:val="009B0552"/>
    <w:rsid w:val="009B1A23"/>
    <w:rsid w:val="00AA665D"/>
    <w:rsid w:val="00B332B5"/>
    <w:rsid w:val="00B4510F"/>
    <w:rsid w:val="00B9017E"/>
    <w:rsid w:val="00BC145E"/>
    <w:rsid w:val="00C92738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7DE9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21</cp:revision>
  <dcterms:created xsi:type="dcterms:W3CDTF">2018-08-08T16:58:00Z</dcterms:created>
  <dcterms:modified xsi:type="dcterms:W3CDTF">2019-01-11T18:04:00Z</dcterms:modified>
</cp:coreProperties>
</file>