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981ADC">
        <w:rPr>
          <w:rFonts w:ascii="Arial" w:hAnsi="Arial" w:cs="Arial"/>
          <w:b/>
          <w:sz w:val="24"/>
          <w:szCs w:val="24"/>
        </w:rPr>
        <w:t>1</w:t>
      </w:r>
      <w:r w:rsidR="00F14CEF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Pr="00EB0BA2">
        <w:rPr>
          <w:rFonts w:ascii="Arial" w:hAnsi="Arial" w:cs="Arial"/>
          <w:b/>
          <w:sz w:val="24"/>
          <w:szCs w:val="24"/>
        </w:rPr>
        <w:t>-201</w:t>
      </w:r>
      <w:r w:rsidR="0027589B">
        <w:rPr>
          <w:rFonts w:ascii="Arial" w:hAnsi="Arial" w:cs="Arial"/>
          <w:b/>
          <w:sz w:val="24"/>
          <w:szCs w:val="24"/>
        </w:rPr>
        <w:t>9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</w:t>
      </w:r>
      <w:r w:rsidR="00BE59E4">
        <w:rPr>
          <w:rFonts w:ascii="Arial" w:hAnsi="Arial" w:cs="Arial"/>
          <w:b/>
          <w:sz w:val="24"/>
          <w:szCs w:val="24"/>
        </w:rPr>
        <w:t>ADQUISICIÓN DE UNIFORMES SECRETARIALES</w:t>
      </w:r>
      <w:r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2019.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27589B"/>
    <w:rsid w:val="002B4F52"/>
    <w:rsid w:val="004C6D63"/>
    <w:rsid w:val="004E3F5A"/>
    <w:rsid w:val="00633E18"/>
    <w:rsid w:val="006938C0"/>
    <w:rsid w:val="0077735C"/>
    <w:rsid w:val="009102D6"/>
    <w:rsid w:val="00981ADC"/>
    <w:rsid w:val="009E23AA"/>
    <w:rsid w:val="00AD37F2"/>
    <w:rsid w:val="00B95393"/>
    <w:rsid w:val="00BD4749"/>
    <w:rsid w:val="00BE59E4"/>
    <w:rsid w:val="00C04CE8"/>
    <w:rsid w:val="00D53A1B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64AF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24</cp:revision>
  <cp:lastPrinted>2018-03-23T16:24:00Z</cp:lastPrinted>
  <dcterms:created xsi:type="dcterms:W3CDTF">2018-03-22T21:42:00Z</dcterms:created>
  <dcterms:modified xsi:type="dcterms:W3CDTF">2019-06-12T17:41:00Z</dcterms:modified>
</cp:coreProperties>
</file>