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C3417F" w:rsidRPr="00827DF8" w:rsidRDefault="00C3417F" w:rsidP="00C3417F">
      <w:pPr>
        <w:jc w:val="center"/>
        <w:rPr>
          <w:rFonts w:ascii="Arial" w:hAnsi="Arial" w:cs="Arial"/>
          <w:b/>
          <w:lang w:val="es-MX"/>
        </w:rPr>
      </w:pPr>
      <w:r w:rsidRPr="00827DF8">
        <w:rPr>
          <w:rFonts w:ascii="Arial" w:hAnsi="Arial" w:cs="Arial"/>
          <w:b/>
          <w:lang w:val="es-MX"/>
        </w:rPr>
        <w:t>L</w:t>
      </w:r>
      <w:r>
        <w:rPr>
          <w:rFonts w:ascii="Arial" w:hAnsi="Arial" w:cs="Arial"/>
          <w:b/>
          <w:lang w:val="es-MX"/>
        </w:rPr>
        <w:t>ICITACIÓN PÚBLICA LP-SC-019-2019</w:t>
      </w:r>
    </w:p>
    <w:p w:rsidR="00E903F3" w:rsidRPr="001F5578" w:rsidRDefault="00C3417F" w:rsidP="00C3417F">
      <w:pPr>
        <w:jc w:val="center"/>
        <w:rPr>
          <w:rFonts w:ascii="Arial" w:hAnsi="Arial" w:cs="Arial"/>
          <w:b/>
        </w:rPr>
      </w:pPr>
      <w:r w:rsidRPr="00827DF8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>ADQUISICIÓN DE VALES DE GASOLINA</w:t>
      </w:r>
      <w:bookmarkStart w:id="0" w:name="_GoBack"/>
      <w:bookmarkEnd w:id="0"/>
      <w:r w:rsidR="00E903F3"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052D"/>
    <w:rsid w:val="0048640B"/>
    <w:rsid w:val="00522C03"/>
    <w:rsid w:val="00546B9C"/>
    <w:rsid w:val="007F2CAF"/>
    <w:rsid w:val="008C2C73"/>
    <w:rsid w:val="00921A46"/>
    <w:rsid w:val="009C454B"/>
    <w:rsid w:val="009D137C"/>
    <w:rsid w:val="00B83C9E"/>
    <w:rsid w:val="00BC3A16"/>
    <w:rsid w:val="00C3417F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2019-06-12T17:42:00Z</dcterms:created>
  <dcterms:modified xsi:type="dcterms:W3CDTF">2019-06-12T17:42:00Z</dcterms:modified>
</cp:coreProperties>
</file>