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6B8F9" w14:textId="3E35C83F" w:rsidR="00212FD3" w:rsidRPr="001F5578" w:rsidRDefault="007D7C41" w:rsidP="001F5578">
      <w:pPr>
        <w:jc w:val="both"/>
        <w:rPr>
          <w:rFonts w:ascii="Arial" w:hAnsi="Arial" w:cs="Arial"/>
        </w:rPr>
      </w:pPr>
      <w:r w:rsidRPr="001F5578">
        <w:rPr>
          <w:rFonts w:ascii="Arial" w:hAnsi="Arial" w:cs="Arial"/>
        </w:rPr>
        <w:t>La Auditoría Superior del Estado de Jalisco</w:t>
      </w:r>
      <w:r w:rsidR="00C31B9F" w:rsidRPr="001F5578">
        <w:rPr>
          <w:rFonts w:ascii="Arial" w:hAnsi="Arial" w:cs="Arial"/>
        </w:rPr>
        <w:t xml:space="preserve">, con fundamento </w:t>
      </w:r>
      <w:r w:rsidRPr="001F5578">
        <w:rPr>
          <w:rFonts w:ascii="Arial" w:hAnsi="Arial" w:cs="Arial"/>
        </w:rPr>
        <w:t>a lo dispuesto por l</w:t>
      </w:r>
      <w:r w:rsidR="00C31B9F" w:rsidRPr="001F5578">
        <w:rPr>
          <w:rFonts w:ascii="Arial" w:hAnsi="Arial" w:cs="Arial"/>
        </w:rPr>
        <w:t>os</w:t>
      </w:r>
      <w:r w:rsidRPr="001F5578">
        <w:rPr>
          <w:rFonts w:ascii="Arial" w:hAnsi="Arial" w:cs="Arial"/>
        </w:rPr>
        <w:t xml:space="preserve"> artículo</w:t>
      </w:r>
      <w:r w:rsidR="00C31B9F" w:rsidRPr="001F5578">
        <w:rPr>
          <w:rFonts w:ascii="Arial" w:hAnsi="Arial" w:cs="Arial"/>
        </w:rPr>
        <w:t>s</w:t>
      </w:r>
      <w:r w:rsidRPr="001F5578">
        <w:rPr>
          <w:rFonts w:ascii="Arial" w:hAnsi="Arial" w:cs="Arial"/>
        </w:rPr>
        <w:t xml:space="preserve"> 134 de la Constitución Política de los Estados Unidos Mexicanos;</w:t>
      </w:r>
      <w:r w:rsidR="000358FE">
        <w:rPr>
          <w:rFonts w:ascii="Arial" w:hAnsi="Arial" w:cs="Arial"/>
        </w:rPr>
        <w:t xml:space="preserve"> 35 Bis de la Constitución Política del Estado de Jalisco;</w:t>
      </w:r>
      <w:r w:rsidRPr="001F5578">
        <w:rPr>
          <w:rFonts w:ascii="Arial" w:hAnsi="Arial" w:cs="Arial"/>
        </w:rPr>
        <w:t xml:space="preserve"> </w:t>
      </w:r>
      <w:r w:rsidR="000976C7" w:rsidRPr="001F5578">
        <w:rPr>
          <w:rFonts w:ascii="Arial" w:hAnsi="Arial" w:cs="Arial"/>
        </w:rPr>
        <w:t>12 y</w:t>
      </w:r>
      <w:r w:rsidRPr="001F5578">
        <w:rPr>
          <w:rFonts w:ascii="Arial" w:hAnsi="Arial" w:cs="Arial"/>
        </w:rPr>
        <w:t xml:space="preserve"> 20 en su numeral</w:t>
      </w:r>
      <w:r w:rsidR="000976C7" w:rsidRPr="001F5578">
        <w:rPr>
          <w:rFonts w:ascii="Arial" w:hAnsi="Arial" w:cs="Arial"/>
        </w:rPr>
        <w:t xml:space="preserve"> 1, fracciones I, II, XV y XXVI</w:t>
      </w:r>
      <w:r w:rsidRPr="001F5578">
        <w:rPr>
          <w:rFonts w:ascii="Arial" w:hAnsi="Arial" w:cs="Arial"/>
        </w:rPr>
        <w:t xml:space="preserve"> de la Ley de Fiscalización Superior y Rendición de Cuentas del Estado de Jalisco y sus Municipios; 1° y 11 del Reglamento de Austeridad y Ahorro de la Auditoría Superior del </w:t>
      </w:r>
      <w:r w:rsidR="00AE5D14">
        <w:rPr>
          <w:rFonts w:ascii="Arial" w:hAnsi="Arial" w:cs="Arial"/>
        </w:rPr>
        <w:t>E</w:t>
      </w:r>
      <w:r w:rsidRPr="001F5578">
        <w:rPr>
          <w:rFonts w:ascii="Arial" w:hAnsi="Arial" w:cs="Arial"/>
        </w:rPr>
        <w:t>stado de Jalisco; 2°, 6°, 15, 16 y 17 de la Ley de Austeridad y Ahorro del Estado de Jalisco y sus Municipios;</w:t>
      </w:r>
      <w:r w:rsidR="003D7D20" w:rsidRPr="001F5578">
        <w:rPr>
          <w:rFonts w:ascii="Arial" w:hAnsi="Arial" w:cs="Arial"/>
        </w:rPr>
        <w:t xml:space="preserve"> 1°, 3°</w:t>
      </w:r>
      <w:r w:rsidR="003B022B" w:rsidRPr="001F5578">
        <w:rPr>
          <w:rFonts w:ascii="Arial" w:hAnsi="Arial" w:cs="Arial"/>
        </w:rPr>
        <w:t>, 34</w:t>
      </w:r>
      <w:r w:rsidR="00C82CBD">
        <w:rPr>
          <w:rFonts w:ascii="Arial" w:hAnsi="Arial" w:cs="Arial"/>
        </w:rPr>
        <w:t xml:space="preserve">, 61 </w:t>
      </w:r>
      <w:r w:rsidR="003D7D20" w:rsidRPr="001F5578">
        <w:rPr>
          <w:rFonts w:ascii="Arial" w:hAnsi="Arial" w:cs="Arial"/>
        </w:rPr>
        <w:t>y</w:t>
      </w:r>
      <w:r w:rsidRPr="001F5578">
        <w:rPr>
          <w:rFonts w:ascii="Arial" w:hAnsi="Arial" w:cs="Arial"/>
        </w:rPr>
        <w:t xml:space="preserve"> </w:t>
      </w:r>
      <w:r w:rsidR="003D7D20" w:rsidRPr="001F5578">
        <w:rPr>
          <w:rFonts w:ascii="Arial" w:hAnsi="Arial" w:cs="Arial"/>
        </w:rPr>
        <w:t>72</w:t>
      </w:r>
      <w:r w:rsidRPr="001F5578">
        <w:rPr>
          <w:rFonts w:ascii="Arial" w:hAnsi="Arial" w:cs="Arial"/>
        </w:rPr>
        <w:t xml:space="preserve"> de la Ley de Compras Gubernamentales, Enajenaciones y Contratación de Servicios del Estado de Jalisco y sus Municipios; </w:t>
      </w:r>
      <w:r w:rsidR="006661E6">
        <w:rPr>
          <w:rFonts w:ascii="Arial" w:hAnsi="Arial" w:cs="Arial"/>
        </w:rPr>
        <w:t>1</w:t>
      </w:r>
      <w:r w:rsidRPr="001F5578">
        <w:rPr>
          <w:rFonts w:ascii="Arial" w:hAnsi="Arial" w:cs="Arial"/>
        </w:rPr>
        <w:t>°</w:t>
      </w:r>
      <w:r w:rsidR="006661E6">
        <w:rPr>
          <w:rFonts w:ascii="Arial" w:hAnsi="Arial" w:cs="Arial"/>
        </w:rPr>
        <w:t xml:space="preserve">, 3º fracciones V, incisos a) y b), VI, inciso a), y VII, 5º, 6º,8º, 28, </w:t>
      </w:r>
      <w:r w:rsidRPr="001F5578">
        <w:rPr>
          <w:rFonts w:ascii="Arial" w:hAnsi="Arial" w:cs="Arial"/>
        </w:rPr>
        <w:t>fracciones I,</w:t>
      </w:r>
      <w:r w:rsidR="006661E6">
        <w:rPr>
          <w:rFonts w:ascii="Arial" w:hAnsi="Arial" w:cs="Arial"/>
        </w:rPr>
        <w:t xml:space="preserve"> III,</w:t>
      </w:r>
      <w:r w:rsidRPr="001F5578">
        <w:rPr>
          <w:rFonts w:ascii="Arial" w:hAnsi="Arial" w:cs="Arial"/>
        </w:rPr>
        <w:t xml:space="preserve"> IV </w:t>
      </w:r>
      <w:r w:rsidR="006661E6">
        <w:rPr>
          <w:rFonts w:ascii="Arial" w:hAnsi="Arial" w:cs="Arial"/>
        </w:rPr>
        <w:t>XI, XII XIII, 29</w:t>
      </w:r>
      <w:r w:rsidRPr="001F5578">
        <w:rPr>
          <w:rFonts w:ascii="Arial" w:hAnsi="Arial" w:cs="Arial"/>
        </w:rPr>
        <w:t xml:space="preserve">, fracciones </w:t>
      </w:r>
      <w:r w:rsidR="006661E6">
        <w:rPr>
          <w:rFonts w:ascii="Arial" w:hAnsi="Arial" w:cs="Arial"/>
        </w:rPr>
        <w:t xml:space="preserve">VIII, XV, XVI,XIX; 30, fracciones I, II y VI; 31, fracciones IV, V, IX </w:t>
      </w:r>
      <w:r w:rsidR="00C22466">
        <w:rPr>
          <w:rFonts w:ascii="Arial" w:hAnsi="Arial" w:cs="Arial"/>
        </w:rPr>
        <w:t>y XVI, 41 fracciones I, II, II y</w:t>
      </w:r>
      <w:r w:rsidR="006661E6">
        <w:rPr>
          <w:rFonts w:ascii="Arial" w:hAnsi="Arial" w:cs="Arial"/>
        </w:rPr>
        <w:t xml:space="preserve"> 45</w:t>
      </w:r>
      <w:r w:rsidRPr="001F5578">
        <w:rPr>
          <w:rFonts w:ascii="Arial" w:hAnsi="Arial" w:cs="Arial"/>
        </w:rPr>
        <w:t xml:space="preserve"> del Reglamento Interno de la Auditoría Superior del Estado de Jalisco; </w:t>
      </w:r>
      <w:r w:rsidR="00331945" w:rsidRPr="001F5578">
        <w:rPr>
          <w:rFonts w:ascii="Arial" w:hAnsi="Arial" w:cs="Arial"/>
        </w:rPr>
        <w:t xml:space="preserve">así como la fracción I de la </w:t>
      </w:r>
      <w:r w:rsidR="00A01870" w:rsidRPr="001F5578">
        <w:rPr>
          <w:rFonts w:ascii="Arial" w:hAnsi="Arial" w:cs="Arial"/>
        </w:rPr>
        <w:t>Segunda D</w:t>
      </w:r>
      <w:r w:rsidR="00331945" w:rsidRPr="001F5578">
        <w:rPr>
          <w:rFonts w:ascii="Arial" w:hAnsi="Arial" w:cs="Arial"/>
        </w:rPr>
        <w:t xml:space="preserve">isposición </w:t>
      </w:r>
      <w:r w:rsidR="00A01870" w:rsidRPr="001F5578">
        <w:rPr>
          <w:rFonts w:ascii="Arial" w:hAnsi="Arial" w:cs="Arial"/>
        </w:rPr>
        <w:t xml:space="preserve">Administrativa </w:t>
      </w:r>
      <w:r w:rsidR="00331945" w:rsidRPr="001F5578">
        <w:rPr>
          <w:rFonts w:ascii="Arial" w:hAnsi="Arial" w:cs="Arial"/>
        </w:rPr>
        <w:t>del Acuerdo Único que contiene Disposiciones Administrativas en Materia de Compras, Arrendamiento y Contratación de Servicios de la Auditoría Superior del Estado de Jalisco, publicadas en el Periódico Oficial “El Estado de Jalisco”,</w:t>
      </w:r>
      <w:r w:rsidR="000976C7" w:rsidRPr="001F5578">
        <w:rPr>
          <w:rFonts w:ascii="Arial" w:hAnsi="Arial" w:cs="Arial"/>
        </w:rPr>
        <w:t xml:space="preserve"> con fecha 15 de febrero de 201</w:t>
      </w:r>
      <w:r w:rsidR="00331945" w:rsidRPr="001F5578">
        <w:rPr>
          <w:rFonts w:ascii="Arial" w:hAnsi="Arial" w:cs="Arial"/>
        </w:rPr>
        <w:t xml:space="preserve">8; </w:t>
      </w:r>
    </w:p>
    <w:p w14:paraId="3B36CD07" w14:textId="77777777" w:rsidR="00212FD3" w:rsidRPr="001F5578" w:rsidRDefault="00212FD3" w:rsidP="001F5578">
      <w:pPr>
        <w:jc w:val="both"/>
        <w:rPr>
          <w:rFonts w:ascii="Arial" w:hAnsi="Arial" w:cs="Arial"/>
        </w:rPr>
      </w:pPr>
    </w:p>
    <w:p w14:paraId="406453B2" w14:textId="53D98460" w:rsidR="00212FD3" w:rsidRDefault="00331945" w:rsidP="001F5578">
      <w:pPr>
        <w:jc w:val="center"/>
        <w:rPr>
          <w:rFonts w:ascii="Arial" w:hAnsi="Arial" w:cs="Arial"/>
          <w:b/>
        </w:rPr>
      </w:pPr>
      <w:r w:rsidRPr="001F5578">
        <w:rPr>
          <w:rFonts w:ascii="Arial" w:hAnsi="Arial" w:cs="Arial"/>
          <w:b/>
        </w:rPr>
        <w:t>CONVOCA</w:t>
      </w:r>
    </w:p>
    <w:p w14:paraId="5AB82D1E" w14:textId="77777777" w:rsidR="001F5578" w:rsidRPr="001F5578" w:rsidRDefault="001F5578" w:rsidP="001F5578">
      <w:pPr>
        <w:jc w:val="center"/>
        <w:rPr>
          <w:rFonts w:ascii="Arial" w:hAnsi="Arial" w:cs="Arial"/>
        </w:rPr>
      </w:pPr>
    </w:p>
    <w:p w14:paraId="3AA18F18" w14:textId="35ECC8E2" w:rsidR="00331945" w:rsidRPr="001F5578" w:rsidRDefault="00212FD3" w:rsidP="001F5578">
      <w:pPr>
        <w:jc w:val="both"/>
        <w:rPr>
          <w:rFonts w:ascii="Arial" w:hAnsi="Arial" w:cs="Arial"/>
        </w:rPr>
      </w:pPr>
      <w:r w:rsidRPr="001F5578">
        <w:rPr>
          <w:rFonts w:ascii="Arial" w:hAnsi="Arial" w:cs="Arial"/>
        </w:rPr>
        <w:t>A</w:t>
      </w:r>
      <w:r w:rsidR="00331945" w:rsidRPr="001F5578">
        <w:rPr>
          <w:rFonts w:ascii="Arial" w:hAnsi="Arial" w:cs="Arial"/>
        </w:rPr>
        <w:t xml:space="preserve"> todos los interesados en participar en la:</w:t>
      </w:r>
    </w:p>
    <w:p w14:paraId="62B30244" w14:textId="77777777" w:rsidR="00331945" w:rsidRPr="001F5578" w:rsidRDefault="00331945" w:rsidP="001F5578">
      <w:pPr>
        <w:jc w:val="both"/>
        <w:rPr>
          <w:rFonts w:ascii="Arial" w:hAnsi="Arial" w:cs="Arial"/>
        </w:rPr>
      </w:pPr>
    </w:p>
    <w:p w14:paraId="4A89241A" w14:textId="7AC4C23F" w:rsidR="005D6310" w:rsidRDefault="001B1A7E" w:rsidP="005D6310">
      <w:pPr>
        <w:jc w:val="center"/>
        <w:rPr>
          <w:rFonts w:ascii="Arial" w:hAnsi="Arial" w:cs="Arial"/>
          <w:b/>
        </w:rPr>
      </w:pPr>
      <w:r>
        <w:rPr>
          <w:rFonts w:ascii="Arial" w:hAnsi="Arial" w:cs="Arial"/>
          <w:b/>
        </w:rPr>
        <w:t xml:space="preserve">LICITACIÓN PÚBLICA </w:t>
      </w:r>
      <w:r w:rsidR="005D6310" w:rsidRPr="005D6310">
        <w:rPr>
          <w:rFonts w:ascii="Arial" w:hAnsi="Arial" w:cs="Arial"/>
          <w:b/>
        </w:rPr>
        <w:t>LP-SC-0</w:t>
      </w:r>
      <w:r w:rsidR="00CE7DDE">
        <w:rPr>
          <w:rFonts w:ascii="Arial" w:hAnsi="Arial" w:cs="Arial"/>
          <w:b/>
        </w:rPr>
        <w:t>0</w:t>
      </w:r>
      <w:r w:rsidR="00EA62D2">
        <w:rPr>
          <w:rFonts w:ascii="Arial" w:hAnsi="Arial" w:cs="Arial"/>
          <w:b/>
        </w:rPr>
        <w:t>2</w:t>
      </w:r>
      <w:r w:rsidR="005D6310" w:rsidRPr="005D6310">
        <w:rPr>
          <w:rFonts w:ascii="Arial" w:hAnsi="Arial" w:cs="Arial"/>
          <w:b/>
        </w:rPr>
        <w:t>-201</w:t>
      </w:r>
      <w:r w:rsidR="00CE7DDE">
        <w:rPr>
          <w:rFonts w:ascii="Arial" w:hAnsi="Arial" w:cs="Arial"/>
          <w:b/>
        </w:rPr>
        <w:t>9</w:t>
      </w:r>
      <w:r w:rsidR="005D6310" w:rsidRPr="005D6310">
        <w:rPr>
          <w:rFonts w:ascii="Arial" w:hAnsi="Arial" w:cs="Arial"/>
          <w:b/>
        </w:rPr>
        <w:t xml:space="preserve"> </w:t>
      </w:r>
    </w:p>
    <w:p w14:paraId="7D23C91E" w14:textId="77777777" w:rsidR="00EA62D2" w:rsidRDefault="005D6310" w:rsidP="005D6310">
      <w:pPr>
        <w:jc w:val="center"/>
        <w:rPr>
          <w:rFonts w:ascii="Arial" w:hAnsi="Arial" w:cs="Arial"/>
          <w:b/>
        </w:rPr>
      </w:pPr>
      <w:r>
        <w:rPr>
          <w:rFonts w:ascii="Arial" w:hAnsi="Arial" w:cs="Arial"/>
          <w:b/>
        </w:rPr>
        <w:t>“</w:t>
      </w:r>
      <w:r w:rsidR="00EA62D2" w:rsidRPr="00EA62D2">
        <w:rPr>
          <w:rFonts w:ascii="Arial" w:hAnsi="Arial" w:cs="Arial"/>
          <w:b/>
        </w:rPr>
        <w:t xml:space="preserve">RETIRO, SUMINISTRO E INSTALACIÓN DE TUBERÍA </w:t>
      </w:r>
    </w:p>
    <w:p w14:paraId="5629A955" w14:textId="587E377E" w:rsidR="006D6D8F" w:rsidRDefault="00EA62D2" w:rsidP="005D6310">
      <w:pPr>
        <w:jc w:val="center"/>
        <w:rPr>
          <w:rFonts w:ascii="Arial" w:hAnsi="Arial" w:cs="Arial"/>
          <w:b/>
        </w:rPr>
      </w:pPr>
      <w:r w:rsidRPr="00EA62D2">
        <w:rPr>
          <w:rFonts w:ascii="Arial" w:hAnsi="Arial" w:cs="Arial"/>
          <w:b/>
        </w:rPr>
        <w:t>HIDRÁULICA A CÉDULA 80</w:t>
      </w:r>
      <w:r w:rsidR="005D6310">
        <w:rPr>
          <w:rFonts w:ascii="Arial" w:hAnsi="Arial" w:cs="Arial"/>
          <w:b/>
        </w:rPr>
        <w:t>”</w:t>
      </w:r>
    </w:p>
    <w:p w14:paraId="6E65448C" w14:textId="77777777" w:rsidR="005D6310" w:rsidRPr="001F5578" w:rsidRDefault="005D6310" w:rsidP="005D6310">
      <w:pPr>
        <w:jc w:val="center"/>
        <w:rPr>
          <w:rFonts w:ascii="Arial" w:hAnsi="Arial" w:cs="Arial"/>
          <w:b/>
        </w:rPr>
      </w:pPr>
    </w:p>
    <w:p w14:paraId="3869896D" w14:textId="6036B506" w:rsidR="006D6D8F" w:rsidRPr="001F5578" w:rsidRDefault="006D6D8F" w:rsidP="001F5578">
      <w:pPr>
        <w:jc w:val="both"/>
        <w:rPr>
          <w:rFonts w:ascii="Arial" w:hAnsi="Arial" w:cs="Arial"/>
        </w:rPr>
      </w:pPr>
      <w:r w:rsidRPr="001F5578">
        <w:rPr>
          <w:rFonts w:ascii="Arial" w:hAnsi="Arial" w:cs="Arial"/>
        </w:rPr>
        <w:t>Que se lle</w:t>
      </w:r>
      <w:r w:rsidR="003741D4" w:rsidRPr="001F5578">
        <w:rPr>
          <w:rFonts w:ascii="Arial" w:hAnsi="Arial" w:cs="Arial"/>
        </w:rPr>
        <w:t>vará a cabo con el carácter l</w:t>
      </w:r>
      <w:r w:rsidRPr="001F5578">
        <w:rPr>
          <w:rFonts w:ascii="Arial" w:hAnsi="Arial" w:cs="Arial"/>
        </w:rPr>
        <w:t xml:space="preserve">ocal y sin la concurrencia del Comité de </w:t>
      </w:r>
      <w:r w:rsidR="00BC21B8" w:rsidRPr="001F5578">
        <w:rPr>
          <w:rFonts w:ascii="Arial" w:hAnsi="Arial" w:cs="Arial"/>
        </w:rPr>
        <w:t>Adquisiciones</w:t>
      </w:r>
      <w:r w:rsidRPr="001F5578">
        <w:rPr>
          <w:rFonts w:ascii="Arial" w:hAnsi="Arial" w:cs="Arial"/>
        </w:rPr>
        <w:t>, al amparo de lo establecido en el artículo 72 de la Ley de Compras Gubernamentales, Enajenaciones y Contratación de Servicios del Estado de Jalisco y sus Mu</w:t>
      </w:r>
      <w:r w:rsidR="004C1740" w:rsidRPr="001F5578">
        <w:rPr>
          <w:rFonts w:ascii="Arial" w:hAnsi="Arial" w:cs="Arial"/>
        </w:rPr>
        <w:t>nicipios y la fracción I de la D</w:t>
      </w:r>
      <w:r w:rsidRPr="001F5578">
        <w:rPr>
          <w:rFonts w:ascii="Arial" w:hAnsi="Arial" w:cs="Arial"/>
        </w:rPr>
        <w:t xml:space="preserve">isposición </w:t>
      </w:r>
      <w:r w:rsidR="004C1740" w:rsidRPr="001F5578">
        <w:rPr>
          <w:rFonts w:ascii="Arial" w:hAnsi="Arial" w:cs="Arial"/>
        </w:rPr>
        <w:t>Segunda</w:t>
      </w:r>
      <w:r w:rsidRPr="001F5578">
        <w:rPr>
          <w:rFonts w:ascii="Arial" w:hAnsi="Arial" w:cs="Arial"/>
        </w:rPr>
        <w:t xml:space="preserve"> del Acuerdo Único que contiene</w:t>
      </w:r>
      <w:r w:rsidR="004C1740" w:rsidRPr="001F5578">
        <w:rPr>
          <w:rFonts w:ascii="Arial" w:hAnsi="Arial" w:cs="Arial"/>
        </w:rPr>
        <w:t xml:space="preserve"> las</w:t>
      </w:r>
      <w:r w:rsidRPr="001F5578">
        <w:rPr>
          <w:rFonts w:ascii="Arial" w:hAnsi="Arial" w:cs="Arial"/>
        </w:rPr>
        <w:t xml:space="preserve"> Disposiciones Administrativas en Materia de Compras, Arrendamiento y Contratación de Servicios de la Auditoría Superior del Estado de Jalisco, publicadas en el Periódico Oficial “El Estado de Jalisco”, con fecha 15 de febrero de 2018</w:t>
      </w:r>
      <w:r w:rsidR="00212FD3" w:rsidRPr="001F5578">
        <w:rPr>
          <w:rFonts w:ascii="Arial" w:hAnsi="Arial" w:cs="Arial"/>
        </w:rPr>
        <w:t>;</w:t>
      </w:r>
      <w:r w:rsidR="000976C7" w:rsidRPr="001F5578">
        <w:rPr>
          <w:rFonts w:ascii="Arial" w:hAnsi="Arial" w:cs="Arial"/>
        </w:rPr>
        <w:t xml:space="preserve"> de  conformidad con las</w:t>
      </w:r>
      <w:r w:rsidRPr="001F5578">
        <w:rPr>
          <w:rFonts w:ascii="Arial" w:hAnsi="Arial" w:cs="Arial"/>
        </w:rPr>
        <w:t xml:space="preserve"> siguiente</w:t>
      </w:r>
      <w:r w:rsidR="000976C7" w:rsidRPr="001F5578">
        <w:rPr>
          <w:rFonts w:ascii="Arial" w:hAnsi="Arial" w:cs="Arial"/>
        </w:rPr>
        <w:t>s</w:t>
      </w:r>
      <w:r w:rsidRPr="001F5578">
        <w:rPr>
          <w:rFonts w:ascii="Arial" w:hAnsi="Arial" w:cs="Arial"/>
        </w:rPr>
        <w:t>:</w:t>
      </w:r>
      <w:r w:rsidR="002A68F6">
        <w:rPr>
          <w:rFonts w:ascii="Arial" w:hAnsi="Arial" w:cs="Arial"/>
        </w:rPr>
        <w:t xml:space="preserve">  </w:t>
      </w:r>
    </w:p>
    <w:p w14:paraId="331E6EB2" w14:textId="77777777" w:rsidR="006D6D8F" w:rsidRPr="001F5578" w:rsidRDefault="006D6D8F" w:rsidP="001F5578">
      <w:pPr>
        <w:jc w:val="both"/>
        <w:rPr>
          <w:rFonts w:ascii="Arial" w:hAnsi="Arial" w:cs="Arial"/>
          <w:b/>
        </w:rPr>
      </w:pPr>
    </w:p>
    <w:p w14:paraId="12F2A3A9" w14:textId="3083F2DF" w:rsidR="000976C7" w:rsidRDefault="000976C7" w:rsidP="001F5578">
      <w:pPr>
        <w:jc w:val="center"/>
        <w:rPr>
          <w:rFonts w:ascii="Arial" w:hAnsi="Arial" w:cs="Arial"/>
          <w:b/>
        </w:rPr>
      </w:pPr>
      <w:r w:rsidRPr="001F5578">
        <w:rPr>
          <w:rFonts w:ascii="Arial" w:hAnsi="Arial" w:cs="Arial"/>
          <w:b/>
        </w:rPr>
        <w:t>BASES</w:t>
      </w:r>
    </w:p>
    <w:p w14:paraId="51092542" w14:textId="77777777" w:rsidR="001F5578" w:rsidRPr="001F5578" w:rsidRDefault="001F5578" w:rsidP="001F5578">
      <w:pPr>
        <w:jc w:val="center"/>
        <w:rPr>
          <w:rFonts w:ascii="Arial" w:hAnsi="Arial" w:cs="Arial"/>
          <w:b/>
        </w:rPr>
      </w:pPr>
    </w:p>
    <w:p w14:paraId="7C336D43" w14:textId="2EA7884B" w:rsidR="00C31B9F" w:rsidRPr="001F5578" w:rsidRDefault="00C31B9F" w:rsidP="001F5578">
      <w:pPr>
        <w:pStyle w:val="Prrafodelista"/>
        <w:numPr>
          <w:ilvl w:val="1"/>
          <w:numId w:val="11"/>
        </w:numPr>
        <w:jc w:val="both"/>
        <w:rPr>
          <w:rFonts w:ascii="Arial" w:hAnsi="Arial" w:cs="Arial"/>
          <w:b/>
        </w:rPr>
      </w:pPr>
      <w:r w:rsidRPr="001F5578">
        <w:rPr>
          <w:rFonts w:ascii="Arial" w:hAnsi="Arial" w:cs="Arial"/>
          <w:b/>
        </w:rPr>
        <w:t>DEFINICIONES:</w:t>
      </w:r>
    </w:p>
    <w:p w14:paraId="5BF3AFAE" w14:textId="12F85D2C" w:rsidR="00C31B9F" w:rsidRPr="001F5578" w:rsidRDefault="00C31B9F" w:rsidP="001F5578">
      <w:pPr>
        <w:jc w:val="both"/>
        <w:rPr>
          <w:rFonts w:ascii="Arial" w:hAnsi="Arial" w:cs="Arial"/>
        </w:rPr>
      </w:pPr>
      <w:r w:rsidRPr="001F5578">
        <w:rPr>
          <w:rFonts w:ascii="Arial" w:hAnsi="Arial" w:cs="Arial"/>
        </w:rPr>
        <w:t>Para los efectos de las presentes bases, se entenderá por:</w:t>
      </w:r>
    </w:p>
    <w:p w14:paraId="5D1B2CCF" w14:textId="77777777" w:rsidR="00D6200F" w:rsidRPr="001F5578" w:rsidRDefault="00D6200F" w:rsidP="001F5578">
      <w:pPr>
        <w:jc w:val="both"/>
        <w:rPr>
          <w:rFonts w:ascii="Arial" w:hAnsi="Arial" w:cs="Arial"/>
        </w:rPr>
      </w:pPr>
    </w:p>
    <w:p w14:paraId="77BFEBB2" w14:textId="04F25CC7" w:rsidR="005E7043" w:rsidRPr="001F5578" w:rsidRDefault="00060267" w:rsidP="001F5578">
      <w:pPr>
        <w:jc w:val="both"/>
        <w:rPr>
          <w:rFonts w:ascii="Arial" w:hAnsi="Arial" w:cs="Arial"/>
        </w:rPr>
      </w:pPr>
      <w:r w:rsidRPr="001F5578">
        <w:rPr>
          <w:rFonts w:ascii="Arial" w:hAnsi="Arial" w:cs="Arial"/>
          <w:b/>
        </w:rPr>
        <w:t>LICITACIÓN:</w:t>
      </w:r>
      <w:r w:rsidRPr="001F5578">
        <w:rPr>
          <w:rFonts w:ascii="Arial" w:hAnsi="Arial" w:cs="Arial"/>
        </w:rPr>
        <w:t xml:space="preserve"> </w:t>
      </w:r>
      <w:r w:rsidRPr="001F5578">
        <w:rPr>
          <w:rFonts w:ascii="Arial" w:hAnsi="Arial" w:cs="Arial"/>
        </w:rPr>
        <w:tab/>
      </w:r>
      <w:r w:rsidRPr="001F5578">
        <w:rPr>
          <w:rFonts w:ascii="Arial" w:hAnsi="Arial" w:cs="Arial"/>
        </w:rPr>
        <w:tab/>
      </w:r>
      <w:r w:rsidRPr="001F5578">
        <w:rPr>
          <w:rFonts w:ascii="Arial" w:hAnsi="Arial" w:cs="Arial"/>
        </w:rPr>
        <w:tab/>
      </w:r>
      <w:r w:rsidR="00562C8D" w:rsidRPr="001F5578">
        <w:rPr>
          <w:rFonts w:ascii="Arial" w:hAnsi="Arial" w:cs="Arial"/>
        </w:rPr>
        <w:t>Licitación Pública LP</w:t>
      </w:r>
      <w:r w:rsidR="00556721" w:rsidRPr="001F5578">
        <w:rPr>
          <w:rFonts w:ascii="Arial" w:hAnsi="Arial" w:cs="Arial"/>
        </w:rPr>
        <w:t>-</w:t>
      </w:r>
      <w:r w:rsidR="00562C8D" w:rsidRPr="001F5578">
        <w:rPr>
          <w:rFonts w:ascii="Arial" w:hAnsi="Arial" w:cs="Arial"/>
        </w:rPr>
        <w:t>SC-0</w:t>
      </w:r>
      <w:r w:rsidR="00CE7DDE">
        <w:rPr>
          <w:rFonts w:ascii="Arial" w:hAnsi="Arial" w:cs="Arial"/>
        </w:rPr>
        <w:t>0</w:t>
      </w:r>
      <w:r w:rsidR="00EA62D2">
        <w:rPr>
          <w:rFonts w:ascii="Arial" w:hAnsi="Arial" w:cs="Arial"/>
        </w:rPr>
        <w:t>2</w:t>
      </w:r>
      <w:r w:rsidR="00562C8D" w:rsidRPr="001F5578">
        <w:rPr>
          <w:rFonts w:ascii="Arial" w:hAnsi="Arial" w:cs="Arial"/>
        </w:rPr>
        <w:t>-201</w:t>
      </w:r>
      <w:r w:rsidR="00CE7DDE">
        <w:rPr>
          <w:rFonts w:ascii="Arial" w:hAnsi="Arial" w:cs="Arial"/>
        </w:rPr>
        <w:t>9</w:t>
      </w:r>
    </w:p>
    <w:p w14:paraId="51633DAC" w14:textId="63706126" w:rsidR="005E7043" w:rsidRPr="001F5578" w:rsidRDefault="00060267" w:rsidP="001F5578">
      <w:pPr>
        <w:jc w:val="both"/>
        <w:rPr>
          <w:rFonts w:ascii="Arial" w:hAnsi="Arial" w:cs="Arial"/>
        </w:rPr>
      </w:pPr>
      <w:r w:rsidRPr="001F5578">
        <w:rPr>
          <w:rFonts w:ascii="Arial" w:hAnsi="Arial" w:cs="Arial"/>
          <w:b/>
        </w:rPr>
        <w:t>CONVOCANTE:</w:t>
      </w:r>
      <w:r w:rsidRPr="001F5578">
        <w:rPr>
          <w:rFonts w:ascii="Arial" w:hAnsi="Arial" w:cs="Arial"/>
        </w:rPr>
        <w:t xml:space="preserve"> </w:t>
      </w:r>
      <w:r w:rsidRPr="001F5578">
        <w:rPr>
          <w:rFonts w:ascii="Arial" w:hAnsi="Arial" w:cs="Arial"/>
        </w:rPr>
        <w:tab/>
      </w:r>
      <w:r w:rsidRPr="001F5578">
        <w:rPr>
          <w:rFonts w:ascii="Arial" w:hAnsi="Arial" w:cs="Arial"/>
        </w:rPr>
        <w:tab/>
      </w:r>
      <w:r w:rsidRPr="001F5578">
        <w:rPr>
          <w:rFonts w:ascii="Arial" w:hAnsi="Arial" w:cs="Arial"/>
        </w:rPr>
        <w:tab/>
      </w:r>
      <w:r w:rsidR="00562C8D" w:rsidRPr="001F5578">
        <w:rPr>
          <w:rFonts w:ascii="Arial" w:hAnsi="Arial" w:cs="Arial"/>
        </w:rPr>
        <w:t>Auditoría Superior del Estado de Jalisco</w:t>
      </w:r>
    </w:p>
    <w:p w14:paraId="604898AB" w14:textId="703CA9C0" w:rsidR="005E7043" w:rsidRPr="001F5578" w:rsidRDefault="00060267" w:rsidP="001F5578">
      <w:pPr>
        <w:ind w:left="3540" w:hanging="3540"/>
        <w:jc w:val="both"/>
        <w:rPr>
          <w:rFonts w:ascii="Arial" w:hAnsi="Arial" w:cs="Arial"/>
        </w:rPr>
      </w:pPr>
      <w:r w:rsidRPr="001F5578">
        <w:rPr>
          <w:rFonts w:ascii="Arial" w:hAnsi="Arial" w:cs="Arial"/>
          <w:b/>
        </w:rPr>
        <w:t>LICITANTE:</w:t>
      </w:r>
      <w:r w:rsidR="001F5578">
        <w:rPr>
          <w:rFonts w:ascii="Arial" w:hAnsi="Arial" w:cs="Arial"/>
        </w:rPr>
        <w:t xml:space="preserve"> </w:t>
      </w:r>
      <w:r w:rsidR="001F5578">
        <w:rPr>
          <w:rFonts w:ascii="Arial" w:hAnsi="Arial" w:cs="Arial"/>
        </w:rPr>
        <w:tab/>
      </w:r>
      <w:r w:rsidR="00562C8D" w:rsidRPr="001F5578">
        <w:rPr>
          <w:rFonts w:ascii="Arial" w:hAnsi="Arial" w:cs="Arial"/>
        </w:rPr>
        <w:t>Persona física o jurídica que participe en la presente Licitación.</w:t>
      </w:r>
    </w:p>
    <w:p w14:paraId="63DB7FAA" w14:textId="6D500564" w:rsidR="00060267" w:rsidRPr="001F5578" w:rsidRDefault="00060267" w:rsidP="001F5578">
      <w:pPr>
        <w:ind w:left="3540" w:hanging="3540"/>
        <w:jc w:val="both"/>
        <w:rPr>
          <w:rFonts w:ascii="Arial" w:hAnsi="Arial" w:cs="Arial"/>
        </w:rPr>
      </w:pPr>
      <w:r w:rsidRPr="001F5578">
        <w:rPr>
          <w:rFonts w:ascii="Arial" w:hAnsi="Arial" w:cs="Arial"/>
          <w:b/>
        </w:rPr>
        <w:lastRenderedPageBreak/>
        <w:t>PROVEEDOR:</w:t>
      </w:r>
      <w:r w:rsidRPr="001F5578">
        <w:rPr>
          <w:rFonts w:ascii="Arial" w:hAnsi="Arial" w:cs="Arial"/>
        </w:rPr>
        <w:t xml:space="preserve"> </w:t>
      </w:r>
      <w:r w:rsidRPr="001F5578">
        <w:rPr>
          <w:rFonts w:ascii="Arial" w:hAnsi="Arial" w:cs="Arial"/>
        </w:rPr>
        <w:tab/>
        <w:t xml:space="preserve">Participante que resultó adjudicado para suministrar bienes </w:t>
      </w:r>
      <w:r w:rsidR="00705A3D" w:rsidRPr="001F5578">
        <w:rPr>
          <w:rFonts w:ascii="Arial" w:hAnsi="Arial" w:cs="Arial"/>
        </w:rPr>
        <w:t>y/</w:t>
      </w:r>
      <w:r w:rsidRPr="001F5578">
        <w:rPr>
          <w:rFonts w:ascii="Arial" w:hAnsi="Arial" w:cs="Arial"/>
        </w:rPr>
        <w:t>o servicio(s) a la Auditoría Superior del Estado de Jalisco.</w:t>
      </w:r>
    </w:p>
    <w:p w14:paraId="5FD46239" w14:textId="7EE5B8CD" w:rsidR="00060267" w:rsidRPr="001F5578" w:rsidRDefault="00060267" w:rsidP="001F5578">
      <w:pPr>
        <w:ind w:left="3540" w:hanging="3540"/>
        <w:jc w:val="both"/>
        <w:rPr>
          <w:rFonts w:ascii="Arial" w:hAnsi="Arial" w:cs="Arial"/>
        </w:rPr>
      </w:pPr>
      <w:r w:rsidRPr="001F5578">
        <w:rPr>
          <w:rFonts w:ascii="Arial" w:hAnsi="Arial" w:cs="Arial"/>
          <w:b/>
        </w:rPr>
        <w:t>ÁREA REQUIRENTE:</w:t>
      </w:r>
      <w:r w:rsidRPr="001F5578">
        <w:rPr>
          <w:rFonts w:ascii="Arial" w:hAnsi="Arial" w:cs="Arial"/>
        </w:rPr>
        <w:t xml:space="preserve"> </w:t>
      </w:r>
      <w:r w:rsidRPr="001F5578">
        <w:rPr>
          <w:rFonts w:ascii="Arial" w:hAnsi="Arial" w:cs="Arial"/>
        </w:rPr>
        <w:tab/>
        <w:t>El área de la Auditoría Superior del Estado de Jalisco que solicita la adquisición del bien o servicio.</w:t>
      </w:r>
    </w:p>
    <w:p w14:paraId="71C91339" w14:textId="285ABFF3" w:rsidR="00060267" w:rsidRPr="001F5578" w:rsidRDefault="00060267" w:rsidP="001F5578">
      <w:pPr>
        <w:ind w:left="3540" w:hanging="3540"/>
        <w:jc w:val="both"/>
        <w:rPr>
          <w:rFonts w:ascii="Arial" w:hAnsi="Arial" w:cs="Arial"/>
        </w:rPr>
      </w:pPr>
      <w:r w:rsidRPr="001F5578">
        <w:rPr>
          <w:rFonts w:ascii="Arial" w:hAnsi="Arial" w:cs="Arial"/>
          <w:b/>
        </w:rPr>
        <w:t>LEY:</w:t>
      </w:r>
      <w:r w:rsidRPr="001F5578">
        <w:rPr>
          <w:rFonts w:ascii="Arial" w:hAnsi="Arial" w:cs="Arial"/>
          <w:b/>
        </w:rPr>
        <w:tab/>
      </w:r>
      <w:r w:rsidRPr="001F5578">
        <w:rPr>
          <w:rFonts w:ascii="Arial" w:hAnsi="Arial" w:cs="Arial"/>
        </w:rPr>
        <w:t>Ley de Compras Gubernamentales, Enajenaciones y Contratación de Servicios del Estado de Jalisco y sus Municipios</w:t>
      </w:r>
    </w:p>
    <w:p w14:paraId="13DA60CE" w14:textId="77777777" w:rsidR="00060267" w:rsidRPr="001F5578" w:rsidRDefault="00060267" w:rsidP="001F5578">
      <w:pPr>
        <w:jc w:val="both"/>
        <w:rPr>
          <w:rFonts w:ascii="Arial" w:hAnsi="Arial" w:cs="Arial"/>
          <w:b/>
          <w:highlight w:val="cyan"/>
        </w:rPr>
      </w:pPr>
    </w:p>
    <w:p w14:paraId="42B5490D" w14:textId="57D35B0F" w:rsidR="00FA7C99" w:rsidRDefault="00FA7C99" w:rsidP="001F5578">
      <w:pPr>
        <w:pStyle w:val="Prrafodelista"/>
        <w:numPr>
          <w:ilvl w:val="1"/>
          <w:numId w:val="11"/>
        </w:numPr>
        <w:jc w:val="both"/>
        <w:rPr>
          <w:rFonts w:ascii="Arial" w:hAnsi="Arial" w:cs="Arial"/>
          <w:b/>
        </w:rPr>
      </w:pPr>
      <w:r w:rsidRPr="001F5578">
        <w:rPr>
          <w:rFonts w:ascii="Arial" w:hAnsi="Arial" w:cs="Arial"/>
          <w:b/>
        </w:rPr>
        <w:t>DESCRIPCIÓN DE LOS BIENES Y/O SERVICIOS A ADQUIRIR.</w:t>
      </w:r>
    </w:p>
    <w:p w14:paraId="62592810" w14:textId="3A2A175F" w:rsidR="00F539FB" w:rsidRDefault="00F539FB" w:rsidP="00F539FB">
      <w:pPr>
        <w:jc w:val="both"/>
        <w:rPr>
          <w:rFonts w:ascii="Arial" w:hAnsi="Arial" w:cs="Arial"/>
          <w:b/>
        </w:rPr>
      </w:pPr>
    </w:p>
    <w:tbl>
      <w:tblPr>
        <w:tblStyle w:val="Tablaconcuadrcula"/>
        <w:tblW w:w="9422" w:type="dxa"/>
        <w:tblLayout w:type="fixed"/>
        <w:tblLook w:val="04A0" w:firstRow="1" w:lastRow="0" w:firstColumn="1" w:lastColumn="0" w:noHBand="0" w:noVBand="1"/>
      </w:tblPr>
      <w:tblGrid>
        <w:gridCol w:w="1980"/>
        <w:gridCol w:w="7442"/>
      </w:tblGrid>
      <w:tr w:rsidR="00E049FC" w:rsidRPr="00E049FC" w14:paraId="321A66C3" w14:textId="77777777" w:rsidTr="00E049FC">
        <w:trPr>
          <w:trHeight w:val="848"/>
        </w:trPr>
        <w:tc>
          <w:tcPr>
            <w:tcW w:w="1980" w:type="dxa"/>
            <w:shd w:val="clear" w:color="auto" w:fill="BFBFBF" w:themeFill="background1" w:themeFillShade="BF"/>
            <w:vAlign w:val="center"/>
          </w:tcPr>
          <w:p w14:paraId="7A600C95" w14:textId="330183C7" w:rsidR="00E049FC" w:rsidRPr="00E049FC" w:rsidRDefault="00E049FC" w:rsidP="005206BE">
            <w:pPr>
              <w:jc w:val="center"/>
              <w:rPr>
                <w:rFonts w:ascii="Arial" w:hAnsi="Arial" w:cs="Arial"/>
                <w:b/>
                <w:sz w:val="20"/>
                <w:szCs w:val="20"/>
              </w:rPr>
            </w:pPr>
            <w:r w:rsidRPr="00E049FC">
              <w:rPr>
                <w:rFonts w:ascii="Arial" w:hAnsi="Arial" w:cs="Arial"/>
                <w:b/>
                <w:sz w:val="20"/>
                <w:szCs w:val="20"/>
              </w:rPr>
              <w:t>ÁREA REQUIRENTE</w:t>
            </w:r>
          </w:p>
        </w:tc>
        <w:tc>
          <w:tcPr>
            <w:tcW w:w="7442" w:type="dxa"/>
            <w:shd w:val="clear" w:color="auto" w:fill="auto"/>
            <w:vAlign w:val="center"/>
          </w:tcPr>
          <w:p w14:paraId="16A77AB0" w14:textId="1149F70A" w:rsidR="00E049FC" w:rsidRPr="00E049FC" w:rsidRDefault="00E049FC" w:rsidP="00E049FC">
            <w:pPr>
              <w:jc w:val="both"/>
              <w:rPr>
                <w:rFonts w:ascii="Arial" w:hAnsi="Arial" w:cs="Arial"/>
                <w:sz w:val="20"/>
                <w:szCs w:val="20"/>
              </w:rPr>
            </w:pPr>
            <w:r w:rsidRPr="00E049FC">
              <w:rPr>
                <w:rFonts w:ascii="Arial" w:hAnsi="Arial" w:cs="Arial"/>
                <w:sz w:val="20"/>
                <w:szCs w:val="20"/>
              </w:rPr>
              <w:t>UNIDAD DE MANTENIMIENTO Y CONSERVACIÓN DE LA AUDITORÍA SUPERIOR DEL ESTADO DE JALISCO</w:t>
            </w:r>
          </w:p>
        </w:tc>
      </w:tr>
      <w:tr w:rsidR="00E049FC" w:rsidRPr="00E049FC" w14:paraId="23CA7EB1" w14:textId="77777777" w:rsidTr="00E049FC">
        <w:trPr>
          <w:trHeight w:val="305"/>
        </w:trPr>
        <w:tc>
          <w:tcPr>
            <w:tcW w:w="1980" w:type="dxa"/>
            <w:shd w:val="clear" w:color="auto" w:fill="BFBFBF" w:themeFill="background1" w:themeFillShade="BF"/>
            <w:vAlign w:val="center"/>
          </w:tcPr>
          <w:p w14:paraId="45977E21" w14:textId="77777777" w:rsidR="00E049FC" w:rsidRPr="00E049FC" w:rsidRDefault="00E049FC" w:rsidP="005206BE">
            <w:pPr>
              <w:jc w:val="center"/>
              <w:rPr>
                <w:rFonts w:ascii="Arial" w:hAnsi="Arial" w:cs="Arial"/>
                <w:b/>
                <w:sz w:val="20"/>
                <w:szCs w:val="20"/>
              </w:rPr>
            </w:pPr>
            <w:r w:rsidRPr="00E049FC">
              <w:rPr>
                <w:rFonts w:ascii="Arial" w:hAnsi="Arial" w:cs="Arial"/>
                <w:b/>
                <w:sz w:val="20"/>
                <w:szCs w:val="20"/>
              </w:rPr>
              <w:t>DESCRIPCIÓN</w:t>
            </w:r>
          </w:p>
        </w:tc>
        <w:tc>
          <w:tcPr>
            <w:tcW w:w="7442" w:type="dxa"/>
            <w:shd w:val="clear" w:color="auto" w:fill="auto"/>
            <w:vAlign w:val="center"/>
          </w:tcPr>
          <w:p w14:paraId="0C0B5F88" w14:textId="449978F7" w:rsidR="00E049FC" w:rsidRPr="00E049FC" w:rsidRDefault="00E049FC" w:rsidP="00E049FC">
            <w:pPr>
              <w:spacing w:line="276" w:lineRule="auto"/>
              <w:jc w:val="both"/>
              <w:rPr>
                <w:rFonts w:ascii="Arial" w:hAnsi="Arial" w:cs="Arial"/>
                <w:sz w:val="20"/>
                <w:szCs w:val="20"/>
              </w:rPr>
            </w:pPr>
            <w:r w:rsidRPr="00E049FC">
              <w:rPr>
                <w:rFonts w:ascii="Arial" w:hAnsi="Arial" w:cs="Arial"/>
                <w:sz w:val="20"/>
                <w:szCs w:val="20"/>
              </w:rPr>
              <w:t>REQUERIMIENTOS ESPECÍFICOS:</w:t>
            </w:r>
          </w:p>
          <w:p w14:paraId="4EC282D5" w14:textId="77777777" w:rsidR="00E049FC" w:rsidRPr="00E049FC" w:rsidRDefault="00E049FC" w:rsidP="00E049FC">
            <w:pPr>
              <w:spacing w:line="276" w:lineRule="auto"/>
              <w:jc w:val="both"/>
              <w:rPr>
                <w:rFonts w:ascii="Arial" w:hAnsi="Arial" w:cs="Arial"/>
                <w:sz w:val="20"/>
                <w:szCs w:val="20"/>
              </w:rPr>
            </w:pPr>
          </w:p>
          <w:p w14:paraId="2B5C939D" w14:textId="77777777" w:rsidR="00E049FC" w:rsidRPr="00E049FC" w:rsidRDefault="00E049FC" w:rsidP="00E049FC">
            <w:pPr>
              <w:pStyle w:val="Prrafodelista"/>
              <w:numPr>
                <w:ilvl w:val="0"/>
                <w:numId w:val="29"/>
              </w:numPr>
              <w:spacing w:line="276" w:lineRule="auto"/>
              <w:jc w:val="both"/>
              <w:rPr>
                <w:rFonts w:ascii="Arial" w:hAnsi="Arial" w:cs="Arial"/>
                <w:sz w:val="20"/>
                <w:szCs w:val="20"/>
              </w:rPr>
            </w:pPr>
            <w:r w:rsidRPr="00E049FC">
              <w:rPr>
                <w:rFonts w:ascii="Arial" w:hAnsi="Arial" w:cs="Arial"/>
                <w:sz w:val="20"/>
                <w:szCs w:val="20"/>
              </w:rPr>
              <w:t xml:space="preserve">Remplazar tubería de PVC cedula 40 por PVC hidráulico cedula 80. </w:t>
            </w:r>
          </w:p>
          <w:p w14:paraId="1997B226" w14:textId="77777777" w:rsidR="00E049FC" w:rsidRPr="00E049FC" w:rsidRDefault="00E049FC" w:rsidP="00E049FC">
            <w:pPr>
              <w:pStyle w:val="Prrafodelista"/>
              <w:numPr>
                <w:ilvl w:val="0"/>
                <w:numId w:val="29"/>
              </w:numPr>
              <w:spacing w:line="276" w:lineRule="auto"/>
              <w:jc w:val="both"/>
              <w:rPr>
                <w:rFonts w:ascii="Arial" w:hAnsi="Arial" w:cs="Arial"/>
                <w:sz w:val="20"/>
                <w:szCs w:val="20"/>
              </w:rPr>
            </w:pPr>
            <w:r w:rsidRPr="00E049FC">
              <w:rPr>
                <w:rFonts w:ascii="Arial" w:hAnsi="Arial" w:cs="Arial"/>
                <w:sz w:val="20"/>
                <w:szCs w:val="20"/>
              </w:rPr>
              <w:t xml:space="preserve">Instalar válvulas reguladoras de presión nuevas, suministro e instalación de manómetros de glicerina, filtros, llaves esferas, ramaleo en productos. </w:t>
            </w:r>
          </w:p>
          <w:p w14:paraId="713858F1" w14:textId="77777777" w:rsidR="00E049FC" w:rsidRPr="00E049FC" w:rsidRDefault="00E049FC" w:rsidP="00E049FC">
            <w:pPr>
              <w:pStyle w:val="Prrafodelista"/>
              <w:numPr>
                <w:ilvl w:val="0"/>
                <w:numId w:val="29"/>
              </w:numPr>
              <w:spacing w:line="276" w:lineRule="auto"/>
              <w:jc w:val="both"/>
              <w:rPr>
                <w:rFonts w:ascii="Arial" w:hAnsi="Arial" w:cs="Arial"/>
                <w:sz w:val="20"/>
                <w:szCs w:val="20"/>
              </w:rPr>
            </w:pPr>
            <w:r w:rsidRPr="00E049FC">
              <w:rPr>
                <w:rFonts w:ascii="Arial" w:hAnsi="Arial" w:cs="Arial"/>
                <w:sz w:val="20"/>
                <w:szCs w:val="20"/>
              </w:rPr>
              <w:t>Remplazar columnas de 2 ½” y 1 ½ “pulgadas de agua potable y agua tratada de los niveles 3, 2, 1 y planta baja.</w:t>
            </w:r>
          </w:p>
          <w:p w14:paraId="02E7EB59" w14:textId="481BE54B" w:rsidR="00E049FC" w:rsidRPr="00E049FC" w:rsidRDefault="00E049FC" w:rsidP="00E049FC">
            <w:pPr>
              <w:pStyle w:val="Prrafodelista"/>
              <w:numPr>
                <w:ilvl w:val="0"/>
                <w:numId w:val="29"/>
              </w:numPr>
              <w:spacing w:line="276" w:lineRule="auto"/>
              <w:jc w:val="both"/>
              <w:rPr>
                <w:rFonts w:ascii="Arial" w:hAnsi="Arial" w:cs="Arial"/>
                <w:sz w:val="20"/>
                <w:szCs w:val="20"/>
              </w:rPr>
            </w:pPr>
            <w:r w:rsidRPr="00E049FC">
              <w:rPr>
                <w:rFonts w:ascii="Arial" w:hAnsi="Arial" w:cs="Arial"/>
                <w:sz w:val="20"/>
                <w:szCs w:val="20"/>
              </w:rPr>
              <w:t>Incluye material y mano de obra.</w:t>
            </w:r>
          </w:p>
        </w:tc>
      </w:tr>
    </w:tbl>
    <w:p w14:paraId="7BCF7A6A" w14:textId="77777777" w:rsidR="00F539FB" w:rsidRPr="00F539FB" w:rsidRDefault="00F539FB" w:rsidP="00F539FB">
      <w:pPr>
        <w:jc w:val="both"/>
        <w:rPr>
          <w:rFonts w:ascii="Arial" w:hAnsi="Arial" w:cs="Arial"/>
          <w:b/>
        </w:rPr>
      </w:pPr>
    </w:p>
    <w:p w14:paraId="2F9698B7" w14:textId="3FF0093B" w:rsidR="0085731F" w:rsidRPr="001F5578" w:rsidRDefault="0085731F" w:rsidP="001F5578">
      <w:pPr>
        <w:pStyle w:val="Prrafodelista"/>
        <w:numPr>
          <w:ilvl w:val="1"/>
          <w:numId w:val="11"/>
        </w:numPr>
        <w:jc w:val="both"/>
        <w:rPr>
          <w:rFonts w:ascii="Arial" w:hAnsi="Arial" w:cs="Arial"/>
          <w:b/>
        </w:rPr>
      </w:pPr>
      <w:r w:rsidRPr="001F5578">
        <w:rPr>
          <w:rFonts w:ascii="Arial" w:hAnsi="Arial" w:cs="Arial"/>
          <w:b/>
        </w:rPr>
        <w:t>ORIGEN DE LOS RECURSOS</w:t>
      </w:r>
    </w:p>
    <w:p w14:paraId="39208441" w14:textId="77777777" w:rsidR="0085731F" w:rsidRPr="001F5578" w:rsidRDefault="0085731F" w:rsidP="001F5578">
      <w:pPr>
        <w:jc w:val="both"/>
        <w:rPr>
          <w:rFonts w:ascii="Arial" w:hAnsi="Arial" w:cs="Arial"/>
          <w:b/>
        </w:rPr>
      </w:pPr>
    </w:p>
    <w:p w14:paraId="3E329E4A" w14:textId="3DCB3619" w:rsidR="00142CE4" w:rsidRDefault="00142CE4" w:rsidP="00142CE4">
      <w:pPr>
        <w:jc w:val="both"/>
        <w:rPr>
          <w:rFonts w:ascii="Arial" w:hAnsi="Arial" w:cs="Arial"/>
          <w:sz w:val="22"/>
          <w:szCs w:val="22"/>
          <w:lang w:eastAsia="en-US"/>
        </w:rPr>
      </w:pPr>
      <w:r>
        <w:rPr>
          <w:rFonts w:ascii="Arial" w:hAnsi="Arial" w:cs="Arial"/>
        </w:rPr>
        <w:t xml:space="preserve">Las obligaciones a cargo de la Auditoría Superior del Estado de Jalisco, que se lleguen a generar con motivo de esta Licitación, se ejercerán con recursos propios provenientes del subsidio ordinario estatal, con cargo a la partida </w:t>
      </w:r>
      <w:r w:rsidR="00E36A7B" w:rsidRPr="00FA5E11">
        <w:rPr>
          <w:rFonts w:ascii="Arial" w:hAnsi="Arial" w:cs="Arial"/>
          <w:i/>
        </w:rPr>
        <w:t>3511</w:t>
      </w:r>
      <w:r w:rsidRPr="00FA5E11">
        <w:rPr>
          <w:rFonts w:ascii="Arial" w:hAnsi="Arial" w:cs="Arial"/>
          <w:i/>
        </w:rPr>
        <w:t xml:space="preserve"> </w:t>
      </w:r>
      <w:r w:rsidR="00FA5E11" w:rsidRPr="00FA5E11">
        <w:rPr>
          <w:rFonts w:ascii="Arial" w:hAnsi="Arial" w:cs="Arial"/>
          <w:i/>
        </w:rPr>
        <w:t>Conservación y Mantenimiento Menor de Inmuebles</w:t>
      </w:r>
      <w:r>
        <w:rPr>
          <w:rFonts w:ascii="Arial" w:hAnsi="Arial" w:cs="Arial"/>
        </w:rPr>
        <w:t>, del presupuesto de egresos de la ASEJ, para el ejercicio fiscal 2019.</w:t>
      </w:r>
    </w:p>
    <w:p w14:paraId="6C2477F0" w14:textId="77777777" w:rsidR="0085731F" w:rsidRPr="001F5578" w:rsidRDefault="0085731F" w:rsidP="001F5578">
      <w:pPr>
        <w:jc w:val="both"/>
        <w:rPr>
          <w:rFonts w:ascii="Arial" w:hAnsi="Arial" w:cs="Arial"/>
          <w:b/>
        </w:rPr>
      </w:pPr>
    </w:p>
    <w:p w14:paraId="367F552E" w14:textId="023E9090" w:rsidR="006D6D8F" w:rsidRPr="001F5578" w:rsidRDefault="0019786B" w:rsidP="001F5578">
      <w:pPr>
        <w:pStyle w:val="Prrafodelista"/>
        <w:numPr>
          <w:ilvl w:val="1"/>
          <w:numId w:val="11"/>
        </w:numPr>
        <w:jc w:val="both"/>
        <w:rPr>
          <w:rFonts w:ascii="Arial" w:hAnsi="Arial" w:cs="Arial"/>
          <w:b/>
        </w:rPr>
      </w:pPr>
      <w:r w:rsidRPr="001F5578">
        <w:rPr>
          <w:rFonts w:ascii="Arial" w:hAnsi="Arial" w:cs="Arial"/>
          <w:b/>
        </w:rPr>
        <w:t xml:space="preserve">CALENDARIO </w:t>
      </w:r>
      <w:r w:rsidR="0052651E" w:rsidRPr="001F5578">
        <w:rPr>
          <w:rFonts w:ascii="Arial" w:hAnsi="Arial" w:cs="Arial"/>
          <w:b/>
        </w:rPr>
        <w:t>DE ACTIVIDADES</w:t>
      </w:r>
    </w:p>
    <w:p w14:paraId="05524126" w14:textId="77777777" w:rsidR="00F00D30" w:rsidRDefault="00F00D30" w:rsidP="001F5578">
      <w:pPr>
        <w:jc w:val="both"/>
        <w:rPr>
          <w:rFonts w:ascii="Arial" w:hAnsi="Arial" w:cs="Arial"/>
          <w:b/>
        </w:rPr>
      </w:pPr>
    </w:p>
    <w:tbl>
      <w:tblPr>
        <w:tblStyle w:val="Tablaconcuadrcula"/>
        <w:tblW w:w="0" w:type="auto"/>
        <w:tblLook w:val="04A0" w:firstRow="1" w:lastRow="0" w:firstColumn="1" w:lastColumn="0" w:noHBand="0" w:noVBand="1"/>
      </w:tblPr>
      <w:tblGrid>
        <w:gridCol w:w="2122"/>
        <w:gridCol w:w="7274"/>
      </w:tblGrid>
      <w:tr w:rsidR="00F00D30" w:rsidRPr="00F224CB" w14:paraId="329A5C11" w14:textId="77777777" w:rsidTr="005B3885">
        <w:tc>
          <w:tcPr>
            <w:tcW w:w="2122" w:type="dxa"/>
            <w:shd w:val="clear" w:color="auto" w:fill="BFBFBF" w:themeFill="background1" w:themeFillShade="BF"/>
            <w:vAlign w:val="center"/>
          </w:tcPr>
          <w:p w14:paraId="2BDF970F" w14:textId="4DAA9E13" w:rsidR="009917A7" w:rsidRPr="00377C6A" w:rsidRDefault="009917A7" w:rsidP="008F7AC9">
            <w:pPr>
              <w:jc w:val="center"/>
              <w:rPr>
                <w:rFonts w:ascii="Arial" w:hAnsi="Arial" w:cs="Arial"/>
                <w:b/>
                <w:sz w:val="20"/>
                <w:szCs w:val="20"/>
              </w:rPr>
            </w:pPr>
            <w:r w:rsidRPr="00377C6A">
              <w:rPr>
                <w:rFonts w:ascii="Arial" w:hAnsi="Arial" w:cs="Arial"/>
                <w:b/>
                <w:sz w:val="20"/>
                <w:szCs w:val="20"/>
              </w:rPr>
              <w:t>PUBLICACIÓ</w:t>
            </w:r>
            <w:r w:rsidR="006376B7" w:rsidRPr="00377C6A">
              <w:rPr>
                <w:rFonts w:ascii="Arial" w:hAnsi="Arial" w:cs="Arial"/>
                <w:b/>
                <w:sz w:val="20"/>
                <w:szCs w:val="20"/>
              </w:rPr>
              <w:t xml:space="preserve">N </w:t>
            </w:r>
          </w:p>
          <w:p w14:paraId="69F9A5D2" w14:textId="0FB19CF8" w:rsidR="00F00D30" w:rsidRPr="00377C6A" w:rsidRDefault="006376B7" w:rsidP="008F7AC9">
            <w:pPr>
              <w:jc w:val="center"/>
              <w:rPr>
                <w:rFonts w:ascii="Arial" w:hAnsi="Arial" w:cs="Arial"/>
                <w:b/>
                <w:sz w:val="20"/>
                <w:szCs w:val="20"/>
              </w:rPr>
            </w:pPr>
            <w:r w:rsidRPr="00377C6A">
              <w:rPr>
                <w:rFonts w:ascii="Arial" w:hAnsi="Arial" w:cs="Arial"/>
                <w:b/>
                <w:sz w:val="20"/>
                <w:szCs w:val="20"/>
              </w:rPr>
              <w:t>DE LA CONVOCATORIA</w:t>
            </w:r>
          </w:p>
        </w:tc>
        <w:tc>
          <w:tcPr>
            <w:tcW w:w="7274" w:type="dxa"/>
            <w:shd w:val="clear" w:color="auto" w:fill="auto"/>
            <w:vAlign w:val="center"/>
          </w:tcPr>
          <w:p w14:paraId="295B6765" w14:textId="6EEEEF4B" w:rsidR="00F00D30" w:rsidRPr="00D44020" w:rsidRDefault="007012DC" w:rsidP="007012DC">
            <w:pPr>
              <w:jc w:val="both"/>
              <w:rPr>
                <w:rFonts w:ascii="Arial" w:hAnsi="Arial" w:cs="Arial"/>
                <w:b/>
                <w:sz w:val="20"/>
                <w:szCs w:val="20"/>
              </w:rPr>
            </w:pPr>
            <w:r>
              <w:rPr>
                <w:rFonts w:ascii="Arial" w:hAnsi="Arial" w:cs="Arial"/>
                <w:b/>
                <w:sz w:val="20"/>
                <w:szCs w:val="20"/>
              </w:rPr>
              <w:t xml:space="preserve">Jueves 17 </w:t>
            </w:r>
            <w:r w:rsidR="000F0CE0" w:rsidRPr="00D44020">
              <w:rPr>
                <w:rFonts w:ascii="Arial" w:hAnsi="Arial" w:cs="Arial"/>
                <w:b/>
                <w:sz w:val="20"/>
                <w:szCs w:val="20"/>
              </w:rPr>
              <w:t xml:space="preserve">de </w:t>
            </w:r>
            <w:r>
              <w:rPr>
                <w:rFonts w:ascii="Arial" w:hAnsi="Arial" w:cs="Arial"/>
                <w:b/>
                <w:sz w:val="20"/>
                <w:szCs w:val="20"/>
              </w:rPr>
              <w:t xml:space="preserve">enero </w:t>
            </w:r>
            <w:r w:rsidR="00F558DA" w:rsidRPr="00D44020">
              <w:rPr>
                <w:rFonts w:ascii="Arial" w:hAnsi="Arial" w:cs="Arial"/>
                <w:b/>
                <w:sz w:val="20"/>
                <w:szCs w:val="20"/>
              </w:rPr>
              <w:t>de 201</w:t>
            </w:r>
            <w:r>
              <w:rPr>
                <w:rFonts w:ascii="Arial" w:hAnsi="Arial" w:cs="Arial"/>
                <w:b/>
                <w:sz w:val="20"/>
                <w:szCs w:val="20"/>
              </w:rPr>
              <w:t>9</w:t>
            </w:r>
            <w:r w:rsidR="00F558DA" w:rsidRPr="00D44020">
              <w:rPr>
                <w:rFonts w:ascii="Arial" w:hAnsi="Arial" w:cs="Arial"/>
                <w:b/>
                <w:sz w:val="20"/>
                <w:szCs w:val="20"/>
              </w:rPr>
              <w:t>.</w:t>
            </w:r>
          </w:p>
        </w:tc>
      </w:tr>
      <w:tr w:rsidR="00171D50" w:rsidRPr="00F224CB" w14:paraId="43A686E0" w14:textId="77777777" w:rsidTr="00171D50">
        <w:trPr>
          <w:trHeight w:val="533"/>
        </w:trPr>
        <w:tc>
          <w:tcPr>
            <w:tcW w:w="2122" w:type="dxa"/>
            <w:shd w:val="clear" w:color="auto" w:fill="BFBFBF" w:themeFill="background1" w:themeFillShade="BF"/>
            <w:vAlign w:val="center"/>
          </w:tcPr>
          <w:p w14:paraId="79C5A2F6" w14:textId="5269BA70" w:rsidR="00171D50" w:rsidRPr="00377C6A" w:rsidRDefault="00171D50" w:rsidP="008F7AC9">
            <w:pPr>
              <w:jc w:val="center"/>
              <w:rPr>
                <w:rFonts w:ascii="Arial" w:hAnsi="Arial" w:cs="Arial"/>
                <w:b/>
                <w:sz w:val="20"/>
                <w:szCs w:val="20"/>
              </w:rPr>
            </w:pPr>
            <w:r>
              <w:rPr>
                <w:rFonts w:ascii="Arial" w:hAnsi="Arial" w:cs="Arial"/>
                <w:b/>
                <w:sz w:val="20"/>
                <w:szCs w:val="20"/>
              </w:rPr>
              <w:t>VISITA GUIADA</w:t>
            </w:r>
          </w:p>
        </w:tc>
        <w:tc>
          <w:tcPr>
            <w:tcW w:w="7274" w:type="dxa"/>
            <w:shd w:val="clear" w:color="auto" w:fill="auto"/>
            <w:vAlign w:val="center"/>
          </w:tcPr>
          <w:p w14:paraId="2E09A909" w14:textId="27F72030" w:rsidR="00171D50" w:rsidRPr="00171D50" w:rsidRDefault="00171D50" w:rsidP="00A60997">
            <w:pPr>
              <w:jc w:val="both"/>
              <w:rPr>
                <w:rFonts w:ascii="Arial" w:hAnsi="Arial" w:cs="Arial"/>
                <w:b/>
                <w:sz w:val="20"/>
                <w:szCs w:val="20"/>
              </w:rPr>
            </w:pPr>
            <w:r w:rsidRPr="00171D50">
              <w:rPr>
                <w:rFonts w:ascii="Arial" w:hAnsi="Arial" w:cs="Arial"/>
                <w:b/>
                <w:sz w:val="20"/>
                <w:szCs w:val="20"/>
              </w:rPr>
              <w:t xml:space="preserve">11:00 horas del día </w:t>
            </w:r>
            <w:r w:rsidR="00A60997">
              <w:rPr>
                <w:rFonts w:ascii="Arial" w:hAnsi="Arial" w:cs="Arial"/>
                <w:b/>
                <w:sz w:val="20"/>
                <w:szCs w:val="20"/>
              </w:rPr>
              <w:t xml:space="preserve">miércoles 23 </w:t>
            </w:r>
            <w:r w:rsidRPr="00171D50">
              <w:rPr>
                <w:rFonts w:ascii="Arial" w:hAnsi="Arial" w:cs="Arial"/>
                <w:b/>
                <w:sz w:val="20"/>
                <w:szCs w:val="20"/>
              </w:rPr>
              <w:t xml:space="preserve">de </w:t>
            </w:r>
            <w:r w:rsidR="004F16D4">
              <w:rPr>
                <w:rFonts w:ascii="Arial" w:hAnsi="Arial" w:cs="Arial"/>
                <w:b/>
                <w:sz w:val="20"/>
                <w:szCs w:val="20"/>
              </w:rPr>
              <w:t xml:space="preserve">enero </w:t>
            </w:r>
            <w:r w:rsidRPr="00171D50">
              <w:rPr>
                <w:rFonts w:ascii="Arial" w:hAnsi="Arial" w:cs="Arial"/>
                <w:b/>
                <w:sz w:val="20"/>
                <w:szCs w:val="20"/>
              </w:rPr>
              <w:t>de 201</w:t>
            </w:r>
            <w:r w:rsidR="004F16D4">
              <w:rPr>
                <w:rFonts w:ascii="Arial" w:hAnsi="Arial" w:cs="Arial"/>
                <w:b/>
                <w:sz w:val="20"/>
                <w:szCs w:val="20"/>
              </w:rPr>
              <w:t>9</w:t>
            </w:r>
            <w:r>
              <w:rPr>
                <w:rFonts w:ascii="Arial" w:hAnsi="Arial" w:cs="Arial"/>
                <w:b/>
                <w:sz w:val="20"/>
                <w:szCs w:val="20"/>
              </w:rPr>
              <w:t>.</w:t>
            </w:r>
          </w:p>
        </w:tc>
      </w:tr>
      <w:tr w:rsidR="00662C33" w:rsidRPr="00F224CB" w14:paraId="11601A1B" w14:textId="77777777" w:rsidTr="00A47FAA">
        <w:tc>
          <w:tcPr>
            <w:tcW w:w="2122" w:type="dxa"/>
            <w:shd w:val="clear" w:color="auto" w:fill="BFBFBF" w:themeFill="background1" w:themeFillShade="BF"/>
            <w:vAlign w:val="center"/>
          </w:tcPr>
          <w:p w14:paraId="6787A440" w14:textId="41AF2D9E" w:rsidR="00662C33" w:rsidRPr="00F224CB" w:rsidRDefault="00662C33" w:rsidP="008F7AC9">
            <w:pPr>
              <w:jc w:val="center"/>
              <w:rPr>
                <w:rFonts w:ascii="Arial" w:hAnsi="Arial" w:cs="Arial"/>
                <w:b/>
                <w:sz w:val="20"/>
                <w:szCs w:val="20"/>
              </w:rPr>
            </w:pPr>
            <w:r w:rsidRPr="00F224CB">
              <w:rPr>
                <w:rFonts w:ascii="Arial" w:hAnsi="Arial" w:cs="Arial"/>
                <w:b/>
                <w:sz w:val="20"/>
                <w:szCs w:val="20"/>
              </w:rPr>
              <w:t>PRESENTACIÓN DE DUDAS</w:t>
            </w:r>
          </w:p>
        </w:tc>
        <w:tc>
          <w:tcPr>
            <w:tcW w:w="7274" w:type="dxa"/>
            <w:shd w:val="clear" w:color="auto" w:fill="auto"/>
            <w:vAlign w:val="center"/>
          </w:tcPr>
          <w:p w14:paraId="59B50A7C" w14:textId="14915160" w:rsidR="00662C33" w:rsidRPr="00B537F1" w:rsidRDefault="00746CAA" w:rsidP="00A60997">
            <w:pPr>
              <w:jc w:val="both"/>
              <w:rPr>
                <w:rFonts w:ascii="Arial" w:hAnsi="Arial" w:cs="Arial"/>
                <w:sz w:val="20"/>
                <w:szCs w:val="20"/>
              </w:rPr>
            </w:pPr>
            <w:r w:rsidRPr="00B537F1">
              <w:rPr>
                <w:rFonts w:ascii="Arial" w:hAnsi="Arial" w:cs="Arial"/>
                <w:sz w:val="20"/>
                <w:szCs w:val="20"/>
              </w:rPr>
              <w:t xml:space="preserve">A más tardar a las </w:t>
            </w:r>
            <w:r w:rsidRPr="00B537F1">
              <w:rPr>
                <w:rFonts w:ascii="Arial" w:hAnsi="Arial" w:cs="Arial"/>
                <w:b/>
                <w:sz w:val="20"/>
                <w:szCs w:val="20"/>
              </w:rPr>
              <w:t>18:00</w:t>
            </w:r>
            <w:r w:rsidR="00662C33" w:rsidRPr="00B537F1">
              <w:rPr>
                <w:rFonts w:ascii="Arial" w:hAnsi="Arial" w:cs="Arial"/>
                <w:b/>
                <w:sz w:val="20"/>
                <w:szCs w:val="20"/>
              </w:rPr>
              <w:t xml:space="preserve"> horas del </w:t>
            </w:r>
            <w:r w:rsidR="00662C33" w:rsidRPr="00116BB3">
              <w:rPr>
                <w:rFonts w:ascii="Arial" w:hAnsi="Arial" w:cs="Arial"/>
                <w:b/>
                <w:sz w:val="20"/>
                <w:szCs w:val="20"/>
              </w:rPr>
              <w:t xml:space="preserve">día </w:t>
            </w:r>
            <w:r w:rsidR="00A60997">
              <w:rPr>
                <w:rFonts w:ascii="Arial" w:hAnsi="Arial" w:cs="Arial"/>
                <w:b/>
                <w:sz w:val="20"/>
                <w:szCs w:val="20"/>
              </w:rPr>
              <w:t xml:space="preserve">miércoles </w:t>
            </w:r>
            <w:r w:rsidR="007012DC">
              <w:rPr>
                <w:rFonts w:ascii="Arial" w:hAnsi="Arial" w:cs="Arial"/>
                <w:b/>
                <w:sz w:val="20"/>
                <w:szCs w:val="20"/>
              </w:rPr>
              <w:t>2</w:t>
            </w:r>
            <w:r w:rsidR="00A60997">
              <w:rPr>
                <w:rFonts w:ascii="Arial" w:hAnsi="Arial" w:cs="Arial"/>
                <w:b/>
                <w:sz w:val="20"/>
                <w:szCs w:val="20"/>
              </w:rPr>
              <w:t>3</w:t>
            </w:r>
            <w:r w:rsidR="004F16D4" w:rsidRPr="004F16D4">
              <w:rPr>
                <w:rFonts w:ascii="Arial" w:hAnsi="Arial" w:cs="Arial"/>
                <w:b/>
                <w:sz w:val="20"/>
                <w:szCs w:val="20"/>
              </w:rPr>
              <w:t xml:space="preserve"> de enero de 2019</w:t>
            </w:r>
            <w:r w:rsidR="00662C33" w:rsidRPr="00116BB3">
              <w:rPr>
                <w:rFonts w:ascii="Arial" w:hAnsi="Arial" w:cs="Arial"/>
                <w:b/>
                <w:sz w:val="20"/>
                <w:szCs w:val="20"/>
              </w:rPr>
              <w:t>,</w:t>
            </w:r>
            <w:r w:rsidR="00662C33" w:rsidRPr="00B537F1">
              <w:rPr>
                <w:rFonts w:ascii="Arial" w:hAnsi="Arial" w:cs="Arial"/>
                <w:sz w:val="20"/>
                <w:szCs w:val="20"/>
              </w:rPr>
              <w:t xml:space="preserve"> enviarlas al correo </w:t>
            </w:r>
            <w:hyperlink r:id="rId8" w:history="1">
              <w:r w:rsidR="00406C6D" w:rsidRPr="00794D7E">
                <w:rPr>
                  <w:rStyle w:val="Hipervnculo"/>
                  <w:rFonts w:ascii="Arial" w:hAnsi="Arial" w:cs="Arial"/>
                  <w:sz w:val="20"/>
                  <w:szCs w:val="20"/>
                </w:rPr>
                <w:t>licitaciones@asej.gob.mx</w:t>
              </w:r>
            </w:hyperlink>
            <w:r w:rsidR="00662C33" w:rsidRPr="00B537F1">
              <w:rPr>
                <w:rFonts w:ascii="Arial" w:hAnsi="Arial" w:cs="Arial"/>
                <w:sz w:val="20"/>
                <w:szCs w:val="20"/>
              </w:rPr>
              <w:t>. (Las dudas se enviarán de acuerdo al A</w:t>
            </w:r>
            <w:bookmarkStart w:id="0" w:name="_GoBack"/>
            <w:bookmarkEnd w:id="0"/>
            <w:r w:rsidR="00662C33" w:rsidRPr="00B537F1">
              <w:rPr>
                <w:rFonts w:ascii="Arial" w:hAnsi="Arial" w:cs="Arial"/>
                <w:sz w:val="20"/>
                <w:szCs w:val="20"/>
              </w:rPr>
              <w:t>nexo 6, se considerará la hora del servidor de correo electrónico de la Convocante).</w:t>
            </w:r>
          </w:p>
        </w:tc>
      </w:tr>
      <w:tr w:rsidR="00B55DC6" w:rsidRPr="00F224CB" w14:paraId="4EA3C012" w14:textId="77777777" w:rsidTr="00A47FAA">
        <w:tc>
          <w:tcPr>
            <w:tcW w:w="2122" w:type="dxa"/>
            <w:shd w:val="clear" w:color="auto" w:fill="BFBFBF" w:themeFill="background1" w:themeFillShade="BF"/>
            <w:vAlign w:val="center"/>
          </w:tcPr>
          <w:p w14:paraId="17512D77" w14:textId="77777777" w:rsidR="00B55DC6" w:rsidRPr="00F224CB" w:rsidRDefault="00B55DC6" w:rsidP="008F7AC9">
            <w:pPr>
              <w:jc w:val="center"/>
              <w:rPr>
                <w:rFonts w:ascii="Arial" w:hAnsi="Arial" w:cs="Arial"/>
                <w:sz w:val="20"/>
                <w:szCs w:val="20"/>
              </w:rPr>
            </w:pPr>
            <w:r w:rsidRPr="00F224CB">
              <w:rPr>
                <w:rFonts w:ascii="Arial" w:hAnsi="Arial" w:cs="Arial"/>
                <w:b/>
                <w:sz w:val="20"/>
                <w:szCs w:val="20"/>
              </w:rPr>
              <w:t>JUNTA DE ACLARACIONES</w:t>
            </w:r>
          </w:p>
        </w:tc>
        <w:tc>
          <w:tcPr>
            <w:tcW w:w="7274" w:type="dxa"/>
            <w:shd w:val="clear" w:color="auto" w:fill="auto"/>
            <w:vAlign w:val="center"/>
          </w:tcPr>
          <w:p w14:paraId="2049EA07" w14:textId="3F6AAE3F" w:rsidR="00B55DC6" w:rsidRPr="00B537F1" w:rsidRDefault="007012DC" w:rsidP="007012DC">
            <w:pPr>
              <w:jc w:val="both"/>
              <w:rPr>
                <w:rFonts w:ascii="Arial" w:hAnsi="Arial" w:cs="Arial"/>
                <w:sz w:val="20"/>
                <w:szCs w:val="20"/>
              </w:rPr>
            </w:pPr>
            <w:r>
              <w:rPr>
                <w:rFonts w:ascii="Arial" w:hAnsi="Arial" w:cs="Arial"/>
                <w:b/>
                <w:sz w:val="20"/>
                <w:szCs w:val="20"/>
              </w:rPr>
              <w:t>Jueves 24</w:t>
            </w:r>
            <w:r w:rsidR="004F16D4" w:rsidRPr="004F16D4">
              <w:rPr>
                <w:rFonts w:ascii="Arial" w:hAnsi="Arial" w:cs="Arial"/>
                <w:b/>
                <w:sz w:val="20"/>
                <w:szCs w:val="20"/>
              </w:rPr>
              <w:t xml:space="preserve"> de enero de 2019</w:t>
            </w:r>
            <w:r w:rsidR="00116BB3" w:rsidRPr="00116BB3">
              <w:rPr>
                <w:rFonts w:ascii="Arial" w:hAnsi="Arial" w:cs="Arial"/>
                <w:b/>
                <w:sz w:val="20"/>
                <w:szCs w:val="20"/>
              </w:rPr>
              <w:t>,</w:t>
            </w:r>
            <w:r w:rsidR="00116BB3" w:rsidRPr="00B537F1">
              <w:rPr>
                <w:rFonts w:ascii="Arial" w:hAnsi="Arial" w:cs="Arial"/>
                <w:sz w:val="20"/>
                <w:szCs w:val="20"/>
              </w:rPr>
              <w:t xml:space="preserve"> </w:t>
            </w:r>
            <w:r w:rsidR="00C27E81">
              <w:rPr>
                <w:rFonts w:ascii="Arial" w:hAnsi="Arial" w:cs="Arial"/>
                <w:b/>
                <w:sz w:val="20"/>
                <w:szCs w:val="20"/>
              </w:rPr>
              <w:t>a las 1</w:t>
            </w:r>
            <w:r w:rsidR="003624DD">
              <w:rPr>
                <w:rFonts w:ascii="Arial" w:hAnsi="Arial" w:cs="Arial"/>
                <w:b/>
                <w:sz w:val="20"/>
                <w:szCs w:val="20"/>
              </w:rPr>
              <w:t>2</w:t>
            </w:r>
            <w:r w:rsidR="00C27E81">
              <w:rPr>
                <w:rFonts w:ascii="Arial" w:hAnsi="Arial" w:cs="Arial"/>
                <w:b/>
                <w:sz w:val="20"/>
                <w:szCs w:val="20"/>
              </w:rPr>
              <w:t>:</w:t>
            </w:r>
            <w:r w:rsidR="004F16D4">
              <w:rPr>
                <w:rFonts w:ascii="Arial" w:hAnsi="Arial" w:cs="Arial"/>
                <w:b/>
                <w:sz w:val="20"/>
                <w:szCs w:val="20"/>
              </w:rPr>
              <w:t>3</w:t>
            </w:r>
            <w:r w:rsidR="00B55DC6" w:rsidRPr="00B537F1">
              <w:rPr>
                <w:rFonts w:ascii="Arial" w:hAnsi="Arial" w:cs="Arial"/>
                <w:b/>
                <w:sz w:val="20"/>
                <w:szCs w:val="20"/>
              </w:rPr>
              <w:t>0 horas</w:t>
            </w:r>
            <w:r w:rsidR="00B55DC6" w:rsidRPr="00B537F1">
              <w:rPr>
                <w:rFonts w:ascii="Arial" w:hAnsi="Arial" w:cs="Arial"/>
                <w:sz w:val="20"/>
                <w:szCs w:val="20"/>
              </w:rPr>
              <w:t>. En la Dirección General de Administración.</w:t>
            </w:r>
          </w:p>
        </w:tc>
      </w:tr>
      <w:tr w:rsidR="00B55DC6" w:rsidRPr="00F224CB" w14:paraId="1F52C881" w14:textId="77777777" w:rsidTr="00A47FAA">
        <w:tc>
          <w:tcPr>
            <w:tcW w:w="2122" w:type="dxa"/>
            <w:shd w:val="clear" w:color="auto" w:fill="BFBFBF" w:themeFill="background1" w:themeFillShade="BF"/>
            <w:vAlign w:val="center"/>
          </w:tcPr>
          <w:p w14:paraId="7B0C4ED9" w14:textId="4B1DE114" w:rsidR="00B55DC6" w:rsidRPr="00F224CB" w:rsidRDefault="00B55DC6" w:rsidP="00B55DC6">
            <w:pPr>
              <w:jc w:val="center"/>
              <w:rPr>
                <w:rFonts w:ascii="Arial" w:hAnsi="Arial" w:cs="Arial"/>
                <w:sz w:val="20"/>
                <w:szCs w:val="20"/>
              </w:rPr>
            </w:pPr>
            <w:r w:rsidRPr="00F224CB">
              <w:rPr>
                <w:rFonts w:ascii="Arial" w:hAnsi="Arial" w:cs="Arial"/>
                <w:b/>
                <w:sz w:val="20"/>
                <w:szCs w:val="20"/>
              </w:rPr>
              <w:t>PRESENTACIÓN DE PROPUESTAS</w:t>
            </w:r>
          </w:p>
        </w:tc>
        <w:tc>
          <w:tcPr>
            <w:tcW w:w="7274" w:type="dxa"/>
            <w:shd w:val="clear" w:color="auto" w:fill="auto"/>
            <w:vAlign w:val="center"/>
          </w:tcPr>
          <w:p w14:paraId="2239D2A5" w14:textId="1261F64C" w:rsidR="00A60997" w:rsidRDefault="00FF2528" w:rsidP="008F7AC9">
            <w:pPr>
              <w:jc w:val="both"/>
              <w:rPr>
                <w:rFonts w:ascii="Arial" w:hAnsi="Arial" w:cs="Arial"/>
                <w:sz w:val="20"/>
                <w:szCs w:val="20"/>
              </w:rPr>
            </w:pPr>
            <w:r w:rsidRPr="00B537F1">
              <w:rPr>
                <w:rFonts w:ascii="Arial" w:hAnsi="Arial" w:cs="Arial"/>
                <w:sz w:val="20"/>
                <w:szCs w:val="20"/>
              </w:rPr>
              <w:t>Desde la publicación de la Convocatoria, y hasta la apertura de propuestas, en Oficialía de Partes de la Auditoría Superior del Estado de Jalisco.</w:t>
            </w:r>
          </w:p>
          <w:p w14:paraId="37A50E05" w14:textId="77777777" w:rsidR="00A60997" w:rsidRPr="00A60997" w:rsidRDefault="00A60997" w:rsidP="00A60997">
            <w:pPr>
              <w:rPr>
                <w:rFonts w:ascii="Arial" w:hAnsi="Arial" w:cs="Arial"/>
                <w:sz w:val="20"/>
                <w:szCs w:val="20"/>
              </w:rPr>
            </w:pPr>
          </w:p>
          <w:p w14:paraId="53328BCA" w14:textId="5529977A" w:rsidR="00B55DC6" w:rsidRPr="00A60997" w:rsidRDefault="00B55DC6" w:rsidP="00A60997">
            <w:pPr>
              <w:rPr>
                <w:rFonts w:ascii="Arial" w:hAnsi="Arial" w:cs="Arial"/>
                <w:sz w:val="20"/>
                <w:szCs w:val="20"/>
              </w:rPr>
            </w:pPr>
          </w:p>
        </w:tc>
      </w:tr>
      <w:tr w:rsidR="00B55DC6" w:rsidRPr="00F224CB" w14:paraId="384064DF" w14:textId="77777777" w:rsidTr="00A47FAA">
        <w:tc>
          <w:tcPr>
            <w:tcW w:w="2122" w:type="dxa"/>
            <w:shd w:val="clear" w:color="auto" w:fill="BFBFBF" w:themeFill="background1" w:themeFillShade="BF"/>
            <w:vAlign w:val="center"/>
          </w:tcPr>
          <w:p w14:paraId="2BD34C65" w14:textId="29A7DCE2" w:rsidR="00B55DC6" w:rsidRPr="00F224CB" w:rsidRDefault="00B55DC6" w:rsidP="008F7AC9">
            <w:pPr>
              <w:jc w:val="center"/>
              <w:rPr>
                <w:rFonts w:ascii="Arial" w:hAnsi="Arial" w:cs="Arial"/>
                <w:b/>
                <w:sz w:val="20"/>
                <w:szCs w:val="20"/>
              </w:rPr>
            </w:pPr>
            <w:r w:rsidRPr="00F224CB">
              <w:rPr>
                <w:rFonts w:ascii="Arial" w:hAnsi="Arial" w:cs="Arial"/>
                <w:b/>
                <w:sz w:val="20"/>
                <w:szCs w:val="20"/>
              </w:rPr>
              <w:lastRenderedPageBreak/>
              <w:t>APERTURA PÚBLICA DE PROPUESTAS</w:t>
            </w:r>
          </w:p>
        </w:tc>
        <w:tc>
          <w:tcPr>
            <w:tcW w:w="7274" w:type="dxa"/>
            <w:shd w:val="clear" w:color="auto" w:fill="auto"/>
            <w:vAlign w:val="center"/>
          </w:tcPr>
          <w:p w14:paraId="64269C20" w14:textId="78CB70C0" w:rsidR="00B55DC6" w:rsidRPr="00B537F1" w:rsidRDefault="007012DC" w:rsidP="007012DC">
            <w:pPr>
              <w:jc w:val="both"/>
              <w:rPr>
                <w:rFonts w:ascii="Arial" w:hAnsi="Arial" w:cs="Arial"/>
                <w:sz w:val="20"/>
                <w:szCs w:val="20"/>
              </w:rPr>
            </w:pPr>
            <w:r>
              <w:rPr>
                <w:rFonts w:ascii="Arial" w:hAnsi="Arial" w:cs="Arial"/>
                <w:b/>
                <w:sz w:val="20"/>
                <w:szCs w:val="20"/>
              </w:rPr>
              <w:t xml:space="preserve">Martes 29 </w:t>
            </w:r>
            <w:r w:rsidR="004F16D4" w:rsidRPr="004F16D4">
              <w:rPr>
                <w:rFonts w:ascii="Arial" w:hAnsi="Arial" w:cs="Arial"/>
                <w:b/>
                <w:sz w:val="20"/>
                <w:szCs w:val="20"/>
              </w:rPr>
              <w:t>de enero de 2019</w:t>
            </w:r>
            <w:r w:rsidR="004F16D4">
              <w:rPr>
                <w:rFonts w:ascii="Arial" w:hAnsi="Arial" w:cs="Arial"/>
                <w:b/>
                <w:sz w:val="20"/>
                <w:szCs w:val="20"/>
              </w:rPr>
              <w:t xml:space="preserve"> </w:t>
            </w:r>
            <w:r w:rsidR="00FF2528" w:rsidRPr="00B537F1">
              <w:rPr>
                <w:rFonts w:ascii="Arial" w:hAnsi="Arial" w:cs="Arial"/>
                <w:b/>
                <w:sz w:val="20"/>
                <w:szCs w:val="20"/>
              </w:rPr>
              <w:t>a las 12:</w:t>
            </w:r>
            <w:r>
              <w:rPr>
                <w:rFonts w:ascii="Arial" w:hAnsi="Arial" w:cs="Arial"/>
                <w:b/>
                <w:sz w:val="20"/>
                <w:szCs w:val="20"/>
              </w:rPr>
              <w:t>30</w:t>
            </w:r>
            <w:r w:rsidR="00FF2528" w:rsidRPr="00B537F1">
              <w:rPr>
                <w:rFonts w:ascii="Arial" w:hAnsi="Arial" w:cs="Arial"/>
                <w:b/>
                <w:sz w:val="20"/>
                <w:szCs w:val="20"/>
              </w:rPr>
              <w:t xml:space="preserve"> horas</w:t>
            </w:r>
            <w:r w:rsidR="00FF2528" w:rsidRPr="00B537F1">
              <w:rPr>
                <w:rFonts w:ascii="Arial" w:hAnsi="Arial" w:cs="Arial"/>
                <w:sz w:val="20"/>
                <w:szCs w:val="20"/>
              </w:rPr>
              <w:t>, en la Sala de Juntas de la Dirección General de Administración.</w:t>
            </w:r>
          </w:p>
        </w:tc>
      </w:tr>
      <w:tr w:rsidR="00B55DC6" w:rsidRPr="00F224CB" w14:paraId="333ED6EC" w14:textId="77777777" w:rsidTr="00A47FAA">
        <w:tc>
          <w:tcPr>
            <w:tcW w:w="2122" w:type="dxa"/>
            <w:shd w:val="clear" w:color="auto" w:fill="BFBFBF" w:themeFill="background1" w:themeFillShade="BF"/>
            <w:vAlign w:val="center"/>
          </w:tcPr>
          <w:p w14:paraId="45E2B80E" w14:textId="77777777" w:rsidR="00B55DC6" w:rsidRPr="00F224CB" w:rsidRDefault="00B55DC6" w:rsidP="008F7AC9">
            <w:pPr>
              <w:jc w:val="center"/>
              <w:rPr>
                <w:rFonts w:ascii="Arial" w:hAnsi="Arial" w:cs="Arial"/>
                <w:sz w:val="20"/>
                <w:szCs w:val="20"/>
              </w:rPr>
            </w:pPr>
            <w:r w:rsidRPr="00F224CB">
              <w:rPr>
                <w:rFonts w:ascii="Arial" w:hAnsi="Arial" w:cs="Arial"/>
                <w:b/>
                <w:sz w:val="20"/>
                <w:szCs w:val="20"/>
              </w:rPr>
              <w:t>EMISIÓN DEL FALLO</w:t>
            </w:r>
          </w:p>
        </w:tc>
        <w:tc>
          <w:tcPr>
            <w:tcW w:w="7274" w:type="dxa"/>
            <w:shd w:val="clear" w:color="auto" w:fill="auto"/>
            <w:vAlign w:val="center"/>
          </w:tcPr>
          <w:p w14:paraId="25BBDDF5" w14:textId="66438F64" w:rsidR="00B55DC6" w:rsidRPr="00A47FAA" w:rsidRDefault="00B55DC6" w:rsidP="00F224CB">
            <w:pPr>
              <w:jc w:val="both"/>
              <w:rPr>
                <w:rFonts w:ascii="Arial" w:hAnsi="Arial" w:cs="Arial"/>
                <w:sz w:val="20"/>
                <w:szCs w:val="20"/>
              </w:rPr>
            </w:pPr>
            <w:r w:rsidRPr="00A47FAA">
              <w:rPr>
                <w:rFonts w:ascii="Arial" w:hAnsi="Arial" w:cs="Arial"/>
                <w:sz w:val="20"/>
                <w:szCs w:val="20"/>
              </w:rPr>
              <w:t>Dentro de los 20 días naturales siguientes, a part</w:t>
            </w:r>
            <w:r w:rsidR="00576F68" w:rsidRPr="00A47FAA">
              <w:rPr>
                <w:rFonts w:ascii="Arial" w:hAnsi="Arial" w:cs="Arial"/>
                <w:sz w:val="20"/>
                <w:szCs w:val="20"/>
              </w:rPr>
              <w:t>ir de la apertura de propuestas. Esta fecha se les notificará a los licitantes registrados a través del correo electrónico con un mínimo de 24 horas de anticipaci</w:t>
            </w:r>
            <w:r w:rsidR="00827291" w:rsidRPr="00A47FAA">
              <w:rPr>
                <w:rFonts w:ascii="Arial" w:hAnsi="Arial" w:cs="Arial"/>
                <w:sz w:val="20"/>
                <w:szCs w:val="20"/>
              </w:rPr>
              <w:t>ón a la celebración.</w:t>
            </w:r>
          </w:p>
        </w:tc>
      </w:tr>
      <w:tr w:rsidR="00B55DC6" w:rsidRPr="00F224CB" w14:paraId="1D0004EA" w14:textId="77777777" w:rsidTr="00A47FAA">
        <w:tc>
          <w:tcPr>
            <w:tcW w:w="2122" w:type="dxa"/>
            <w:shd w:val="clear" w:color="auto" w:fill="BFBFBF" w:themeFill="background1" w:themeFillShade="BF"/>
            <w:vAlign w:val="center"/>
          </w:tcPr>
          <w:p w14:paraId="0CC7EA30" w14:textId="77777777" w:rsidR="00B55DC6" w:rsidRPr="00F224CB" w:rsidRDefault="00B55DC6" w:rsidP="008F7AC9">
            <w:pPr>
              <w:jc w:val="center"/>
              <w:rPr>
                <w:rFonts w:ascii="Arial" w:hAnsi="Arial" w:cs="Arial"/>
                <w:sz w:val="20"/>
                <w:szCs w:val="20"/>
              </w:rPr>
            </w:pPr>
            <w:r w:rsidRPr="00F224CB">
              <w:rPr>
                <w:rFonts w:ascii="Arial" w:hAnsi="Arial" w:cs="Arial"/>
                <w:b/>
                <w:sz w:val="20"/>
                <w:szCs w:val="20"/>
              </w:rPr>
              <w:t>FIRMA DE CONTRATO</w:t>
            </w:r>
          </w:p>
        </w:tc>
        <w:tc>
          <w:tcPr>
            <w:tcW w:w="7274" w:type="dxa"/>
            <w:shd w:val="clear" w:color="auto" w:fill="auto"/>
            <w:vAlign w:val="center"/>
          </w:tcPr>
          <w:p w14:paraId="6C6FEDBB" w14:textId="77777777" w:rsidR="00B55DC6" w:rsidRPr="00A47FAA" w:rsidRDefault="00B55DC6" w:rsidP="008F7AC9">
            <w:pPr>
              <w:jc w:val="both"/>
              <w:rPr>
                <w:rFonts w:ascii="Arial" w:hAnsi="Arial" w:cs="Arial"/>
                <w:sz w:val="20"/>
                <w:szCs w:val="20"/>
              </w:rPr>
            </w:pPr>
            <w:r w:rsidRPr="00A47FAA">
              <w:rPr>
                <w:rFonts w:ascii="Arial" w:hAnsi="Arial" w:cs="Arial"/>
                <w:sz w:val="20"/>
                <w:szCs w:val="20"/>
              </w:rPr>
              <w:t>Dentro de los 10 días naturales siguientes, a partir de la emisión del fallo.</w:t>
            </w:r>
          </w:p>
        </w:tc>
      </w:tr>
      <w:tr w:rsidR="00B55DC6" w:rsidRPr="00F224CB" w14:paraId="394AF235" w14:textId="77777777" w:rsidTr="00A47FAA">
        <w:tc>
          <w:tcPr>
            <w:tcW w:w="2122" w:type="dxa"/>
            <w:shd w:val="clear" w:color="auto" w:fill="BFBFBF" w:themeFill="background1" w:themeFillShade="BF"/>
            <w:vAlign w:val="center"/>
          </w:tcPr>
          <w:p w14:paraId="24C940BA" w14:textId="7E851B92" w:rsidR="00B55DC6" w:rsidRPr="00F224CB" w:rsidRDefault="008A0B2E" w:rsidP="008F7AC9">
            <w:pPr>
              <w:jc w:val="center"/>
              <w:rPr>
                <w:rFonts w:ascii="Arial" w:hAnsi="Arial" w:cs="Arial"/>
                <w:sz w:val="20"/>
                <w:szCs w:val="20"/>
              </w:rPr>
            </w:pPr>
            <w:r>
              <w:rPr>
                <w:rFonts w:ascii="Arial" w:hAnsi="Arial" w:cs="Arial"/>
                <w:b/>
                <w:sz w:val="20"/>
                <w:szCs w:val="20"/>
              </w:rPr>
              <w:t>ENTREGA DE BIENES/INICIO DEL SERVICIO</w:t>
            </w:r>
          </w:p>
        </w:tc>
        <w:tc>
          <w:tcPr>
            <w:tcW w:w="7274" w:type="dxa"/>
            <w:shd w:val="clear" w:color="auto" w:fill="auto"/>
            <w:vAlign w:val="center"/>
          </w:tcPr>
          <w:p w14:paraId="57C4F07E" w14:textId="434ACF76" w:rsidR="00B55DC6" w:rsidRPr="00A47FAA" w:rsidRDefault="008A0B2E" w:rsidP="008F7AC9">
            <w:pPr>
              <w:jc w:val="both"/>
              <w:rPr>
                <w:rFonts w:ascii="Arial" w:hAnsi="Arial" w:cs="Arial"/>
                <w:sz w:val="20"/>
                <w:szCs w:val="20"/>
              </w:rPr>
            </w:pPr>
            <w:r w:rsidRPr="00A47FAA">
              <w:rPr>
                <w:rFonts w:ascii="Arial" w:hAnsi="Arial" w:cs="Arial"/>
                <w:sz w:val="20"/>
                <w:szCs w:val="20"/>
              </w:rPr>
              <w:t>El proveedor deberá de estar en condiciones de suministrar los bienes y/o servicios, a partir del día siguiente de la emisión del fallo. Previo requerimiento de la ASEJ mediante la orden de compra respectiva.</w:t>
            </w:r>
          </w:p>
        </w:tc>
      </w:tr>
    </w:tbl>
    <w:p w14:paraId="04C11B13" w14:textId="61951DA9" w:rsidR="00B55DC6" w:rsidRDefault="00B55DC6" w:rsidP="001F5578">
      <w:pPr>
        <w:jc w:val="both"/>
        <w:rPr>
          <w:rFonts w:ascii="Arial" w:hAnsi="Arial" w:cs="Arial"/>
          <w:b/>
        </w:rPr>
      </w:pPr>
    </w:p>
    <w:p w14:paraId="4F29996C" w14:textId="65BBC295" w:rsidR="0019786B" w:rsidRPr="001F5578" w:rsidRDefault="0019786B" w:rsidP="001F5578">
      <w:pPr>
        <w:pStyle w:val="Prrafodelista"/>
        <w:numPr>
          <w:ilvl w:val="1"/>
          <w:numId w:val="11"/>
        </w:numPr>
        <w:jc w:val="both"/>
        <w:rPr>
          <w:rFonts w:ascii="Arial" w:hAnsi="Arial" w:cs="Arial"/>
          <w:b/>
        </w:rPr>
      </w:pPr>
      <w:r w:rsidRPr="001F5578">
        <w:rPr>
          <w:rFonts w:ascii="Arial" w:hAnsi="Arial" w:cs="Arial"/>
          <w:b/>
        </w:rPr>
        <w:t>DOMICILIOS.</w:t>
      </w:r>
    </w:p>
    <w:p w14:paraId="598ACE91" w14:textId="77777777" w:rsidR="00C42862" w:rsidRPr="001F5578" w:rsidRDefault="00C42862" w:rsidP="001F5578">
      <w:pPr>
        <w:jc w:val="both"/>
        <w:rPr>
          <w:rFonts w:ascii="Arial" w:hAnsi="Arial" w:cs="Arial"/>
          <w:b/>
        </w:rPr>
      </w:pPr>
    </w:p>
    <w:p w14:paraId="533B435D" w14:textId="63B582A9" w:rsidR="0052651E" w:rsidRPr="001F5578" w:rsidRDefault="0019786B" w:rsidP="001F5578">
      <w:pPr>
        <w:pStyle w:val="Prrafodelista"/>
        <w:numPr>
          <w:ilvl w:val="0"/>
          <w:numId w:val="21"/>
        </w:numPr>
        <w:jc w:val="both"/>
        <w:rPr>
          <w:rFonts w:ascii="Arial" w:hAnsi="Arial" w:cs="Arial"/>
          <w:b/>
        </w:rPr>
      </w:pPr>
      <w:r w:rsidRPr="001F5578">
        <w:rPr>
          <w:rFonts w:ascii="Arial" w:hAnsi="Arial" w:cs="Arial"/>
          <w:b/>
        </w:rPr>
        <w:t xml:space="preserve">Auditoría Superior del Estado de Jalisco: </w:t>
      </w:r>
      <w:r w:rsidR="00C42862" w:rsidRPr="001F5578">
        <w:rPr>
          <w:rFonts w:ascii="Arial" w:hAnsi="Arial" w:cs="Arial"/>
        </w:rPr>
        <w:t>Av</w:t>
      </w:r>
      <w:r w:rsidR="003403A2">
        <w:rPr>
          <w:rFonts w:ascii="Arial" w:hAnsi="Arial" w:cs="Arial"/>
        </w:rPr>
        <w:t>enida</w:t>
      </w:r>
      <w:r w:rsidR="00C42862" w:rsidRPr="001F5578">
        <w:rPr>
          <w:rFonts w:ascii="Arial" w:hAnsi="Arial" w:cs="Arial"/>
        </w:rPr>
        <w:t xml:space="preserve"> </w:t>
      </w:r>
      <w:r w:rsidR="0052651E" w:rsidRPr="001F5578">
        <w:rPr>
          <w:rFonts w:ascii="Arial" w:hAnsi="Arial" w:cs="Arial"/>
        </w:rPr>
        <w:t>Niños Héroes N°. 2409, Colonia Moderna, Guadalajara, Jalisco, C.P. 44190, teléfono 36794500 ext</w:t>
      </w:r>
      <w:r w:rsidR="003403A2">
        <w:rPr>
          <w:rFonts w:ascii="Arial" w:hAnsi="Arial" w:cs="Arial"/>
        </w:rPr>
        <w:t>ensión</w:t>
      </w:r>
      <w:r w:rsidR="0052651E" w:rsidRPr="001F5578">
        <w:rPr>
          <w:rFonts w:ascii="Arial" w:hAnsi="Arial" w:cs="Arial"/>
        </w:rPr>
        <w:t xml:space="preserve"> 1141.</w:t>
      </w:r>
    </w:p>
    <w:p w14:paraId="51DAA2DA" w14:textId="77777777" w:rsidR="00C42862" w:rsidRPr="001F5578" w:rsidRDefault="00C42862" w:rsidP="001F5578">
      <w:pPr>
        <w:jc w:val="both"/>
        <w:rPr>
          <w:rFonts w:ascii="Arial" w:hAnsi="Arial" w:cs="Arial"/>
          <w:b/>
        </w:rPr>
      </w:pPr>
    </w:p>
    <w:p w14:paraId="5AEBE883" w14:textId="47F402D5" w:rsidR="009D5C7E" w:rsidRPr="001F5578" w:rsidRDefault="0019786B" w:rsidP="001F5578">
      <w:pPr>
        <w:pStyle w:val="Prrafodelista"/>
        <w:numPr>
          <w:ilvl w:val="0"/>
          <w:numId w:val="21"/>
        </w:numPr>
        <w:jc w:val="both"/>
        <w:rPr>
          <w:rFonts w:ascii="Arial" w:hAnsi="Arial" w:cs="Arial"/>
        </w:rPr>
      </w:pPr>
      <w:r w:rsidRPr="001F5578">
        <w:rPr>
          <w:rFonts w:ascii="Arial" w:hAnsi="Arial" w:cs="Arial"/>
          <w:b/>
        </w:rPr>
        <w:t>Órgano Interno de Control</w:t>
      </w:r>
      <w:r w:rsidR="00E4595B" w:rsidRPr="001F5578">
        <w:rPr>
          <w:rFonts w:ascii="Arial" w:hAnsi="Arial" w:cs="Arial"/>
          <w:b/>
        </w:rPr>
        <w:t xml:space="preserve">: </w:t>
      </w:r>
      <w:r w:rsidR="00C42862" w:rsidRPr="001F5578">
        <w:rPr>
          <w:rFonts w:ascii="Arial" w:hAnsi="Arial" w:cs="Arial"/>
          <w:b/>
        </w:rPr>
        <w:t>Unidad de Vigilancia del Congreso del Estado de Jalisco:</w:t>
      </w:r>
      <w:r w:rsidRPr="001F5578">
        <w:rPr>
          <w:rFonts w:ascii="Arial" w:hAnsi="Arial" w:cs="Arial"/>
          <w:b/>
        </w:rPr>
        <w:t xml:space="preserve"> </w:t>
      </w:r>
      <w:r w:rsidRPr="001F5578">
        <w:rPr>
          <w:rFonts w:ascii="Arial" w:hAnsi="Arial" w:cs="Arial"/>
        </w:rPr>
        <w:t>Av</w:t>
      </w:r>
      <w:r w:rsidR="003403A2">
        <w:rPr>
          <w:rFonts w:ascii="Arial" w:hAnsi="Arial" w:cs="Arial"/>
        </w:rPr>
        <w:t>enida</w:t>
      </w:r>
      <w:r w:rsidRPr="001F5578">
        <w:rPr>
          <w:rFonts w:ascii="Arial" w:hAnsi="Arial" w:cs="Arial"/>
        </w:rPr>
        <w:t xml:space="preserve"> Ju</w:t>
      </w:r>
      <w:r w:rsidR="00385A16" w:rsidRPr="001F5578">
        <w:rPr>
          <w:rFonts w:ascii="Arial" w:hAnsi="Arial" w:cs="Arial"/>
        </w:rPr>
        <w:t>árez N° 237</w:t>
      </w:r>
      <w:r w:rsidRPr="001F5578">
        <w:rPr>
          <w:rFonts w:ascii="Arial" w:hAnsi="Arial" w:cs="Arial"/>
        </w:rPr>
        <w:t>, Quinto Piso, Colonia Centro, Guadalajara, Jalisco, C.P. 44100, teléfono 36791515, ext</w:t>
      </w:r>
      <w:r w:rsidR="003403A2">
        <w:rPr>
          <w:rFonts w:ascii="Arial" w:hAnsi="Arial" w:cs="Arial"/>
        </w:rPr>
        <w:t>ensiones</w:t>
      </w:r>
      <w:r w:rsidRPr="001F5578">
        <w:rPr>
          <w:rFonts w:ascii="Arial" w:hAnsi="Arial" w:cs="Arial"/>
        </w:rPr>
        <w:t xml:space="preserve"> 4051</w:t>
      </w:r>
      <w:r w:rsidR="00C42862" w:rsidRPr="001F5578">
        <w:rPr>
          <w:rFonts w:ascii="Arial" w:hAnsi="Arial" w:cs="Arial"/>
        </w:rPr>
        <w:t xml:space="preserve"> y 4551</w:t>
      </w:r>
      <w:r w:rsidRPr="001F5578">
        <w:rPr>
          <w:rFonts w:ascii="Arial" w:hAnsi="Arial" w:cs="Arial"/>
        </w:rPr>
        <w:t>.</w:t>
      </w:r>
    </w:p>
    <w:p w14:paraId="5F0C7302" w14:textId="77777777" w:rsidR="0019786B" w:rsidRPr="001F5578" w:rsidRDefault="0019786B" w:rsidP="001F5578">
      <w:pPr>
        <w:jc w:val="both"/>
        <w:rPr>
          <w:rFonts w:ascii="Arial" w:hAnsi="Arial" w:cs="Arial"/>
          <w:b/>
        </w:rPr>
      </w:pPr>
    </w:p>
    <w:p w14:paraId="2A736B2E" w14:textId="77777777" w:rsidR="00B55DC6" w:rsidRPr="00B72B94" w:rsidRDefault="00B55DC6" w:rsidP="00B55DC6">
      <w:pPr>
        <w:pStyle w:val="Prrafodelista"/>
        <w:numPr>
          <w:ilvl w:val="1"/>
          <w:numId w:val="11"/>
        </w:numPr>
        <w:jc w:val="both"/>
        <w:rPr>
          <w:rFonts w:cs="Arial"/>
          <w:b/>
        </w:rPr>
      </w:pPr>
      <w:r w:rsidRPr="00B55DC6">
        <w:rPr>
          <w:rFonts w:ascii="Arial" w:hAnsi="Arial" w:cs="Arial"/>
          <w:b/>
        </w:rPr>
        <w:t xml:space="preserve">PRESENTACIÓN DE DUDAS </w:t>
      </w:r>
    </w:p>
    <w:p w14:paraId="28E397A2" w14:textId="77777777" w:rsidR="00B55DC6" w:rsidRPr="00B72B94" w:rsidRDefault="00B55DC6" w:rsidP="00B55DC6">
      <w:pPr>
        <w:jc w:val="both"/>
        <w:rPr>
          <w:rFonts w:ascii="Arial" w:hAnsi="Arial" w:cs="Arial"/>
          <w:b/>
        </w:rPr>
      </w:pPr>
    </w:p>
    <w:p w14:paraId="724796FE" w14:textId="77777777" w:rsidR="00927CC3" w:rsidRDefault="00B55DC6" w:rsidP="00B55DC6">
      <w:pPr>
        <w:jc w:val="both"/>
        <w:rPr>
          <w:rFonts w:ascii="Arial" w:hAnsi="Arial" w:cs="Arial"/>
          <w:b/>
        </w:rPr>
      </w:pPr>
      <w:r w:rsidRPr="00B72B94">
        <w:rPr>
          <w:rFonts w:ascii="Arial" w:hAnsi="Arial" w:cs="Arial"/>
        </w:rPr>
        <w:t>Las dudas que tengan los participantes deberán formularlas respecto a las Bases</w:t>
      </w:r>
      <w:r w:rsidR="00927CC3">
        <w:rPr>
          <w:rFonts w:ascii="Arial" w:hAnsi="Arial" w:cs="Arial"/>
        </w:rPr>
        <w:t>,</w:t>
      </w:r>
      <w:r w:rsidRPr="00B72B94">
        <w:rPr>
          <w:rFonts w:ascii="Arial" w:hAnsi="Arial" w:cs="Arial"/>
        </w:rPr>
        <w:t xml:space="preserve"> Anexos</w:t>
      </w:r>
      <w:r w:rsidR="00927CC3">
        <w:rPr>
          <w:rFonts w:ascii="Arial" w:hAnsi="Arial" w:cs="Arial"/>
        </w:rPr>
        <w:t xml:space="preserve"> y las dudas que surjan de la visita guiada</w:t>
      </w:r>
      <w:r w:rsidRPr="00B72B94">
        <w:rPr>
          <w:rFonts w:ascii="Arial" w:hAnsi="Arial" w:cs="Arial"/>
        </w:rPr>
        <w:t xml:space="preserve">, por lo que la Convocante no estará obligada a responder preguntas que versen sobre alguna cuestión que no esté directamente vinculada con éstos y deberán enviarlas tal como se indica en el </w:t>
      </w:r>
      <w:r w:rsidRPr="00E61079">
        <w:rPr>
          <w:rFonts w:ascii="Arial" w:hAnsi="Arial" w:cs="Arial"/>
          <w:b/>
        </w:rPr>
        <w:t>Anexo 6 Presentación de Dudas</w:t>
      </w:r>
      <w:r w:rsidR="00927CC3">
        <w:rPr>
          <w:rFonts w:ascii="Arial" w:hAnsi="Arial" w:cs="Arial"/>
          <w:b/>
        </w:rPr>
        <w:t>.</w:t>
      </w:r>
    </w:p>
    <w:p w14:paraId="026F9DBB" w14:textId="77777777" w:rsidR="00927CC3" w:rsidRPr="00927CC3" w:rsidRDefault="00927CC3" w:rsidP="00B55DC6">
      <w:pPr>
        <w:jc w:val="both"/>
        <w:rPr>
          <w:rFonts w:ascii="Arial" w:hAnsi="Arial" w:cs="Arial"/>
        </w:rPr>
      </w:pPr>
    </w:p>
    <w:p w14:paraId="417B012E" w14:textId="77777777" w:rsidR="00927CC3" w:rsidRDefault="00927CC3" w:rsidP="00B55DC6">
      <w:pPr>
        <w:jc w:val="both"/>
        <w:rPr>
          <w:rFonts w:ascii="Arial" w:hAnsi="Arial" w:cs="Arial"/>
        </w:rPr>
      </w:pPr>
      <w:r w:rsidRPr="00927CC3">
        <w:rPr>
          <w:rFonts w:ascii="Arial" w:hAnsi="Arial" w:cs="Arial"/>
        </w:rPr>
        <w:t xml:space="preserve">El </w:t>
      </w:r>
      <w:r w:rsidRPr="00927CC3">
        <w:rPr>
          <w:rFonts w:ascii="Arial" w:hAnsi="Arial" w:cs="Arial"/>
          <w:b/>
        </w:rPr>
        <w:t xml:space="preserve">Anexo 6 Presentación de Dudas </w:t>
      </w:r>
      <w:r w:rsidRPr="00927CC3">
        <w:rPr>
          <w:rFonts w:ascii="Arial" w:hAnsi="Arial" w:cs="Arial"/>
        </w:rPr>
        <w:t>deberán enviarlo</w:t>
      </w:r>
      <w:r>
        <w:rPr>
          <w:rFonts w:ascii="Arial" w:hAnsi="Arial" w:cs="Arial"/>
        </w:rPr>
        <w:t xml:space="preserve"> en 2 presentaciones:</w:t>
      </w:r>
    </w:p>
    <w:p w14:paraId="28B1E5F8" w14:textId="4D1E9ED7" w:rsidR="00927CC3" w:rsidRDefault="00927CC3" w:rsidP="00927CC3">
      <w:pPr>
        <w:pStyle w:val="Prrafodelista"/>
        <w:numPr>
          <w:ilvl w:val="0"/>
          <w:numId w:val="27"/>
        </w:numPr>
        <w:jc w:val="both"/>
        <w:rPr>
          <w:rFonts w:ascii="Arial" w:hAnsi="Arial" w:cs="Arial"/>
        </w:rPr>
      </w:pPr>
      <w:r>
        <w:rPr>
          <w:rFonts w:ascii="Arial" w:hAnsi="Arial" w:cs="Arial"/>
        </w:rPr>
        <w:t xml:space="preserve">En </w:t>
      </w:r>
      <w:r w:rsidR="00452B91" w:rsidRPr="00927CC3">
        <w:rPr>
          <w:rFonts w:ascii="Arial" w:hAnsi="Arial" w:cs="Arial"/>
        </w:rPr>
        <w:t>Word sin protección de escritura</w:t>
      </w:r>
      <w:r>
        <w:rPr>
          <w:rFonts w:ascii="Arial" w:hAnsi="Arial" w:cs="Arial"/>
        </w:rPr>
        <w:t>.</w:t>
      </w:r>
    </w:p>
    <w:p w14:paraId="6ADA7B2C" w14:textId="77777777" w:rsidR="00927CC3" w:rsidRDefault="00927CC3" w:rsidP="00927CC3">
      <w:pPr>
        <w:pStyle w:val="Prrafodelista"/>
        <w:numPr>
          <w:ilvl w:val="0"/>
          <w:numId w:val="27"/>
        </w:numPr>
        <w:jc w:val="both"/>
        <w:rPr>
          <w:rFonts w:ascii="Arial" w:hAnsi="Arial" w:cs="Arial"/>
        </w:rPr>
      </w:pPr>
      <w:r>
        <w:rPr>
          <w:rFonts w:ascii="Arial" w:hAnsi="Arial" w:cs="Arial"/>
        </w:rPr>
        <w:t>E</w:t>
      </w:r>
      <w:r w:rsidR="00452B91" w:rsidRPr="00927CC3">
        <w:rPr>
          <w:rFonts w:ascii="Arial" w:hAnsi="Arial" w:cs="Arial"/>
        </w:rPr>
        <w:t>scaneado, una vez firmado</w:t>
      </w:r>
      <w:r>
        <w:rPr>
          <w:rFonts w:ascii="Arial" w:hAnsi="Arial" w:cs="Arial"/>
        </w:rPr>
        <w:t xml:space="preserve"> por el representante legal.</w:t>
      </w:r>
    </w:p>
    <w:p w14:paraId="60BABDED" w14:textId="77777777" w:rsidR="00927CC3" w:rsidRDefault="00927CC3" w:rsidP="00927CC3">
      <w:pPr>
        <w:jc w:val="both"/>
        <w:rPr>
          <w:rFonts w:ascii="Arial" w:hAnsi="Arial" w:cs="Arial"/>
        </w:rPr>
      </w:pPr>
    </w:p>
    <w:p w14:paraId="3E3CE61D" w14:textId="71391AAC" w:rsidR="00B55DC6" w:rsidRPr="00927CC3" w:rsidRDefault="00927CC3" w:rsidP="00927CC3">
      <w:pPr>
        <w:jc w:val="both"/>
        <w:rPr>
          <w:rFonts w:ascii="Arial" w:hAnsi="Arial" w:cs="Arial"/>
        </w:rPr>
      </w:pPr>
      <w:r>
        <w:rPr>
          <w:rFonts w:ascii="Arial" w:hAnsi="Arial" w:cs="Arial"/>
        </w:rPr>
        <w:t>Ambas presentaciones deberán enviarlas a</w:t>
      </w:r>
      <w:r w:rsidR="00B55DC6" w:rsidRPr="00927CC3">
        <w:rPr>
          <w:rFonts w:ascii="Arial" w:hAnsi="Arial" w:cs="Arial"/>
        </w:rPr>
        <w:t xml:space="preserve">l correo electrónico: </w:t>
      </w:r>
      <w:hyperlink r:id="rId9" w:history="1">
        <w:r w:rsidR="00406C6D" w:rsidRPr="00794D7E">
          <w:rPr>
            <w:rStyle w:val="Hipervnculo"/>
          </w:rPr>
          <w:t xml:space="preserve"> </w:t>
        </w:r>
        <w:r w:rsidR="00406C6D" w:rsidRPr="00794D7E">
          <w:rPr>
            <w:rStyle w:val="Hipervnculo"/>
            <w:rFonts w:ascii="Arial" w:hAnsi="Arial" w:cs="Arial"/>
          </w:rPr>
          <w:t>licitaciones@asej.gob.mx</w:t>
        </w:r>
      </w:hyperlink>
      <w:r w:rsidR="00B55DC6" w:rsidRPr="00927CC3">
        <w:rPr>
          <w:rFonts w:ascii="Arial" w:hAnsi="Arial" w:cs="Arial"/>
        </w:rPr>
        <w:t>, (se tomará como referencia el horario del servidor de correos electrónicos de la Convocante).</w:t>
      </w:r>
    </w:p>
    <w:p w14:paraId="4154AC38" w14:textId="77777777" w:rsidR="00B55DC6" w:rsidRPr="00B72B94" w:rsidRDefault="00B55DC6" w:rsidP="00B55DC6">
      <w:pPr>
        <w:jc w:val="both"/>
        <w:rPr>
          <w:rFonts w:ascii="Arial" w:hAnsi="Arial" w:cs="Arial"/>
        </w:rPr>
      </w:pPr>
    </w:p>
    <w:p w14:paraId="685FB755" w14:textId="611C2353" w:rsidR="00B55DC6" w:rsidRPr="00B72B94" w:rsidRDefault="00B55DC6" w:rsidP="00B55DC6">
      <w:pPr>
        <w:jc w:val="both"/>
        <w:rPr>
          <w:rFonts w:ascii="Arial" w:hAnsi="Arial" w:cs="Arial"/>
        </w:rPr>
      </w:pPr>
      <w:r w:rsidRPr="00B72B94">
        <w:rPr>
          <w:rFonts w:ascii="Arial" w:hAnsi="Arial" w:cs="Arial"/>
        </w:rPr>
        <w:t>Apercibidos los licitantes, que sólo se dará respuesta a aquellas preguntas presentadas en tiempo y en</w:t>
      </w:r>
      <w:r w:rsidR="00452B91">
        <w:rPr>
          <w:rFonts w:ascii="Arial" w:hAnsi="Arial" w:cs="Arial"/>
        </w:rPr>
        <w:t xml:space="preserve"> la</w:t>
      </w:r>
      <w:r w:rsidRPr="00B72B94">
        <w:rPr>
          <w:rFonts w:ascii="Arial" w:hAnsi="Arial" w:cs="Arial"/>
        </w:rPr>
        <w:t xml:space="preserve"> forma</w:t>
      </w:r>
      <w:r w:rsidR="008B32CB">
        <w:rPr>
          <w:rFonts w:ascii="Arial" w:hAnsi="Arial" w:cs="Arial"/>
        </w:rPr>
        <w:t xml:space="preserve"> antes señalada</w:t>
      </w:r>
      <w:r w:rsidRPr="00B72B94">
        <w:rPr>
          <w:rFonts w:ascii="Arial" w:hAnsi="Arial" w:cs="Arial"/>
        </w:rPr>
        <w:t xml:space="preserve"> de acuerdo a lo </w:t>
      </w:r>
      <w:r w:rsidR="008B32CB">
        <w:rPr>
          <w:rFonts w:ascii="Arial" w:hAnsi="Arial" w:cs="Arial"/>
        </w:rPr>
        <w:t xml:space="preserve">establecido </w:t>
      </w:r>
      <w:r w:rsidRPr="00B72B94">
        <w:rPr>
          <w:rFonts w:ascii="Arial" w:hAnsi="Arial" w:cs="Arial"/>
        </w:rPr>
        <w:t xml:space="preserve">en el párrafo anterior; por lo tanto, los licitantes deberán </w:t>
      </w:r>
      <w:r w:rsidR="008B32CB">
        <w:rPr>
          <w:rFonts w:ascii="Arial" w:hAnsi="Arial" w:cs="Arial"/>
        </w:rPr>
        <w:t xml:space="preserve">verificar </w:t>
      </w:r>
      <w:r w:rsidR="00927CC3">
        <w:rPr>
          <w:rFonts w:ascii="Arial" w:hAnsi="Arial" w:cs="Arial"/>
        </w:rPr>
        <w:t>que su correo haya sido recibido</w:t>
      </w:r>
      <w:r w:rsidR="008B32CB">
        <w:rPr>
          <w:rFonts w:ascii="Arial" w:hAnsi="Arial" w:cs="Arial"/>
        </w:rPr>
        <w:t xml:space="preserve"> </w:t>
      </w:r>
      <w:r w:rsidR="00927CC3">
        <w:rPr>
          <w:rFonts w:ascii="Arial" w:hAnsi="Arial" w:cs="Arial"/>
        </w:rPr>
        <w:t xml:space="preserve">de conformidad, </w:t>
      </w:r>
      <w:r w:rsidRPr="00B72B94">
        <w:rPr>
          <w:rFonts w:ascii="Arial" w:hAnsi="Arial" w:cs="Arial"/>
        </w:rPr>
        <w:t>dentro del término plasmado en el párrafo que antecede. La Convocante no estará obligada a responder las preguntas recibidas fuera de término</w:t>
      </w:r>
      <w:r w:rsidR="008B32CB">
        <w:rPr>
          <w:rFonts w:ascii="Arial" w:hAnsi="Arial" w:cs="Arial"/>
        </w:rPr>
        <w:t xml:space="preserve"> y</w:t>
      </w:r>
      <w:r w:rsidR="00452B91">
        <w:rPr>
          <w:rFonts w:ascii="Arial" w:hAnsi="Arial" w:cs="Arial"/>
        </w:rPr>
        <w:t xml:space="preserve"> fuera de la</w:t>
      </w:r>
      <w:r w:rsidR="00927CC3">
        <w:rPr>
          <w:rFonts w:ascii="Arial" w:hAnsi="Arial" w:cs="Arial"/>
        </w:rPr>
        <w:t>s</w:t>
      </w:r>
      <w:r w:rsidR="00452B91">
        <w:rPr>
          <w:rFonts w:ascii="Arial" w:hAnsi="Arial" w:cs="Arial"/>
        </w:rPr>
        <w:t xml:space="preserve"> forma</w:t>
      </w:r>
      <w:r w:rsidR="00927CC3">
        <w:rPr>
          <w:rFonts w:ascii="Arial" w:hAnsi="Arial" w:cs="Arial"/>
        </w:rPr>
        <w:t>s</w:t>
      </w:r>
      <w:r w:rsidR="00452B91">
        <w:rPr>
          <w:rFonts w:ascii="Arial" w:hAnsi="Arial" w:cs="Arial"/>
        </w:rPr>
        <w:t xml:space="preserve"> solicitada</w:t>
      </w:r>
      <w:r w:rsidR="00927CC3">
        <w:rPr>
          <w:rFonts w:ascii="Arial" w:hAnsi="Arial" w:cs="Arial"/>
        </w:rPr>
        <w:t>s</w:t>
      </w:r>
      <w:r w:rsidR="00452B91">
        <w:rPr>
          <w:rFonts w:ascii="Arial" w:hAnsi="Arial" w:cs="Arial"/>
        </w:rPr>
        <w:t>.</w:t>
      </w:r>
    </w:p>
    <w:p w14:paraId="3B0933A9" w14:textId="77777777" w:rsidR="00B55DC6" w:rsidRPr="00B72B94" w:rsidRDefault="00B55DC6" w:rsidP="00B55DC6">
      <w:pPr>
        <w:jc w:val="both"/>
        <w:rPr>
          <w:rFonts w:ascii="Arial" w:hAnsi="Arial" w:cs="Arial"/>
        </w:rPr>
      </w:pPr>
    </w:p>
    <w:p w14:paraId="6B0FB6EE" w14:textId="77777777" w:rsidR="00B55DC6" w:rsidRPr="00B72B94" w:rsidRDefault="00B55DC6" w:rsidP="00B55DC6">
      <w:pPr>
        <w:pStyle w:val="Prrafodelista"/>
        <w:numPr>
          <w:ilvl w:val="1"/>
          <w:numId w:val="11"/>
        </w:numPr>
        <w:jc w:val="both"/>
        <w:rPr>
          <w:rFonts w:cs="Arial"/>
          <w:b/>
          <w:bCs/>
          <w:lang w:val="es-ES_tradnl"/>
        </w:rPr>
      </w:pPr>
      <w:r w:rsidRPr="00B55DC6">
        <w:rPr>
          <w:rFonts w:ascii="Arial" w:hAnsi="Arial" w:cs="Arial"/>
          <w:b/>
        </w:rPr>
        <w:lastRenderedPageBreak/>
        <w:t>JUNTA DE ACLARACIONES</w:t>
      </w:r>
    </w:p>
    <w:p w14:paraId="54E9AED0" w14:textId="77777777" w:rsidR="00B55DC6" w:rsidRPr="00B72B94" w:rsidRDefault="00B55DC6" w:rsidP="00B55DC6">
      <w:pPr>
        <w:jc w:val="both"/>
        <w:rPr>
          <w:rFonts w:ascii="Arial" w:hAnsi="Arial" w:cs="Arial"/>
        </w:rPr>
      </w:pPr>
    </w:p>
    <w:p w14:paraId="23E44033" w14:textId="40CE909F" w:rsidR="00B55DC6" w:rsidRPr="00B72B94" w:rsidRDefault="00B55DC6" w:rsidP="00B55DC6">
      <w:pPr>
        <w:jc w:val="both"/>
        <w:rPr>
          <w:rFonts w:ascii="Arial" w:hAnsi="Arial" w:cs="Arial"/>
        </w:rPr>
      </w:pPr>
      <w:r w:rsidRPr="00B72B94">
        <w:rPr>
          <w:rFonts w:ascii="Arial" w:hAnsi="Arial" w:cs="Arial"/>
        </w:rPr>
        <w:t xml:space="preserve">La asistencia es opcional; sin embargo, todos los licitantes incluidos aquellos que no asistan a la Junta de Aclaraciones, están obligados a considerar cualquier modificación, aclaración o condición técnica que surja en la junta y se notificará conforme a lo dispuesto en </w:t>
      </w:r>
      <w:r w:rsidRPr="00F87D7D">
        <w:rPr>
          <w:rFonts w:ascii="Arial" w:hAnsi="Arial" w:cs="Arial"/>
        </w:rPr>
        <w:t xml:space="preserve">el punto </w:t>
      </w:r>
      <w:r>
        <w:rPr>
          <w:rFonts w:ascii="Arial" w:hAnsi="Arial" w:cs="Arial"/>
        </w:rPr>
        <w:t>20</w:t>
      </w:r>
      <w:r w:rsidRPr="00F87D7D">
        <w:rPr>
          <w:rFonts w:ascii="Arial" w:hAnsi="Arial" w:cs="Arial"/>
        </w:rPr>
        <w:t xml:space="preserve"> de estas bases.</w:t>
      </w:r>
      <w:r w:rsidRPr="00B72B94">
        <w:rPr>
          <w:rFonts w:ascii="Arial" w:hAnsi="Arial" w:cs="Arial"/>
        </w:rPr>
        <w:t xml:space="preserve"> </w:t>
      </w:r>
    </w:p>
    <w:p w14:paraId="067FA7D1" w14:textId="77777777" w:rsidR="00B55DC6" w:rsidRPr="00B72B94" w:rsidRDefault="00B55DC6" w:rsidP="00B55DC6">
      <w:pPr>
        <w:jc w:val="both"/>
        <w:rPr>
          <w:rFonts w:ascii="Arial" w:hAnsi="Arial" w:cs="Arial"/>
        </w:rPr>
      </w:pPr>
    </w:p>
    <w:p w14:paraId="6A55B4BF" w14:textId="77777777" w:rsidR="00B55DC6" w:rsidRPr="00B72B94" w:rsidRDefault="00B55DC6" w:rsidP="00B55DC6">
      <w:pPr>
        <w:jc w:val="both"/>
        <w:rPr>
          <w:rFonts w:ascii="Arial" w:hAnsi="Arial" w:cs="Arial"/>
        </w:rPr>
      </w:pPr>
      <w:r w:rsidRPr="00B72B94">
        <w:rPr>
          <w:rFonts w:ascii="Arial" w:hAnsi="Arial" w:cs="Arial"/>
        </w:rPr>
        <w:t>Cualquier modificación a las Bases o a los Anexos de la presente licitación que surja como resultado de la Junta de Aclaraciones, formará parte integrante de estas Bases y sus Anexos, por lo que los licitantes están obligados a considerarlas para la formulación de sus propuestas técnica y económica.</w:t>
      </w:r>
    </w:p>
    <w:p w14:paraId="2CA7C2B5" w14:textId="77777777" w:rsidR="00B55DC6" w:rsidRDefault="00B55DC6" w:rsidP="00B55DC6">
      <w:pPr>
        <w:pStyle w:val="Prrafodelista"/>
        <w:ind w:left="360"/>
        <w:rPr>
          <w:rFonts w:ascii="Arial" w:hAnsi="Arial" w:cs="Arial"/>
          <w:b/>
        </w:rPr>
      </w:pPr>
    </w:p>
    <w:p w14:paraId="4ACB4EC3" w14:textId="358439BC" w:rsidR="00385A16" w:rsidRPr="001F5578" w:rsidRDefault="00385A16" w:rsidP="001F5578">
      <w:pPr>
        <w:pStyle w:val="Prrafodelista"/>
        <w:numPr>
          <w:ilvl w:val="1"/>
          <w:numId w:val="11"/>
        </w:numPr>
        <w:rPr>
          <w:rFonts w:ascii="Arial" w:hAnsi="Arial" w:cs="Arial"/>
          <w:b/>
        </w:rPr>
      </w:pPr>
      <w:r w:rsidRPr="001F5578">
        <w:rPr>
          <w:rFonts w:ascii="Arial" w:hAnsi="Arial" w:cs="Arial"/>
          <w:b/>
        </w:rPr>
        <w:t xml:space="preserve">PRESENTACIÓN </w:t>
      </w:r>
      <w:r w:rsidR="00847453" w:rsidRPr="001F5578">
        <w:rPr>
          <w:rFonts w:ascii="Arial" w:hAnsi="Arial" w:cs="Arial"/>
          <w:b/>
        </w:rPr>
        <w:t xml:space="preserve">Y APERTURA </w:t>
      </w:r>
      <w:r w:rsidRPr="001F5578">
        <w:rPr>
          <w:rFonts w:ascii="Arial" w:hAnsi="Arial" w:cs="Arial"/>
          <w:b/>
        </w:rPr>
        <w:t xml:space="preserve">DE PROPUESTAS TÉCNICAS Y ECONÓMICAS. </w:t>
      </w:r>
    </w:p>
    <w:p w14:paraId="7A766C10" w14:textId="77777777" w:rsidR="00385A16" w:rsidRPr="001F5578" w:rsidRDefault="00385A16" w:rsidP="001F5578">
      <w:pPr>
        <w:jc w:val="both"/>
        <w:rPr>
          <w:rFonts w:ascii="Arial" w:hAnsi="Arial" w:cs="Arial"/>
        </w:rPr>
      </w:pPr>
    </w:p>
    <w:p w14:paraId="539615CC" w14:textId="08744111" w:rsidR="00385A16" w:rsidRPr="001F5578" w:rsidRDefault="00385A16" w:rsidP="001F5578">
      <w:pPr>
        <w:jc w:val="both"/>
        <w:rPr>
          <w:rFonts w:ascii="Arial" w:hAnsi="Arial" w:cs="Arial"/>
        </w:rPr>
      </w:pPr>
      <w:r w:rsidRPr="001F5578">
        <w:rPr>
          <w:rFonts w:ascii="Arial" w:hAnsi="Arial" w:cs="Arial"/>
        </w:rPr>
        <w:t>Se recibirán los dos sobres de cada participante (un sobre para cada propuesta técnica y económica) y se abrirán ambas propuestas en sesión pública</w:t>
      </w:r>
      <w:r w:rsidR="009C14C0" w:rsidRPr="001F5578">
        <w:rPr>
          <w:rFonts w:ascii="Arial" w:hAnsi="Arial" w:cs="Arial"/>
        </w:rPr>
        <w:t>, cuya asistencia de los licitantes será opcional. S</w:t>
      </w:r>
      <w:r w:rsidRPr="001F5578">
        <w:rPr>
          <w:rFonts w:ascii="Arial" w:hAnsi="Arial" w:cs="Arial"/>
        </w:rPr>
        <w:t>e asentará en el acta correspondiente la cantidad ofertada en letra y número y se asentará en la misma acta, la descripción de los documentos que presenta cada participante en su propuesta técnica y el número de hojas que la contiene.</w:t>
      </w:r>
    </w:p>
    <w:p w14:paraId="3FCF053B" w14:textId="77777777" w:rsidR="00385A16" w:rsidRPr="001F5578" w:rsidRDefault="00385A16" w:rsidP="001F5578">
      <w:pPr>
        <w:jc w:val="both"/>
        <w:rPr>
          <w:rFonts w:ascii="Arial" w:hAnsi="Arial" w:cs="Arial"/>
        </w:rPr>
      </w:pPr>
      <w:r w:rsidRPr="001F5578">
        <w:rPr>
          <w:rFonts w:ascii="Arial" w:hAnsi="Arial" w:cs="Arial"/>
        </w:rPr>
        <w:t xml:space="preserve"> </w:t>
      </w:r>
    </w:p>
    <w:p w14:paraId="3E879459" w14:textId="0B10388E" w:rsidR="0044664A" w:rsidRPr="001F5578" w:rsidRDefault="00832BB3" w:rsidP="001F5578">
      <w:pPr>
        <w:jc w:val="both"/>
        <w:rPr>
          <w:rFonts w:ascii="Arial" w:hAnsi="Arial" w:cs="Arial"/>
        </w:rPr>
      </w:pPr>
      <w:r w:rsidRPr="001F5578">
        <w:rPr>
          <w:rFonts w:ascii="Arial" w:hAnsi="Arial" w:cs="Arial"/>
        </w:rPr>
        <w:t xml:space="preserve">Si la Convocante lo considera </w:t>
      </w:r>
      <w:r w:rsidR="003403A2">
        <w:rPr>
          <w:rFonts w:ascii="Arial" w:hAnsi="Arial" w:cs="Arial"/>
        </w:rPr>
        <w:t>pertine</w:t>
      </w:r>
      <w:r w:rsidRPr="001F5578">
        <w:rPr>
          <w:rFonts w:ascii="Arial" w:hAnsi="Arial" w:cs="Arial"/>
        </w:rPr>
        <w:t xml:space="preserve">nte, </w:t>
      </w:r>
      <w:r w:rsidR="003403A2">
        <w:rPr>
          <w:rFonts w:ascii="Arial" w:hAnsi="Arial" w:cs="Arial"/>
        </w:rPr>
        <w:t xml:space="preserve">solicitará </w:t>
      </w:r>
      <w:r w:rsidRPr="001F5578">
        <w:rPr>
          <w:rFonts w:ascii="Arial" w:hAnsi="Arial" w:cs="Arial"/>
        </w:rPr>
        <w:t xml:space="preserve">a </w:t>
      </w:r>
      <w:r w:rsidR="0044664A" w:rsidRPr="001F5578">
        <w:rPr>
          <w:rFonts w:ascii="Arial" w:hAnsi="Arial" w:cs="Arial"/>
        </w:rPr>
        <w:t xml:space="preserve">los licitantes remitir </w:t>
      </w:r>
      <w:r w:rsidRPr="001F5578">
        <w:rPr>
          <w:rFonts w:ascii="Arial" w:hAnsi="Arial" w:cs="Arial"/>
        </w:rPr>
        <w:t xml:space="preserve">las </w:t>
      </w:r>
      <w:r w:rsidR="0044664A" w:rsidRPr="001F5578">
        <w:rPr>
          <w:rFonts w:ascii="Arial" w:hAnsi="Arial" w:cs="Arial"/>
        </w:rPr>
        <w:t>muestras que les sean requeridas para la validación técnica</w:t>
      </w:r>
      <w:r w:rsidRPr="001F5578">
        <w:rPr>
          <w:rFonts w:ascii="Arial" w:hAnsi="Arial" w:cs="Arial"/>
        </w:rPr>
        <w:t>,</w:t>
      </w:r>
      <w:r w:rsidR="0044664A" w:rsidRPr="001F5578">
        <w:rPr>
          <w:rFonts w:ascii="Arial" w:hAnsi="Arial" w:cs="Arial"/>
        </w:rPr>
        <w:t xml:space="preserve"> que permita verificar que el producto propuesto es consecuente con lo solicitado.</w:t>
      </w:r>
    </w:p>
    <w:p w14:paraId="31DB20D7" w14:textId="77777777" w:rsidR="0044664A" w:rsidRPr="001F5578" w:rsidRDefault="0044664A" w:rsidP="001F5578">
      <w:pPr>
        <w:jc w:val="both"/>
        <w:rPr>
          <w:rFonts w:ascii="Arial" w:hAnsi="Arial" w:cs="Arial"/>
        </w:rPr>
      </w:pPr>
    </w:p>
    <w:p w14:paraId="16D3E3E3" w14:textId="018E1DA4" w:rsidR="0044664A" w:rsidRPr="001F5578" w:rsidRDefault="00452B91" w:rsidP="001F5578">
      <w:pPr>
        <w:jc w:val="both"/>
        <w:rPr>
          <w:rFonts w:ascii="Arial" w:hAnsi="Arial" w:cs="Arial"/>
          <w:b/>
        </w:rPr>
      </w:pPr>
      <w:r>
        <w:rPr>
          <w:rFonts w:ascii="Arial" w:hAnsi="Arial" w:cs="Arial"/>
          <w:b/>
        </w:rPr>
        <w:t>8</w:t>
      </w:r>
      <w:r w:rsidR="0044664A" w:rsidRPr="001F5578">
        <w:rPr>
          <w:rFonts w:ascii="Arial" w:hAnsi="Arial" w:cs="Arial"/>
          <w:b/>
        </w:rPr>
        <w:t xml:space="preserve">.1. Presentación de Sobres. </w:t>
      </w:r>
    </w:p>
    <w:p w14:paraId="59DA3D2D" w14:textId="77777777" w:rsidR="0044664A" w:rsidRPr="001F5578" w:rsidRDefault="0044664A" w:rsidP="001F5578">
      <w:pPr>
        <w:jc w:val="both"/>
        <w:rPr>
          <w:rFonts w:ascii="Arial" w:hAnsi="Arial" w:cs="Arial"/>
        </w:rPr>
      </w:pPr>
    </w:p>
    <w:p w14:paraId="2469CCA7" w14:textId="4CB2AA7A" w:rsidR="0044664A" w:rsidRPr="001F5578" w:rsidRDefault="0044664A" w:rsidP="001F5578">
      <w:pPr>
        <w:jc w:val="both"/>
        <w:rPr>
          <w:rFonts w:ascii="Arial" w:hAnsi="Arial" w:cs="Arial"/>
        </w:rPr>
      </w:pPr>
      <w:r w:rsidRPr="001F5578">
        <w:rPr>
          <w:rFonts w:ascii="Arial" w:hAnsi="Arial" w:cs="Arial"/>
        </w:rPr>
        <w:t>Todos los documentos relativos a las proposiciones deberán presentarse en sobre cerrado con cinta adhesiva transparente y firmada la solapa por el representante legal, indicando claramente el nombre de quien firma, la razón social de la</w:t>
      </w:r>
      <w:r w:rsidR="00432A1B" w:rsidRPr="001F5578">
        <w:rPr>
          <w:rFonts w:ascii="Arial" w:hAnsi="Arial" w:cs="Arial"/>
        </w:rPr>
        <w:t xml:space="preserve"> persona jurídica que participa</w:t>
      </w:r>
      <w:r w:rsidRPr="001F5578">
        <w:rPr>
          <w:rFonts w:ascii="Arial" w:hAnsi="Arial" w:cs="Arial"/>
        </w:rPr>
        <w:t xml:space="preserve"> y especificando claramente el tipo de propuesta que contiene el sobre: Propuesta Técnica o Propuesta Económica. </w:t>
      </w:r>
    </w:p>
    <w:p w14:paraId="09DCEC53" w14:textId="77777777" w:rsidR="0044664A" w:rsidRPr="001F5578" w:rsidRDefault="0044664A" w:rsidP="001F5578">
      <w:pPr>
        <w:jc w:val="both"/>
        <w:rPr>
          <w:rFonts w:ascii="Arial" w:hAnsi="Arial" w:cs="Arial"/>
        </w:rPr>
      </w:pPr>
    </w:p>
    <w:p w14:paraId="55ED83ED" w14:textId="799F5A80" w:rsidR="00385A16" w:rsidRPr="001F5578" w:rsidRDefault="0044664A" w:rsidP="001F5578">
      <w:pPr>
        <w:jc w:val="both"/>
        <w:rPr>
          <w:rFonts w:ascii="Arial" w:hAnsi="Arial" w:cs="Arial"/>
        </w:rPr>
      </w:pPr>
      <w:r w:rsidRPr="001F5578">
        <w:rPr>
          <w:rFonts w:ascii="Arial" w:hAnsi="Arial" w:cs="Arial"/>
        </w:rPr>
        <w:t xml:space="preserve">Todos los documentos que </w:t>
      </w:r>
      <w:r w:rsidR="003403A2">
        <w:rPr>
          <w:rFonts w:ascii="Arial" w:hAnsi="Arial" w:cs="Arial"/>
        </w:rPr>
        <w:t>contengan</w:t>
      </w:r>
      <w:r w:rsidRPr="001F5578">
        <w:rPr>
          <w:rFonts w:ascii="Arial" w:hAnsi="Arial" w:cs="Arial"/>
        </w:rPr>
        <w:t xml:space="preserve"> dentro de los sobres, deberán presentarse en formato impreso y en formato digital sin protección de escritura, sin tachaduras, ni enmendaduras, firmadas todas y cada una de las hojas por el representante legal (firma autógr</w:t>
      </w:r>
      <w:r w:rsidR="003403A2">
        <w:rPr>
          <w:rFonts w:ascii="Arial" w:hAnsi="Arial" w:cs="Arial"/>
        </w:rPr>
        <w:t>afa) e</w:t>
      </w:r>
      <w:r w:rsidRPr="001F5578">
        <w:rPr>
          <w:rFonts w:ascii="Arial" w:hAnsi="Arial" w:cs="Arial"/>
        </w:rPr>
        <w:t xml:space="preserve"> indicar claramente con separadores cada sección; presentar al inicio la información con un índice con número de página que concuerde con la ubicación, todas las hojas deberán de ir foliadas en el orden solicitado en estas bases.</w:t>
      </w:r>
    </w:p>
    <w:p w14:paraId="3B955E7F" w14:textId="77777777" w:rsidR="00385A16" w:rsidRPr="001F5578" w:rsidRDefault="00385A16" w:rsidP="001F5578">
      <w:pPr>
        <w:jc w:val="both"/>
        <w:rPr>
          <w:rFonts w:ascii="Arial" w:hAnsi="Arial" w:cs="Arial"/>
          <w:highlight w:val="cyan"/>
        </w:rPr>
      </w:pPr>
    </w:p>
    <w:p w14:paraId="1278E0A4" w14:textId="179C3DA6" w:rsidR="00BE11C3" w:rsidRPr="00452B91" w:rsidRDefault="00452B91" w:rsidP="00452B91">
      <w:pPr>
        <w:pStyle w:val="Prrafodelista"/>
        <w:numPr>
          <w:ilvl w:val="1"/>
          <w:numId w:val="26"/>
        </w:numPr>
        <w:jc w:val="both"/>
        <w:rPr>
          <w:rFonts w:ascii="Arial" w:hAnsi="Arial" w:cs="Arial"/>
          <w:b/>
        </w:rPr>
      </w:pPr>
      <w:r>
        <w:rPr>
          <w:rFonts w:ascii="Arial" w:hAnsi="Arial" w:cs="Arial"/>
          <w:b/>
        </w:rPr>
        <w:t xml:space="preserve"> </w:t>
      </w:r>
      <w:r w:rsidR="0044664A" w:rsidRPr="00452B91">
        <w:rPr>
          <w:rFonts w:ascii="Arial" w:hAnsi="Arial" w:cs="Arial"/>
          <w:b/>
        </w:rPr>
        <w:t>Sobre 1: Propuesta Técnica.</w:t>
      </w:r>
    </w:p>
    <w:p w14:paraId="08AB884A" w14:textId="77777777" w:rsidR="00BE11C3" w:rsidRPr="00BE11C3" w:rsidRDefault="00BE11C3" w:rsidP="00BE11C3">
      <w:pPr>
        <w:pStyle w:val="Prrafodelista"/>
        <w:ind w:left="360"/>
        <w:jc w:val="both"/>
        <w:rPr>
          <w:rFonts w:ascii="Arial" w:hAnsi="Arial" w:cs="Arial"/>
          <w:b/>
        </w:rPr>
      </w:pPr>
    </w:p>
    <w:p w14:paraId="377EC4C7" w14:textId="61DD21B4" w:rsidR="0044664A" w:rsidRDefault="0044664A" w:rsidP="00BE11C3">
      <w:pPr>
        <w:jc w:val="both"/>
        <w:rPr>
          <w:rFonts w:ascii="Arial" w:hAnsi="Arial" w:cs="Arial"/>
        </w:rPr>
      </w:pPr>
      <w:r w:rsidRPr="00BE11C3">
        <w:rPr>
          <w:rFonts w:ascii="Arial" w:hAnsi="Arial" w:cs="Arial"/>
        </w:rPr>
        <w:t xml:space="preserve">La propuesta técnica se presentará </w:t>
      </w:r>
      <w:r w:rsidR="007D3BF3" w:rsidRPr="00BE11C3">
        <w:rPr>
          <w:rFonts w:ascii="Arial" w:hAnsi="Arial" w:cs="Arial"/>
        </w:rPr>
        <w:t>considerando la información plasmada en e</w:t>
      </w:r>
      <w:r w:rsidRPr="00BE11C3">
        <w:rPr>
          <w:rFonts w:ascii="Arial" w:hAnsi="Arial" w:cs="Arial"/>
        </w:rPr>
        <w:t xml:space="preserve">l </w:t>
      </w:r>
      <w:r w:rsidR="00A773BF" w:rsidRPr="00BE11C3">
        <w:rPr>
          <w:rFonts w:ascii="Arial" w:hAnsi="Arial" w:cs="Arial"/>
          <w:b/>
        </w:rPr>
        <w:t>punto 2.</w:t>
      </w:r>
      <w:r w:rsidR="00A773BF" w:rsidRPr="00BE11C3">
        <w:rPr>
          <w:rFonts w:ascii="Arial" w:hAnsi="Arial" w:cs="Arial"/>
        </w:rPr>
        <w:t xml:space="preserve"> </w:t>
      </w:r>
      <w:r w:rsidR="00A773BF" w:rsidRPr="00BE11C3">
        <w:rPr>
          <w:rFonts w:ascii="Arial" w:hAnsi="Arial" w:cs="Arial"/>
          <w:b/>
        </w:rPr>
        <w:t>DESCRIPCIÓN DE LOS BIENES Y/O SERVICIOS A ADQUIRIR,</w:t>
      </w:r>
      <w:r w:rsidRPr="00BE11C3">
        <w:rPr>
          <w:rFonts w:ascii="Arial" w:hAnsi="Arial" w:cs="Arial"/>
        </w:rPr>
        <w:t xml:space="preserve"> en papel membretado (preferentemente), con la firma autógrafa del representante legal y</w:t>
      </w:r>
      <w:r w:rsidR="003403A2" w:rsidRPr="00BE11C3">
        <w:rPr>
          <w:rFonts w:ascii="Arial" w:hAnsi="Arial" w:cs="Arial"/>
        </w:rPr>
        <w:t xml:space="preserve"> en su </w:t>
      </w:r>
      <w:r w:rsidR="003403A2" w:rsidRPr="00BE11C3">
        <w:rPr>
          <w:rFonts w:ascii="Arial" w:hAnsi="Arial" w:cs="Arial"/>
        </w:rPr>
        <w:lastRenderedPageBreak/>
        <w:t>caso,</w:t>
      </w:r>
      <w:r w:rsidRPr="00BE11C3">
        <w:rPr>
          <w:rFonts w:ascii="Arial" w:hAnsi="Arial" w:cs="Arial"/>
        </w:rPr>
        <w:t xml:space="preserve"> con el sello del mismo </w:t>
      </w:r>
      <w:r w:rsidR="007D3BF3" w:rsidRPr="00BE11C3">
        <w:rPr>
          <w:rFonts w:ascii="Arial" w:hAnsi="Arial" w:cs="Arial"/>
        </w:rPr>
        <w:t xml:space="preserve">en todas </w:t>
      </w:r>
      <w:r w:rsidR="003403A2" w:rsidRPr="00BE11C3">
        <w:rPr>
          <w:rFonts w:ascii="Arial" w:hAnsi="Arial" w:cs="Arial"/>
        </w:rPr>
        <w:t xml:space="preserve">y cada una de </w:t>
      </w:r>
      <w:r w:rsidR="007D3BF3" w:rsidRPr="00BE11C3">
        <w:rPr>
          <w:rFonts w:ascii="Arial" w:hAnsi="Arial" w:cs="Arial"/>
        </w:rPr>
        <w:t>sus hojas; N</w:t>
      </w:r>
      <w:r w:rsidRPr="00BE11C3">
        <w:rPr>
          <w:rFonts w:ascii="Arial" w:hAnsi="Arial" w:cs="Arial"/>
        </w:rPr>
        <w:t>o deberán registrarse costos. Apercibidos los licitantes que</w:t>
      </w:r>
      <w:r w:rsidR="00B604B9">
        <w:rPr>
          <w:rFonts w:ascii="Arial" w:hAnsi="Arial" w:cs="Arial"/>
        </w:rPr>
        <w:t>,</w:t>
      </w:r>
      <w:r w:rsidR="003403A2" w:rsidRPr="00BE11C3">
        <w:rPr>
          <w:rFonts w:ascii="Arial" w:hAnsi="Arial" w:cs="Arial"/>
        </w:rPr>
        <w:t xml:space="preserve"> de</w:t>
      </w:r>
      <w:r w:rsidRPr="00BE11C3">
        <w:rPr>
          <w:rFonts w:ascii="Arial" w:hAnsi="Arial" w:cs="Arial"/>
        </w:rPr>
        <w:t xml:space="preserve"> incumplir con este punto, será motivo de descalificación, sin responsabilidad para la Convocante.</w:t>
      </w:r>
    </w:p>
    <w:p w14:paraId="7B62DF23" w14:textId="718D25DC" w:rsidR="008F6707" w:rsidRDefault="008F6707" w:rsidP="00BE11C3">
      <w:pPr>
        <w:jc w:val="both"/>
        <w:rPr>
          <w:rFonts w:ascii="Arial" w:hAnsi="Arial" w:cs="Arial"/>
        </w:rPr>
      </w:pPr>
    </w:p>
    <w:p w14:paraId="1848A8FF" w14:textId="35F4D46E" w:rsidR="008F6707" w:rsidRPr="001F5578" w:rsidRDefault="008F6707" w:rsidP="008F6707">
      <w:pPr>
        <w:jc w:val="both"/>
        <w:rPr>
          <w:rFonts w:ascii="Arial" w:hAnsi="Arial" w:cs="Arial"/>
          <w:b/>
        </w:rPr>
      </w:pPr>
      <w:r w:rsidRPr="008F6707">
        <w:rPr>
          <w:rFonts w:ascii="Arial" w:hAnsi="Arial" w:cs="Arial"/>
        </w:rPr>
        <w:t>Todos los licitantes deberán acompañar a su propuesta técnica la siguiente documentación</w:t>
      </w:r>
      <w:r>
        <w:rPr>
          <w:rFonts w:ascii="Arial" w:hAnsi="Arial" w:cs="Arial"/>
          <w:b/>
        </w:rPr>
        <w:t xml:space="preserve"> </w:t>
      </w:r>
      <w:r w:rsidRPr="001F5578">
        <w:rPr>
          <w:rFonts w:ascii="Arial" w:hAnsi="Arial" w:cs="Arial"/>
        </w:rPr>
        <w:t>sin tachaduras ni enmendaduras, en idioma español, firmadas todas y cada una de las hojas que integren los documentos requeridos conforme a la presente convocatoria</w:t>
      </w:r>
      <w:r w:rsidRPr="001F5578">
        <w:rPr>
          <w:rFonts w:ascii="Arial" w:hAnsi="Arial" w:cs="Arial"/>
          <w:b/>
        </w:rPr>
        <w:t>:</w:t>
      </w:r>
    </w:p>
    <w:p w14:paraId="368806CB" w14:textId="77777777" w:rsidR="008F6707" w:rsidRPr="001F5578" w:rsidRDefault="008F6707" w:rsidP="008F6707">
      <w:pPr>
        <w:jc w:val="both"/>
        <w:rPr>
          <w:rFonts w:ascii="Arial" w:hAnsi="Arial" w:cs="Arial"/>
        </w:rPr>
      </w:pPr>
    </w:p>
    <w:p w14:paraId="25E20BAD" w14:textId="77777777" w:rsidR="0097683C" w:rsidRPr="001F5578" w:rsidRDefault="0097683C" w:rsidP="0097683C">
      <w:pPr>
        <w:pStyle w:val="Prrafodelista"/>
        <w:numPr>
          <w:ilvl w:val="0"/>
          <w:numId w:val="14"/>
        </w:numPr>
        <w:jc w:val="both"/>
        <w:rPr>
          <w:rFonts w:ascii="Arial" w:hAnsi="Arial" w:cs="Arial"/>
        </w:rPr>
      </w:pPr>
      <w:r>
        <w:rPr>
          <w:rFonts w:ascii="Arial" w:hAnsi="Arial" w:cs="Arial"/>
        </w:rPr>
        <w:t>C</w:t>
      </w:r>
      <w:r w:rsidRPr="001F5578">
        <w:rPr>
          <w:rFonts w:ascii="Arial" w:hAnsi="Arial" w:cs="Arial"/>
        </w:rPr>
        <w:t xml:space="preserve">opia simple de identificación vigente con fotografía del interesado (tratándose de personas físicas), o del representante legal (tratándose de personas jurídicas). Sólo se aceptará credencial para votar expedida por el Instituto Nacional </w:t>
      </w:r>
      <w:r>
        <w:rPr>
          <w:rFonts w:ascii="Arial" w:hAnsi="Arial" w:cs="Arial"/>
        </w:rPr>
        <w:t>E</w:t>
      </w:r>
      <w:r w:rsidRPr="001F5578">
        <w:rPr>
          <w:rFonts w:ascii="Arial" w:hAnsi="Arial" w:cs="Arial"/>
        </w:rPr>
        <w:t>lectoral (INE), pasaporte o cédula profesional o cartilla del servicio militar</w:t>
      </w:r>
      <w:r>
        <w:rPr>
          <w:rFonts w:ascii="Arial" w:hAnsi="Arial" w:cs="Arial"/>
        </w:rPr>
        <w:t xml:space="preserve"> nacional</w:t>
      </w:r>
      <w:r w:rsidRPr="001F5578">
        <w:rPr>
          <w:rFonts w:ascii="Arial" w:hAnsi="Arial" w:cs="Arial"/>
        </w:rPr>
        <w:t xml:space="preserve">. </w:t>
      </w:r>
    </w:p>
    <w:p w14:paraId="6BE6B43A" w14:textId="77777777" w:rsidR="0097683C" w:rsidRPr="001F5578" w:rsidRDefault="0097683C" w:rsidP="0097683C">
      <w:pPr>
        <w:pStyle w:val="Prrafodelista"/>
        <w:numPr>
          <w:ilvl w:val="0"/>
          <w:numId w:val="14"/>
        </w:numPr>
        <w:jc w:val="both"/>
        <w:rPr>
          <w:rFonts w:ascii="Arial" w:hAnsi="Arial" w:cs="Arial"/>
        </w:rPr>
      </w:pPr>
      <w:r w:rsidRPr="001F5578">
        <w:rPr>
          <w:rFonts w:ascii="Arial" w:hAnsi="Arial" w:cs="Arial"/>
        </w:rPr>
        <w:t xml:space="preserve">Comprobante de domicilio vigente, </w:t>
      </w:r>
      <w:r>
        <w:rPr>
          <w:rFonts w:ascii="Arial" w:hAnsi="Arial" w:cs="Arial"/>
        </w:rPr>
        <w:t xml:space="preserve">en </w:t>
      </w:r>
      <w:r w:rsidRPr="001F5578">
        <w:rPr>
          <w:rFonts w:ascii="Arial" w:hAnsi="Arial" w:cs="Arial"/>
        </w:rPr>
        <w:t xml:space="preserve">copia simple. </w:t>
      </w:r>
    </w:p>
    <w:p w14:paraId="0C9D00BF" w14:textId="277D3A87" w:rsidR="0097683C" w:rsidRPr="004030F4" w:rsidRDefault="0097683C" w:rsidP="0097683C">
      <w:pPr>
        <w:pStyle w:val="Prrafodelista"/>
        <w:numPr>
          <w:ilvl w:val="0"/>
          <w:numId w:val="14"/>
        </w:numPr>
        <w:jc w:val="both"/>
        <w:rPr>
          <w:rFonts w:ascii="Arial" w:hAnsi="Arial" w:cs="Arial"/>
        </w:rPr>
      </w:pPr>
      <w:r w:rsidRPr="004030F4">
        <w:rPr>
          <w:rFonts w:ascii="Arial" w:hAnsi="Arial" w:cs="Arial"/>
          <w:u w:val="single"/>
        </w:rPr>
        <w:t>Anexo 1</w:t>
      </w:r>
      <w:r w:rsidR="008E7A07">
        <w:rPr>
          <w:rFonts w:ascii="Arial" w:hAnsi="Arial" w:cs="Arial"/>
        </w:rPr>
        <w:t xml:space="preserve"> Especificaciones técnicas</w:t>
      </w:r>
      <w:r w:rsidR="005C0536">
        <w:rPr>
          <w:rFonts w:ascii="Arial" w:hAnsi="Arial" w:cs="Arial"/>
        </w:rPr>
        <w:t>,</w:t>
      </w:r>
      <w:r w:rsidRPr="004030F4">
        <w:rPr>
          <w:rFonts w:ascii="Arial" w:hAnsi="Arial" w:cs="Arial"/>
        </w:rPr>
        <w:t xml:space="preserve"> </w:t>
      </w:r>
      <w:r>
        <w:rPr>
          <w:rFonts w:ascii="Arial" w:hAnsi="Arial" w:cs="Arial"/>
        </w:rPr>
        <w:t>(</w:t>
      </w:r>
      <w:r w:rsidR="005C0536">
        <w:rPr>
          <w:rFonts w:ascii="Arial" w:hAnsi="Arial" w:cs="Arial"/>
        </w:rPr>
        <w:t xml:space="preserve">en caso de no haber anexo 1, remitirse al </w:t>
      </w:r>
      <w:r w:rsidR="005C0536" w:rsidRPr="005C0536">
        <w:rPr>
          <w:rFonts w:ascii="Arial" w:hAnsi="Arial" w:cs="Arial"/>
          <w:u w:val="single"/>
        </w:rPr>
        <w:t>c</w:t>
      </w:r>
      <w:r w:rsidRPr="008E7A07">
        <w:rPr>
          <w:rFonts w:ascii="Arial" w:hAnsi="Arial" w:cs="Arial"/>
          <w:u w:val="single"/>
        </w:rPr>
        <w:t>uadro contenido en el punto 2. DESCRIPCIÓN DE LOS BIENES Y/O SERVICIOS A ADQUIRIR</w:t>
      </w:r>
      <w:r>
        <w:rPr>
          <w:rFonts w:ascii="Arial" w:hAnsi="Arial" w:cs="Arial"/>
        </w:rPr>
        <w:t>).</w:t>
      </w:r>
    </w:p>
    <w:p w14:paraId="7E32539C" w14:textId="77777777" w:rsidR="0097683C" w:rsidRPr="001F5578" w:rsidRDefault="0097683C" w:rsidP="0097683C">
      <w:pPr>
        <w:pStyle w:val="Prrafodelista"/>
        <w:numPr>
          <w:ilvl w:val="0"/>
          <w:numId w:val="14"/>
        </w:numPr>
        <w:jc w:val="both"/>
        <w:rPr>
          <w:rFonts w:ascii="Arial" w:hAnsi="Arial" w:cs="Arial"/>
        </w:rPr>
      </w:pPr>
      <w:r w:rsidRPr="001F5578">
        <w:rPr>
          <w:rFonts w:ascii="Arial" w:hAnsi="Arial" w:cs="Arial"/>
          <w:u w:val="single"/>
        </w:rPr>
        <w:t>Anexo 2</w:t>
      </w:r>
      <w:r w:rsidRPr="001F5578">
        <w:rPr>
          <w:rFonts w:ascii="Arial" w:hAnsi="Arial" w:cs="Arial"/>
        </w:rPr>
        <w:t xml:space="preserve"> Interés en participar y datos de contacto.</w:t>
      </w:r>
    </w:p>
    <w:p w14:paraId="6BBE78A9" w14:textId="77777777" w:rsidR="0097683C" w:rsidRPr="001F5578" w:rsidRDefault="0097683C" w:rsidP="0097683C">
      <w:pPr>
        <w:pStyle w:val="Prrafodelista"/>
        <w:numPr>
          <w:ilvl w:val="0"/>
          <w:numId w:val="14"/>
        </w:numPr>
        <w:jc w:val="both"/>
        <w:rPr>
          <w:rFonts w:ascii="Arial" w:hAnsi="Arial" w:cs="Arial"/>
        </w:rPr>
      </w:pPr>
      <w:r w:rsidRPr="001F5578">
        <w:rPr>
          <w:rFonts w:ascii="Arial" w:hAnsi="Arial" w:cs="Arial"/>
          <w:u w:val="single"/>
        </w:rPr>
        <w:t>Anexo 3</w:t>
      </w:r>
      <w:r w:rsidRPr="001F5578">
        <w:rPr>
          <w:rFonts w:ascii="Arial" w:hAnsi="Arial" w:cs="Arial"/>
        </w:rPr>
        <w:t xml:space="preserve"> Declaraciones bajo protesta de decir verdad.</w:t>
      </w:r>
    </w:p>
    <w:p w14:paraId="0527E84E" w14:textId="7F04BFCD" w:rsidR="0097683C" w:rsidRDefault="0097683C" w:rsidP="0097683C">
      <w:pPr>
        <w:pStyle w:val="Prrafodelista"/>
        <w:numPr>
          <w:ilvl w:val="0"/>
          <w:numId w:val="14"/>
        </w:numPr>
        <w:jc w:val="both"/>
        <w:rPr>
          <w:rFonts w:ascii="Arial" w:hAnsi="Arial" w:cs="Arial"/>
        </w:rPr>
      </w:pPr>
      <w:r w:rsidRPr="001F5578">
        <w:rPr>
          <w:rFonts w:ascii="Arial" w:hAnsi="Arial" w:cs="Arial"/>
          <w:u w:val="single"/>
        </w:rPr>
        <w:t>Anexos 3.1</w:t>
      </w:r>
      <w:r w:rsidRPr="001F5578">
        <w:rPr>
          <w:rFonts w:ascii="Arial" w:hAnsi="Arial" w:cs="Arial"/>
        </w:rPr>
        <w:t xml:space="preserve"> Declaración para persona física </w:t>
      </w:r>
      <w:proofErr w:type="spellStart"/>
      <w:r w:rsidRPr="001F5578">
        <w:rPr>
          <w:rFonts w:ascii="Arial" w:hAnsi="Arial" w:cs="Arial"/>
        </w:rPr>
        <w:t>ó</w:t>
      </w:r>
      <w:proofErr w:type="spellEnd"/>
      <w:r w:rsidRPr="001F5578">
        <w:rPr>
          <w:rFonts w:ascii="Arial" w:hAnsi="Arial" w:cs="Arial"/>
        </w:rPr>
        <w:t xml:space="preserve"> </w:t>
      </w:r>
      <w:r w:rsidRPr="001F5578">
        <w:rPr>
          <w:rFonts w:ascii="Arial" w:hAnsi="Arial" w:cs="Arial"/>
          <w:u w:val="single"/>
        </w:rPr>
        <w:t>Anexo 3.2</w:t>
      </w:r>
      <w:r w:rsidRPr="001F5578">
        <w:rPr>
          <w:rFonts w:ascii="Arial" w:hAnsi="Arial" w:cs="Arial"/>
        </w:rPr>
        <w:t xml:space="preserve"> Declaración para persona moral. </w:t>
      </w:r>
    </w:p>
    <w:p w14:paraId="743F0618" w14:textId="7F202C0B" w:rsidR="00B84AA2" w:rsidRPr="00B84AA2" w:rsidRDefault="00B84AA2" w:rsidP="00B84AA2">
      <w:pPr>
        <w:pStyle w:val="Prrafodelista"/>
        <w:numPr>
          <w:ilvl w:val="0"/>
          <w:numId w:val="14"/>
        </w:numPr>
        <w:jc w:val="both"/>
        <w:rPr>
          <w:rFonts w:ascii="Arial" w:hAnsi="Arial" w:cs="Arial"/>
        </w:rPr>
      </w:pPr>
      <w:r w:rsidRPr="001F5578">
        <w:rPr>
          <w:rFonts w:ascii="Arial" w:hAnsi="Arial" w:cs="Arial"/>
          <w:u w:val="single"/>
        </w:rPr>
        <w:t>Anexo 5</w:t>
      </w:r>
      <w:r w:rsidRPr="001F5578">
        <w:rPr>
          <w:rFonts w:ascii="Arial" w:hAnsi="Arial" w:cs="Arial"/>
        </w:rPr>
        <w:t xml:space="preserve"> Acreditación de la pers</w:t>
      </w:r>
      <w:r>
        <w:rPr>
          <w:rFonts w:ascii="Arial" w:hAnsi="Arial" w:cs="Arial"/>
        </w:rPr>
        <w:t>onalidad jurídica del proveedor.</w:t>
      </w:r>
    </w:p>
    <w:p w14:paraId="4EF2648E" w14:textId="77777777" w:rsidR="008F6707" w:rsidRDefault="008F6707" w:rsidP="00BE11C3">
      <w:pPr>
        <w:jc w:val="both"/>
        <w:rPr>
          <w:rFonts w:ascii="Arial" w:hAnsi="Arial" w:cs="Arial"/>
        </w:rPr>
      </w:pPr>
    </w:p>
    <w:p w14:paraId="5968506F" w14:textId="1B3FF370" w:rsidR="000A19F1" w:rsidRPr="001F5578" w:rsidRDefault="00452B91" w:rsidP="001F5578">
      <w:pPr>
        <w:jc w:val="both"/>
        <w:rPr>
          <w:rFonts w:ascii="Arial" w:hAnsi="Arial" w:cs="Arial"/>
          <w:b/>
        </w:rPr>
      </w:pPr>
      <w:r>
        <w:rPr>
          <w:rFonts w:ascii="Arial" w:hAnsi="Arial" w:cs="Arial"/>
          <w:b/>
        </w:rPr>
        <w:t>8.3</w:t>
      </w:r>
      <w:r w:rsidR="000A19F1" w:rsidRPr="001F5578">
        <w:rPr>
          <w:rFonts w:ascii="Arial" w:hAnsi="Arial" w:cs="Arial"/>
          <w:b/>
        </w:rPr>
        <w:t xml:space="preserve"> Sobre 2: Propuesta Económica.</w:t>
      </w:r>
    </w:p>
    <w:p w14:paraId="11E2A232" w14:textId="4EA0FC61" w:rsidR="000A19F1" w:rsidRPr="001F5578" w:rsidRDefault="000A19F1" w:rsidP="001F5578">
      <w:pPr>
        <w:jc w:val="both"/>
        <w:rPr>
          <w:rFonts w:ascii="Arial" w:hAnsi="Arial" w:cs="Arial"/>
        </w:rPr>
      </w:pPr>
    </w:p>
    <w:p w14:paraId="34B62E90" w14:textId="6555EB11" w:rsidR="003C477E" w:rsidRPr="001F5578" w:rsidRDefault="003C477E" w:rsidP="001F5578">
      <w:pPr>
        <w:jc w:val="both"/>
        <w:rPr>
          <w:rFonts w:ascii="Arial" w:hAnsi="Arial" w:cs="Arial"/>
        </w:rPr>
      </w:pPr>
      <w:r w:rsidRPr="001F5578">
        <w:rPr>
          <w:rFonts w:ascii="Arial" w:hAnsi="Arial" w:cs="Arial"/>
        </w:rPr>
        <w:t xml:space="preserve">La propuesta económica se presentará conforme al </w:t>
      </w:r>
      <w:r w:rsidRPr="001F5578">
        <w:rPr>
          <w:rFonts w:ascii="Arial" w:hAnsi="Arial" w:cs="Arial"/>
          <w:b/>
          <w:u w:val="single"/>
        </w:rPr>
        <w:t xml:space="preserve">Anexo </w:t>
      </w:r>
      <w:r w:rsidR="008031DB" w:rsidRPr="001F5578">
        <w:rPr>
          <w:rFonts w:ascii="Arial" w:hAnsi="Arial" w:cs="Arial"/>
          <w:b/>
          <w:u w:val="single"/>
        </w:rPr>
        <w:t>4</w:t>
      </w:r>
      <w:r w:rsidRPr="001F5578">
        <w:rPr>
          <w:rFonts w:ascii="Arial" w:hAnsi="Arial" w:cs="Arial"/>
          <w:b/>
        </w:rPr>
        <w:t xml:space="preserve"> Propuesta Económica</w:t>
      </w:r>
      <w:r w:rsidRPr="001F5578">
        <w:rPr>
          <w:rFonts w:ascii="Arial" w:hAnsi="Arial" w:cs="Arial"/>
        </w:rPr>
        <w:t xml:space="preserve"> en papel membretado (preferentemente), con la firma autógrafa del representante legal y </w:t>
      </w:r>
      <w:r w:rsidR="00E70B3D">
        <w:rPr>
          <w:rFonts w:ascii="Arial" w:hAnsi="Arial" w:cs="Arial"/>
        </w:rPr>
        <w:t xml:space="preserve">de existir, </w:t>
      </w:r>
      <w:r w:rsidRPr="001F5578">
        <w:rPr>
          <w:rFonts w:ascii="Arial" w:hAnsi="Arial" w:cs="Arial"/>
        </w:rPr>
        <w:t>con el sello del mismo en todas</w:t>
      </w:r>
      <w:r w:rsidR="00E70B3D">
        <w:rPr>
          <w:rFonts w:ascii="Arial" w:hAnsi="Arial" w:cs="Arial"/>
        </w:rPr>
        <w:t xml:space="preserve"> y cada una de</w:t>
      </w:r>
      <w:r w:rsidRPr="001F5578">
        <w:rPr>
          <w:rFonts w:ascii="Arial" w:hAnsi="Arial" w:cs="Arial"/>
        </w:rPr>
        <w:t xml:space="preserve"> </w:t>
      </w:r>
      <w:r w:rsidR="00E70B3D">
        <w:rPr>
          <w:rFonts w:ascii="Arial" w:hAnsi="Arial" w:cs="Arial"/>
        </w:rPr>
        <w:t>las</w:t>
      </w:r>
      <w:r w:rsidRPr="001F5578">
        <w:rPr>
          <w:rFonts w:ascii="Arial" w:hAnsi="Arial" w:cs="Arial"/>
        </w:rPr>
        <w:t xml:space="preserve"> hojas.</w:t>
      </w:r>
      <w:r w:rsidR="009245B3">
        <w:rPr>
          <w:rFonts w:ascii="Arial" w:hAnsi="Arial" w:cs="Arial"/>
        </w:rPr>
        <w:t xml:space="preserve"> La Convocante no está obligada a aceptar propuestas económicas que no se presenten conforme al Anexo 4.</w:t>
      </w:r>
    </w:p>
    <w:p w14:paraId="74F35B9C" w14:textId="77777777" w:rsidR="0052651E" w:rsidRPr="001F5578" w:rsidRDefault="0052651E" w:rsidP="001F5578">
      <w:pPr>
        <w:jc w:val="both"/>
        <w:rPr>
          <w:rFonts w:ascii="Arial" w:hAnsi="Arial" w:cs="Arial"/>
          <w:b/>
        </w:rPr>
      </w:pPr>
    </w:p>
    <w:p w14:paraId="0634FE2A" w14:textId="70D74BFF" w:rsidR="00D650B1" w:rsidRPr="001F5578" w:rsidRDefault="00D650B1" w:rsidP="001F5578">
      <w:pPr>
        <w:pStyle w:val="Prrafodelista"/>
        <w:numPr>
          <w:ilvl w:val="1"/>
          <w:numId w:val="11"/>
        </w:numPr>
        <w:jc w:val="both"/>
        <w:rPr>
          <w:rFonts w:ascii="Arial" w:hAnsi="Arial" w:cs="Arial"/>
          <w:b/>
        </w:rPr>
      </w:pPr>
      <w:r w:rsidRPr="001F5578">
        <w:rPr>
          <w:rFonts w:ascii="Arial" w:hAnsi="Arial" w:cs="Arial"/>
          <w:b/>
        </w:rPr>
        <w:t xml:space="preserve"> CRITERIOS </w:t>
      </w:r>
      <w:r w:rsidR="009D5C7E" w:rsidRPr="001F5578">
        <w:rPr>
          <w:rFonts w:ascii="Arial" w:hAnsi="Arial" w:cs="Arial"/>
          <w:b/>
        </w:rPr>
        <w:t>DE</w:t>
      </w:r>
      <w:r w:rsidRPr="001F5578">
        <w:rPr>
          <w:rFonts w:ascii="Arial" w:hAnsi="Arial" w:cs="Arial"/>
          <w:b/>
        </w:rPr>
        <w:t xml:space="preserve"> EVALUACIÓN Y ADJUDICACIÓN</w:t>
      </w:r>
    </w:p>
    <w:p w14:paraId="3A074C14" w14:textId="77777777" w:rsidR="00D650B1" w:rsidRPr="001F5578" w:rsidRDefault="00D650B1" w:rsidP="001F5578">
      <w:pPr>
        <w:pStyle w:val="Continuarlista"/>
        <w:spacing w:after="0"/>
        <w:ind w:left="0"/>
        <w:jc w:val="both"/>
        <w:rPr>
          <w:rFonts w:ascii="Arial" w:hAnsi="Arial" w:cs="Arial"/>
        </w:rPr>
      </w:pPr>
    </w:p>
    <w:p w14:paraId="1A6C14B5" w14:textId="14259B60" w:rsidR="00F47AB8" w:rsidRPr="001F5578" w:rsidRDefault="00F47AB8" w:rsidP="001F5578">
      <w:pPr>
        <w:pStyle w:val="Textoindependiente"/>
      </w:pPr>
      <w:r w:rsidRPr="001F5578">
        <w:t xml:space="preserve">Para el fallo, se emitirá un dictamen que valide la adjudicación, el cual contendrá los elementos técnicos y </w:t>
      </w:r>
      <w:r w:rsidR="001A636B" w:rsidRPr="001F5578">
        <w:t>económicos y deberá contarse con un mínimo de dos propuestas susceptibles de analizarse técnicamente.</w:t>
      </w:r>
    </w:p>
    <w:p w14:paraId="01C679A9" w14:textId="77777777" w:rsidR="001A636B" w:rsidRPr="001F5578" w:rsidRDefault="001A636B" w:rsidP="001F5578">
      <w:pPr>
        <w:pStyle w:val="Textoindependiente"/>
      </w:pPr>
    </w:p>
    <w:p w14:paraId="4DFEF189" w14:textId="1F0259DA" w:rsidR="00D650B1" w:rsidRPr="001F5578" w:rsidRDefault="00090192" w:rsidP="001F5578">
      <w:pPr>
        <w:pStyle w:val="Textoindependiente"/>
      </w:pPr>
      <w:r w:rsidRPr="001F5578">
        <w:t xml:space="preserve">La evaluación y </w:t>
      </w:r>
      <w:r w:rsidR="00E921D8" w:rsidRPr="001F5578">
        <w:t>adjudicación</w:t>
      </w:r>
      <w:r w:rsidRPr="001F5578">
        <w:t xml:space="preserve"> de la Licitación, se realizará de conformidad con el mecanismo de costo beneficio, </w:t>
      </w:r>
      <w:r w:rsidR="001A636B" w:rsidRPr="001F5578">
        <w:t xml:space="preserve">el </w:t>
      </w:r>
      <w:r w:rsidRPr="001F5578">
        <w:t xml:space="preserve">cual se adjudicará a quien cumpla con los requisitos de la convocatoria y oferte el precio </w:t>
      </w:r>
      <w:r w:rsidR="00F47AB8" w:rsidRPr="001F5578">
        <w:t>más</w:t>
      </w:r>
      <w:r w:rsidRPr="001F5578">
        <w:t xml:space="preserve"> bajo</w:t>
      </w:r>
      <w:r w:rsidR="001A636B" w:rsidRPr="001F5578">
        <w:t>.</w:t>
      </w:r>
    </w:p>
    <w:p w14:paraId="4884F6C7" w14:textId="77777777" w:rsidR="00D650B1" w:rsidRPr="001F5578" w:rsidRDefault="00D650B1" w:rsidP="001F5578">
      <w:pPr>
        <w:pStyle w:val="Textoindependiente"/>
      </w:pPr>
    </w:p>
    <w:p w14:paraId="70C1B20C" w14:textId="5088F23D" w:rsidR="0036776D" w:rsidRPr="001F5578" w:rsidRDefault="0036776D" w:rsidP="001F5578">
      <w:pPr>
        <w:pStyle w:val="Continuarlista"/>
        <w:spacing w:after="0"/>
        <w:ind w:left="0"/>
        <w:jc w:val="both"/>
        <w:rPr>
          <w:rFonts w:ascii="Arial" w:hAnsi="Arial" w:cs="Arial"/>
        </w:rPr>
      </w:pPr>
      <w:r w:rsidRPr="001F5578">
        <w:rPr>
          <w:rFonts w:ascii="Arial" w:hAnsi="Arial" w:cs="Arial"/>
        </w:rPr>
        <w:t xml:space="preserve">Para evaluar aspectos técnicos y económicos de las ofertas objeto de </w:t>
      </w:r>
      <w:r w:rsidR="001A636B" w:rsidRPr="001F5578">
        <w:rPr>
          <w:rFonts w:ascii="Arial" w:hAnsi="Arial" w:cs="Arial"/>
        </w:rPr>
        <w:t>esta Licitación</w:t>
      </w:r>
      <w:r w:rsidRPr="001F5578">
        <w:rPr>
          <w:rFonts w:ascii="Arial" w:hAnsi="Arial" w:cs="Arial"/>
        </w:rPr>
        <w:t>, se considerará:</w:t>
      </w:r>
    </w:p>
    <w:p w14:paraId="51D8713E" w14:textId="77777777" w:rsidR="0036776D" w:rsidRPr="001F5578" w:rsidRDefault="0036776D" w:rsidP="001F5578">
      <w:pPr>
        <w:pStyle w:val="Lista2"/>
        <w:ind w:left="360" w:firstLine="0"/>
        <w:jc w:val="both"/>
        <w:rPr>
          <w:rFonts w:ascii="Arial" w:hAnsi="Arial" w:cs="Arial"/>
        </w:rPr>
      </w:pPr>
    </w:p>
    <w:p w14:paraId="777D2D2A" w14:textId="27004EEB" w:rsidR="0036776D" w:rsidRPr="001F5578" w:rsidRDefault="0036776D" w:rsidP="001F5578">
      <w:pPr>
        <w:pStyle w:val="Lista2"/>
        <w:numPr>
          <w:ilvl w:val="0"/>
          <w:numId w:val="23"/>
        </w:numPr>
        <w:jc w:val="both"/>
        <w:rPr>
          <w:rFonts w:ascii="Arial" w:hAnsi="Arial" w:cs="Arial"/>
        </w:rPr>
      </w:pPr>
      <w:r w:rsidRPr="001F5578">
        <w:rPr>
          <w:rFonts w:ascii="Arial" w:hAnsi="Arial" w:cs="Arial"/>
        </w:rPr>
        <w:lastRenderedPageBreak/>
        <w:t xml:space="preserve">Apego a las especificaciones </w:t>
      </w:r>
      <w:r w:rsidR="007C4791" w:rsidRPr="001F5578">
        <w:rPr>
          <w:rFonts w:ascii="Arial" w:hAnsi="Arial" w:cs="Arial"/>
        </w:rPr>
        <w:t>requeridas</w:t>
      </w:r>
      <w:r w:rsidRPr="001F5578">
        <w:rPr>
          <w:rFonts w:ascii="Arial" w:hAnsi="Arial" w:cs="Arial"/>
        </w:rPr>
        <w:t xml:space="preserve"> en estas bases.</w:t>
      </w:r>
    </w:p>
    <w:p w14:paraId="1A8DCE2B" w14:textId="77777777" w:rsidR="0036776D" w:rsidRPr="001F5578" w:rsidRDefault="0036776D" w:rsidP="001F5578">
      <w:pPr>
        <w:pStyle w:val="Lista2"/>
        <w:numPr>
          <w:ilvl w:val="0"/>
          <w:numId w:val="23"/>
        </w:numPr>
        <w:jc w:val="both"/>
        <w:rPr>
          <w:rFonts w:ascii="Arial" w:hAnsi="Arial" w:cs="Arial"/>
        </w:rPr>
      </w:pPr>
      <w:r w:rsidRPr="001F5578">
        <w:rPr>
          <w:rFonts w:ascii="Arial" w:hAnsi="Arial" w:cs="Arial"/>
        </w:rPr>
        <w:t>Cumplimiento de la presentación de todos los documentos y requisitos contenidos en las bases.</w:t>
      </w:r>
    </w:p>
    <w:p w14:paraId="7217E94B" w14:textId="7570DA48" w:rsidR="00773D28" w:rsidRPr="001F5578" w:rsidRDefault="0036776D" w:rsidP="001F5578">
      <w:pPr>
        <w:pStyle w:val="Lista2"/>
        <w:numPr>
          <w:ilvl w:val="0"/>
          <w:numId w:val="23"/>
        </w:numPr>
        <w:jc w:val="both"/>
        <w:rPr>
          <w:rFonts w:ascii="Arial" w:hAnsi="Arial" w:cs="Arial"/>
        </w:rPr>
      </w:pPr>
      <w:r w:rsidRPr="001F5578">
        <w:rPr>
          <w:rFonts w:ascii="Arial" w:hAnsi="Arial" w:cs="Arial"/>
        </w:rPr>
        <w:t xml:space="preserve">El precio </w:t>
      </w:r>
      <w:r w:rsidR="008C71C3">
        <w:rPr>
          <w:rFonts w:ascii="Arial" w:hAnsi="Arial" w:cs="Arial"/>
        </w:rPr>
        <w:t>más conveniente</w:t>
      </w:r>
      <w:r w:rsidRPr="001F5578">
        <w:rPr>
          <w:rFonts w:ascii="Arial" w:hAnsi="Arial" w:cs="Arial"/>
        </w:rPr>
        <w:t>.</w:t>
      </w:r>
    </w:p>
    <w:p w14:paraId="23FAA2C9" w14:textId="5C3B82DB" w:rsidR="00983740" w:rsidRPr="001F5578" w:rsidRDefault="0036776D" w:rsidP="001F5578">
      <w:pPr>
        <w:pStyle w:val="Lista2"/>
        <w:numPr>
          <w:ilvl w:val="0"/>
          <w:numId w:val="23"/>
        </w:numPr>
        <w:jc w:val="both"/>
        <w:rPr>
          <w:rFonts w:ascii="Arial" w:hAnsi="Arial" w:cs="Arial"/>
        </w:rPr>
      </w:pPr>
      <w:r w:rsidRPr="001F5578">
        <w:rPr>
          <w:rFonts w:ascii="Arial" w:hAnsi="Arial" w:cs="Arial"/>
        </w:rPr>
        <w:t xml:space="preserve">En caso de </w:t>
      </w:r>
      <w:r w:rsidR="00F15FF9" w:rsidRPr="001F5578">
        <w:rPr>
          <w:rFonts w:ascii="Arial" w:hAnsi="Arial" w:cs="Arial"/>
        </w:rPr>
        <w:t>empate entre uno o varios licitantes en una misma o más partidas</w:t>
      </w:r>
      <w:r w:rsidRPr="001F5578">
        <w:rPr>
          <w:rFonts w:ascii="Arial" w:hAnsi="Arial" w:cs="Arial"/>
        </w:rPr>
        <w:t xml:space="preserve">, </w:t>
      </w:r>
      <w:r w:rsidR="00F15FF9" w:rsidRPr="001F5578">
        <w:rPr>
          <w:rFonts w:ascii="Arial" w:hAnsi="Arial" w:cs="Arial"/>
        </w:rPr>
        <w:t xml:space="preserve">se adjudicará el contrato en primer término a las micro empresas, a continuación, se considerará a las pequeñas empresas y en caso de no contarse con alguna de las anteriores, se adjudicará a la que tenga el carácter de mediana empresa. </w:t>
      </w:r>
      <w:r w:rsidR="002E2CE2" w:rsidRPr="001F5578">
        <w:rPr>
          <w:rFonts w:ascii="Arial" w:hAnsi="Arial" w:cs="Arial"/>
        </w:rPr>
        <w:t>En caso de que ninguna tuviera el carácter de micro, pequeñas o medianas empresas, se realizará la adjudicación del contrato a favor del licitante que resulte ganador del sorteo por insaculación que realice la convocante.</w:t>
      </w:r>
    </w:p>
    <w:p w14:paraId="791B0F04" w14:textId="2A4E8671" w:rsidR="0036776D" w:rsidRPr="001F5578" w:rsidRDefault="0036776D" w:rsidP="001F5578">
      <w:pPr>
        <w:pStyle w:val="Lista2"/>
        <w:jc w:val="both"/>
        <w:rPr>
          <w:rFonts w:ascii="Arial" w:hAnsi="Arial" w:cs="Arial"/>
          <w:highlight w:val="cyan"/>
        </w:rPr>
      </w:pPr>
    </w:p>
    <w:p w14:paraId="042C1665" w14:textId="67E5F8D6" w:rsidR="00833933" w:rsidRPr="001F5578" w:rsidRDefault="009D5C7E" w:rsidP="001F5578">
      <w:pPr>
        <w:pStyle w:val="Prrafodelista"/>
        <w:numPr>
          <w:ilvl w:val="1"/>
          <w:numId w:val="11"/>
        </w:numPr>
        <w:jc w:val="both"/>
        <w:rPr>
          <w:rFonts w:ascii="Arial" w:hAnsi="Arial" w:cs="Arial"/>
          <w:b/>
        </w:rPr>
      </w:pPr>
      <w:r w:rsidRPr="001F5578">
        <w:rPr>
          <w:rFonts w:ascii="Arial" w:hAnsi="Arial" w:cs="Arial"/>
          <w:b/>
        </w:rPr>
        <w:t>C</w:t>
      </w:r>
      <w:r w:rsidR="0044407A" w:rsidRPr="001F5578">
        <w:rPr>
          <w:rFonts w:ascii="Arial" w:hAnsi="Arial" w:cs="Arial"/>
          <w:b/>
        </w:rPr>
        <w:t xml:space="preserve">AUSAS EXPRESAS DE DESECHAMIENTO O DESCALIFICACIÓN </w:t>
      </w:r>
    </w:p>
    <w:p w14:paraId="215F0B87" w14:textId="77777777" w:rsidR="00082F2D" w:rsidRPr="001F5578" w:rsidRDefault="00082F2D" w:rsidP="001F5578">
      <w:pPr>
        <w:pStyle w:val="Prrafodelista"/>
        <w:ind w:left="360"/>
        <w:jc w:val="both"/>
        <w:rPr>
          <w:rFonts w:ascii="Arial" w:hAnsi="Arial" w:cs="Arial"/>
          <w:b/>
        </w:rPr>
      </w:pPr>
    </w:p>
    <w:p w14:paraId="32919531" w14:textId="467155B6" w:rsidR="009D5C7E" w:rsidRPr="001F5578" w:rsidRDefault="009D5C7E" w:rsidP="001F5578">
      <w:pPr>
        <w:pStyle w:val="Prrafodelista"/>
        <w:numPr>
          <w:ilvl w:val="0"/>
          <w:numId w:val="17"/>
        </w:numPr>
        <w:jc w:val="both"/>
        <w:rPr>
          <w:rFonts w:ascii="Arial" w:hAnsi="Arial" w:cs="Arial"/>
        </w:rPr>
      </w:pPr>
      <w:r w:rsidRPr="001F5578">
        <w:rPr>
          <w:rFonts w:ascii="Arial" w:hAnsi="Arial" w:cs="Arial"/>
        </w:rPr>
        <w:t>La falta de cumplimiento de cualquiera de los puntos establecidos en la presente convocatoria.</w:t>
      </w:r>
    </w:p>
    <w:p w14:paraId="63A582C3" w14:textId="400048BF" w:rsidR="009D5C7E" w:rsidRPr="001F5578" w:rsidRDefault="009D5C7E" w:rsidP="001F5578">
      <w:pPr>
        <w:pStyle w:val="Prrafodelista"/>
        <w:numPr>
          <w:ilvl w:val="0"/>
          <w:numId w:val="16"/>
        </w:numPr>
        <w:jc w:val="both"/>
        <w:rPr>
          <w:rFonts w:ascii="Arial" w:hAnsi="Arial" w:cs="Arial"/>
        </w:rPr>
      </w:pPr>
      <w:r w:rsidRPr="001F5578">
        <w:rPr>
          <w:rFonts w:ascii="Arial" w:hAnsi="Arial" w:cs="Arial"/>
        </w:rPr>
        <w:t>No presentar cualquiera de lo</w:t>
      </w:r>
      <w:r w:rsidR="0085731F" w:rsidRPr="001F5578">
        <w:rPr>
          <w:rFonts w:ascii="Arial" w:hAnsi="Arial" w:cs="Arial"/>
        </w:rPr>
        <w:t>s</w:t>
      </w:r>
      <w:r w:rsidRPr="001F5578">
        <w:rPr>
          <w:rFonts w:ascii="Arial" w:hAnsi="Arial" w:cs="Arial"/>
        </w:rPr>
        <w:t xml:space="preserve"> documentos </w:t>
      </w:r>
      <w:r w:rsidR="0085731F" w:rsidRPr="001F5578">
        <w:rPr>
          <w:rFonts w:ascii="Arial" w:hAnsi="Arial" w:cs="Arial"/>
        </w:rPr>
        <w:t>requeridos</w:t>
      </w:r>
      <w:r w:rsidRPr="001F5578">
        <w:rPr>
          <w:rFonts w:ascii="Arial" w:hAnsi="Arial" w:cs="Arial"/>
        </w:rPr>
        <w:t xml:space="preserve"> en las presentes bases.</w:t>
      </w:r>
    </w:p>
    <w:p w14:paraId="02381C9F" w14:textId="65F39DA1" w:rsidR="009D5C7E" w:rsidRPr="001F5578" w:rsidRDefault="009D5C7E" w:rsidP="001F5578">
      <w:pPr>
        <w:pStyle w:val="Prrafodelista"/>
        <w:numPr>
          <w:ilvl w:val="0"/>
          <w:numId w:val="16"/>
        </w:numPr>
        <w:jc w:val="both"/>
        <w:rPr>
          <w:rFonts w:ascii="Arial" w:hAnsi="Arial" w:cs="Arial"/>
        </w:rPr>
      </w:pPr>
      <w:r w:rsidRPr="001F5578">
        <w:rPr>
          <w:rFonts w:ascii="Arial" w:hAnsi="Arial" w:cs="Arial"/>
        </w:rPr>
        <w:t>No acreditar alguna de las especificaciones expresamente requeridas de los productos licitados.</w:t>
      </w:r>
    </w:p>
    <w:p w14:paraId="16BE16D1" w14:textId="29F3C44C" w:rsidR="009D5C7E" w:rsidRPr="001F5578" w:rsidRDefault="0085731F" w:rsidP="001F5578">
      <w:pPr>
        <w:pStyle w:val="Prrafodelista"/>
        <w:numPr>
          <w:ilvl w:val="0"/>
          <w:numId w:val="16"/>
        </w:numPr>
        <w:jc w:val="both"/>
        <w:rPr>
          <w:rFonts w:ascii="Arial" w:hAnsi="Arial" w:cs="Arial"/>
        </w:rPr>
      </w:pPr>
      <w:r w:rsidRPr="001F5578">
        <w:rPr>
          <w:rFonts w:ascii="Arial" w:hAnsi="Arial" w:cs="Arial"/>
        </w:rPr>
        <w:t>I</w:t>
      </w:r>
      <w:r w:rsidR="009D5C7E" w:rsidRPr="001F5578">
        <w:rPr>
          <w:rFonts w:ascii="Arial" w:hAnsi="Arial" w:cs="Arial"/>
        </w:rPr>
        <w:t xml:space="preserve">ncurrir en falsedad de declaraciones ante la Convocante, respecto de los Anexos firmados bajo protesta de decir verdad, así como en todos los documentos solicitados en </w:t>
      </w:r>
      <w:r w:rsidR="005F3475" w:rsidRPr="001F5578">
        <w:rPr>
          <w:rFonts w:ascii="Arial" w:hAnsi="Arial" w:cs="Arial"/>
        </w:rPr>
        <w:t>las bases de esta Licitación.</w:t>
      </w:r>
    </w:p>
    <w:p w14:paraId="04E3430D" w14:textId="1B73734C" w:rsidR="009D5C7E" w:rsidRPr="001F5578" w:rsidRDefault="009D5C7E" w:rsidP="001F5578">
      <w:pPr>
        <w:pStyle w:val="Prrafodelista"/>
        <w:numPr>
          <w:ilvl w:val="0"/>
          <w:numId w:val="16"/>
        </w:numPr>
        <w:jc w:val="both"/>
        <w:rPr>
          <w:rFonts w:ascii="Arial" w:hAnsi="Arial" w:cs="Arial"/>
        </w:rPr>
      </w:pPr>
      <w:r w:rsidRPr="001F5578">
        <w:rPr>
          <w:rFonts w:ascii="Arial" w:hAnsi="Arial" w:cs="Arial"/>
        </w:rPr>
        <w:t xml:space="preserve">Ofrecer un tiempo de entrega mayor al especificado </w:t>
      </w:r>
      <w:r w:rsidR="007E73E2">
        <w:rPr>
          <w:rFonts w:ascii="Arial" w:hAnsi="Arial" w:cs="Arial"/>
        </w:rPr>
        <w:t>en</w:t>
      </w:r>
      <w:r w:rsidRPr="001F5578">
        <w:rPr>
          <w:rFonts w:ascii="Arial" w:hAnsi="Arial" w:cs="Arial"/>
        </w:rPr>
        <w:t xml:space="preserve"> las bases</w:t>
      </w:r>
      <w:r w:rsidR="0010176F" w:rsidRPr="001F5578">
        <w:rPr>
          <w:rFonts w:ascii="Arial" w:hAnsi="Arial" w:cs="Arial"/>
        </w:rPr>
        <w:t>.</w:t>
      </w:r>
    </w:p>
    <w:p w14:paraId="49FE496C" w14:textId="2663A801" w:rsidR="009D5C7E" w:rsidRPr="001F5578" w:rsidRDefault="009D5C7E" w:rsidP="001F5578">
      <w:pPr>
        <w:pStyle w:val="Prrafodelista"/>
        <w:numPr>
          <w:ilvl w:val="0"/>
          <w:numId w:val="16"/>
        </w:numPr>
        <w:jc w:val="both"/>
        <w:rPr>
          <w:rFonts w:ascii="Arial" w:hAnsi="Arial" w:cs="Arial"/>
        </w:rPr>
      </w:pPr>
      <w:r w:rsidRPr="001F5578">
        <w:rPr>
          <w:rFonts w:ascii="Arial" w:hAnsi="Arial" w:cs="Arial"/>
        </w:rPr>
        <w:t>Cuando no estén firmadas las propuestas por las personas legalmente facultadas para ello.</w:t>
      </w:r>
    </w:p>
    <w:p w14:paraId="2DB23DCE" w14:textId="5830E356" w:rsidR="009D5C7E" w:rsidRPr="001F5578" w:rsidRDefault="009D5C7E" w:rsidP="001F5578">
      <w:pPr>
        <w:pStyle w:val="Prrafodelista"/>
        <w:numPr>
          <w:ilvl w:val="0"/>
          <w:numId w:val="16"/>
        </w:numPr>
        <w:jc w:val="both"/>
        <w:rPr>
          <w:rFonts w:ascii="Arial" w:hAnsi="Arial" w:cs="Arial"/>
        </w:rPr>
      </w:pPr>
      <w:r w:rsidRPr="001F5578">
        <w:rPr>
          <w:rFonts w:ascii="Arial" w:hAnsi="Arial" w:cs="Arial"/>
        </w:rPr>
        <w:t>Ofrecer varias propuestas de una misma partida.</w:t>
      </w:r>
    </w:p>
    <w:p w14:paraId="13DD6E19" w14:textId="6F00610B" w:rsidR="001D7ED2" w:rsidRDefault="001D7ED2" w:rsidP="001F5578">
      <w:pPr>
        <w:pStyle w:val="Prrafodelista"/>
        <w:numPr>
          <w:ilvl w:val="0"/>
          <w:numId w:val="16"/>
        </w:numPr>
        <w:jc w:val="both"/>
        <w:rPr>
          <w:rFonts w:ascii="Arial" w:hAnsi="Arial" w:cs="Arial"/>
        </w:rPr>
      </w:pPr>
      <w:r w:rsidRPr="001F5578">
        <w:rPr>
          <w:rFonts w:ascii="Arial" w:hAnsi="Arial" w:cs="Arial"/>
        </w:rPr>
        <w:t>Cuando se compruebe que algún licitante ha acordado con otro u otros elevar el costo de los bienes y/o servicios licitados, que tenga como fin obtener una ventaja</w:t>
      </w:r>
      <w:r w:rsidR="00BF3161">
        <w:rPr>
          <w:rFonts w:ascii="Arial" w:hAnsi="Arial" w:cs="Arial"/>
        </w:rPr>
        <w:t>.</w:t>
      </w:r>
    </w:p>
    <w:p w14:paraId="7C97D03D" w14:textId="6DC55635" w:rsidR="00BF3161" w:rsidRPr="001F5578" w:rsidRDefault="00BF3161" w:rsidP="001F5578">
      <w:pPr>
        <w:pStyle w:val="Prrafodelista"/>
        <w:numPr>
          <w:ilvl w:val="0"/>
          <w:numId w:val="16"/>
        </w:numPr>
        <w:jc w:val="both"/>
        <w:rPr>
          <w:rFonts w:ascii="Arial" w:hAnsi="Arial" w:cs="Arial"/>
        </w:rPr>
      </w:pPr>
      <w:r>
        <w:rPr>
          <w:rFonts w:ascii="Arial" w:hAnsi="Arial" w:cs="Arial"/>
        </w:rPr>
        <w:t xml:space="preserve">Cuando la propuesta económica </w:t>
      </w:r>
      <w:r w:rsidR="009245B3">
        <w:rPr>
          <w:rFonts w:ascii="Arial" w:hAnsi="Arial" w:cs="Arial"/>
        </w:rPr>
        <w:t xml:space="preserve">se presente fuera del formato establecido como </w:t>
      </w:r>
      <w:r>
        <w:rPr>
          <w:rFonts w:ascii="Arial" w:hAnsi="Arial" w:cs="Arial"/>
        </w:rPr>
        <w:t xml:space="preserve">Anexo 4, </w:t>
      </w:r>
      <w:r w:rsidR="005221D1">
        <w:rPr>
          <w:rFonts w:ascii="Arial" w:hAnsi="Arial" w:cs="Arial"/>
        </w:rPr>
        <w:t>y/</w:t>
      </w:r>
      <w:r>
        <w:rPr>
          <w:rFonts w:ascii="Arial" w:hAnsi="Arial" w:cs="Arial"/>
        </w:rPr>
        <w:t>o fuera confusa.</w:t>
      </w:r>
    </w:p>
    <w:p w14:paraId="161538CB" w14:textId="77777777" w:rsidR="009D5C7E" w:rsidRPr="001F5578" w:rsidRDefault="009D5C7E" w:rsidP="001F5578">
      <w:pPr>
        <w:jc w:val="both"/>
        <w:rPr>
          <w:rFonts w:ascii="Arial" w:hAnsi="Arial" w:cs="Arial"/>
        </w:rPr>
      </w:pPr>
      <w:r w:rsidRPr="001F5578">
        <w:rPr>
          <w:rFonts w:ascii="Arial" w:hAnsi="Arial" w:cs="Arial"/>
        </w:rPr>
        <w:t xml:space="preserve"> </w:t>
      </w:r>
    </w:p>
    <w:p w14:paraId="47307BDE" w14:textId="77777777" w:rsidR="009D5C7E" w:rsidRPr="001F5578" w:rsidRDefault="009D5C7E" w:rsidP="001F5578">
      <w:pPr>
        <w:jc w:val="both"/>
        <w:rPr>
          <w:rFonts w:ascii="Arial" w:hAnsi="Arial" w:cs="Arial"/>
        </w:rPr>
      </w:pPr>
      <w:r w:rsidRPr="001F5578">
        <w:rPr>
          <w:rFonts w:ascii="Arial" w:hAnsi="Arial" w:cs="Arial"/>
        </w:rPr>
        <w:t>La Unidad de Compras de la Convocante, resolverá el sentido de cualquier situación no prevista en la presente convocatoria y sus decisiones serán definitivas.</w:t>
      </w:r>
    </w:p>
    <w:p w14:paraId="2A0CCF5D" w14:textId="77777777" w:rsidR="009D5C7E" w:rsidRPr="001F5578" w:rsidRDefault="009D5C7E" w:rsidP="001F5578">
      <w:pPr>
        <w:jc w:val="both"/>
        <w:rPr>
          <w:rFonts w:ascii="Arial" w:hAnsi="Arial" w:cs="Arial"/>
          <w:b/>
        </w:rPr>
      </w:pPr>
    </w:p>
    <w:p w14:paraId="216C08B2" w14:textId="549066D2" w:rsidR="00D36C4A" w:rsidRPr="001F5578" w:rsidRDefault="00D36C4A" w:rsidP="001F5578">
      <w:pPr>
        <w:pStyle w:val="Prrafodelista"/>
        <w:numPr>
          <w:ilvl w:val="1"/>
          <w:numId w:val="11"/>
        </w:numPr>
        <w:jc w:val="both"/>
        <w:rPr>
          <w:rFonts w:ascii="Arial" w:hAnsi="Arial" w:cs="Arial"/>
          <w:b/>
        </w:rPr>
      </w:pPr>
      <w:r w:rsidRPr="001F5578">
        <w:rPr>
          <w:rFonts w:ascii="Arial" w:hAnsi="Arial" w:cs="Arial"/>
          <w:b/>
        </w:rPr>
        <w:t>DECLARACIÓN DE LICITACIÓN PÚBLICA O PARTIDA(S) DESIERTA(S)</w:t>
      </w:r>
    </w:p>
    <w:p w14:paraId="48964F8F" w14:textId="77777777" w:rsidR="00D36C4A" w:rsidRPr="001F5578" w:rsidRDefault="00D36C4A" w:rsidP="001F5578">
      <w:pPr>
        <w:pStyle w:val="Continuarlista"/>
        <w:spacing w:after="0"/>
        <w:ind w:left="0"/>
        <w:jc w:val="both"/>
        <w:rPr>
          <w:rFonts w:ascii="Arial" w:hAnsi="Arial" w:cs="Arial"/>
        </w:rPr>
      </w:pPr>
    </w:p>
    <w:p w14:paraId="4976F1F2" w14:textId="77777777" w:rsidR="00D36C4A" w:rsidRPr="001F5578" w:rsidRDefault="00D36C4A" w:rsidP="001F5578">
      <w:pPr>
        <w:pStyle w:val="Continuarlista"/>
        <w:spacing w:after="0"/>
        <w:ind w:left="0"/>
        <w:jc w:val="both"/>
        <w:rPr>
          <w:rFonts w:ascii="Arial" w:hAnsi="Arial" w:cs="Arial"/>
        </w:rPr>
      </w:pPr>
      <w:r w:rsidRPr="001F5578">
        <w:rPr>
          <w:rFonts w:ascii="Arial" w:hAnsi="Arial" w:cs="Arial"/>
        </w:rPr>
        <w:t>Se podrá declarar desierta la LICITACIÓN o alguna partida de forma total o parcial, en los siguientes casos:</w:t>
      </w:r>
    </w:p>
    <w:p w14:paraId="732CB850" w14:textId="77777777" w:rsidR="00D36C4A" w:rsidRPr="001F5578" w:rsidRDefault="00D36C4A" w:rsidP="001F5578">
      <w:pPr>
        <w:pStyle w:val="Continuarlista"/>
        <w:spacing w:after="0"/>
        <w:ind w:left="0"/>
        <w:jc w:val="both"/>
        <w:rPr>
          <w:rFonts w:ascii="Arial" w:hAnsi="Arial" w:cs="Arial"/>
        </w:rPr>
      </w:pPr>
    </w:p>
    <w:p w14:paraId="15A7C861" w14:textId="77777777" w:rsidR="00D36C4A" w:rsidRPr="001F5578" w:rsidRDefault="00D36C4A" w:rsidP="001F5578">
      <w:pPr>
        <w:pStyle w:val="Continuarlista"/>
        <w:numPr>
          <w:ilvl w:val="0"/>
          <w:numId w:val="20"/>
        </w:numPr>
        <w:spacing w:after="0"/>
        <w:jc w:val="both"/>
        <w:rPr>
          <w:rFonts w:ascii="Arial" w:hAnsi="Arial" w:cs="Arial"/>
        </w:rPr>
      </w:pPr>
      <w:r w:rsidRPr="001F5578">
        <w:rPr>
          <w:rFonts w:ascii="Arial" w:hAnsi="Arial" w:cs="Arial"/>
        </w:rPr>
        <w:t>En caso fortuito o de fuerza mayor.</w:t>
      </w:r>
    </w:p>
    <w:p w14:paraId="60BEF9B1" w14:textId="77777777" w:rsidR="00D36C4A" w:rsidRPr="001F5578" w:rsidRDefault="00D36C4A" w:rsidP="001F5578">
      <w:pPr>
        <w:pStyle w:val="Continuarlista"/>
        <w:numPr>
          <w:ilvl w:val="0"/>
          <w:numId w:val="20"/>
        </w:numPr>
        <w:spacing w:after="0"/>
        <w:jc w:val="both"/>
        <w:rPr>
          <w:rFonts w:ascii="Arial" w:hAnsi="Arial" w:cs="Arial"/>
        </w:rPr>
      </w:pPr>
      <w:r w:rsidRPr="001F5578">
        <w:rPr>
          <w:rFonts w:ascii="Arial" w:hAnsi="Arial" w:cs="Arial"/>
        </w:rPr>
        <w:t xml:space="preserve">Cuando se extinga la necesidad de adquirir los bienes o servicios correspondientes. </w:t>
      </w:r>
    </w:p>
    <w:p w14:paraId="197DEDF2" w14:textId="77777777" w:rsidR="00D36C4A" w:rsidRPr="001F5578" w:rsidRDefault="00D36C4A" w:rsidP="001F5578">
      <w:pPr>
        <w:pStyle w:val="Continuarlista"/>
        <w:numPr>
          <w:ilvl w:val="0"/>
          <w:numId w:val="20"/>
        </w:numPr>
        <w:spacing w:after="0"/>
        <w:jc w:val="both"/>
        <w:rPr>
          <w:rFonts w:ascii="Arial" w:hAnsi="Arial" w:cs="Arial"/>
        </w:rPr>
      </w:pPr>
      <w:r w:rsidRPr="001F5578">
        <w:rPr>
          <w:rFonts w:ascii="Arial" w:hAnsi="Arial" w:cs="Arial"/>
        </w:rPr>
        <w:t>Cuando se detecte que de continuar con el procedimiento puedan ocasionarse daños o perjuicios a la Convocante, al área requirente y/o a terceros.</w:t>
      </w:r>
    </w:p>
    <w:p w14:paraId="0F1E0CF2" w14:textId="77777777" w:rsidR="00D36C4A" w:rsidRPr="001F5578" w:rsidRDefault="00D36C4A" w:rsidP="001F5578">
      <w:pPr>
        <w:pStyle w:val="Continuarlista"/>
        <w:numPr>
          <w:ilvl w:val="0"/>
          <w:numId w:val="20"/>
        </w:numPr>
        <w:spacing w:after="0"/>
        <w:jc w:val="both"/>
        <w:rPr>
          <w:rFonts w:ascii="Arial" w:hAnsi="Arial" w:cs="Arial"/>
        </w:rPr>
      </w:pPr>
      <w:r w:rsidRPr="001F5578">
        <w:rPr>
          <w:rFonts w:ascii="Arial" w:hAnsi="Arial" w:cs="Arial"/>
        </w:rPr>
        <w:lastRenderedPageBreak/>
        <w:t>Cuando las proposiciones presentadas no reúnan los requisitos solicitados.</w:t>
      </w:r>
    </w:p>
    <w:p w14:paraId="0EE363F4" w14:textId="77777777" w:rsidR="00D36C4A" w:rsidRPr="001F5578" w:rsidRDefault="00D36C4A" w:rsidP="001F5578">
      <w:pPr>
        <w:pStyle w:val="Continuarlista"/>
        <w:numPr>
          <w:ilvl w:val="0"/>
          <w:numId w:val="20"/>
        </w:numPr>
        <w:spacing w:after="0"/>
        <w:jc w:val="both"/>
        <w:rPr>
          <w:rFonts w:ascii="Arial" w:hAnsi="Arial" w:cs="Arial"/>
        </w:rPr>
      </w:pPr>
      <w:r w:rsidRPr="001F5578">
        <w:rPr>
          <w:rFonts w:ascii="Arial" w:hAnsi="Arial" w:cs="Arial"/>
        </w:rPr>
        <w:t>Cuando los precios de los bienes, arrendamientos o servicios ofertados no resulten aceptables.</w:t>
      </w:r>
    </w:p>
    <w:p w14:paraId="447E386B" w14:textId="77777777" w:rsidR="00D36C4A" w:rsidRPr="001F5578" w:rsidRDefault="00D36C4A" w:rsidP="001F5578">
      <w:pPr>
        <w:pStyle w:val="Continuarlista"/>
        <w:numPr>
          <w:ilvl w:val="0"/>
          <w:numId w:val="20"/>
        </w:numPr>
        <w:spacing w:after="0"/>
        <w:jc w:val="both"/>
        <w:rPr>
          <w:rFonts w:ascii="Arial" w:hAnsi="Arial" w:cs="Arial"/>
        </w:rPr>
      </w:pPr>
      <w:r w:rsidRPr="001F5578">
        <w:rPr>
          <w:rFonts w:ascii="Arial" w:hAnsi="Arial" w:cs="Arial"/>
        </w:rPr>
        <w:t>Cuando no se presente ninguna proposición en el acto de recepción y apertura de propuestas.</w:t>
      </w:r>
    </w:p>
    <w:p w14:paraId="3947443A" w14:textId="77777777" w:rsidR="00D36C4A" w:rsidRPr="001F5578" w:rsidRDefault="00D36C4A" w:rsidP="001F5578">
      <w:pPr>
        <w:pStyle w:val="Continuarlista"/>
        <w:numPr>
          <w:ilvl w:val="0"/>
          <w:numId w:val="20"/>
        </w:numPr>
        <w:spacing w:after="0"/>
        <w:jc w:val="both"/>
        <w:rPr>
          <w:rFonts w:ascii="Arial" w:hAnsi="Arial" w:cs="Arial"/>
        </w:rPr>
      </w:pPr>
      <w:r w:rsidRPr="001F5578">
        <w:rPr>
          <w:rFonts w:ascii="Arial" w:hAnsi="Arial" w:cs="Arial"/>
        </w:rPr>
        <w:t>Cuando en una partida en específico no se presente propuesta alguna.</w:t>
      </w:r>
    </w:p>
    <w:p w14:paraId="7E11395C" w14:textId="7DC052D8" w:rsidR="00D36C4A" w:rsidRDefault="00D36C4A" w:rsidP="001F5578">
      <w:pPr>
        <w:pStyle w:val="Continuarlista"/>
        <w:numPr>
          <w:ilvl w:val="0"/>
          <w:numId w:val="20"/>
        </w:numPr>
        <w:spacing w:after="0"/>
        <w:jc w:val="both"/>
        <w:rPr>
          <w:rFonts w:ascii="Arial" w:hAnsi="Arial" w:cs="Arial"/>
        </w:rPr>
      </w:pPr>
      <w:r w:rsidRPr="001F5578">
        <w:rPr>
          <w:rFonts w:ascii="Arial" w:hAnsi="Arial" w:cs="Arial"/>
        </w:rPr>
        <w:t>Cuando no se cuente por lo menos con dos proposiciones para una partida que cumpla con todos los requisitos establecidos en las bases de la convocatoria.</w:t>
      </w:r>
    </w:p>
    <w:p w14:paraId="56371AF5" w14:textId="0E31A3C1" w:rsidR="00336559" w:rsidRDefault="00F04915" w:rsidP="001F5578">
      <w:pPr>
        <w:pStyle w:val="Continuarlista"/>
        <w:numPr>
          <w:ilvl w:val="0"/>
          <w:numId w:val="20"/>
        </w:numPr>
        <w:spacing w:after="0"/>
        <w:jc w:val="both"/>
        <w:rPr>
          <w:rFonts w:ascii="Arial" w:hAnsi="Arial" w:cs="Arial"/>
        </w:rPr>
      </w:pPr>
      <w:r>
        <w:rPr>
          <w:rFonts w:ascii="Arial" w:hAnsi="Arial" w:cs="Arial"/>
        </w:rPr>
        <w:t>Cuando el(los)</w:t>
      </w:r>
      <w:r w:rsidR="00336559">
        <w:rPr>
          <w:rFonts w:ascii="Arial" w:hAnsi="Arial" w:cs="Arial"/>
        </w:rPr>
        <w:t xml:space="preserve"> precio</w:t>
      </w:r>
      <w:r>
        <w:rPr>
          <w:rFonts w:ascii="Arial" w:hAnsi="Arial" w:cs="Arial"/>
        </w:rPr>
        <w:t>(s)</w:t>
      </w:r>
      <w:r w:rsidR="00336559">
        <w:rPr>
          <w:rFonts w:ascii="Arial" w:hAnsi="Arial" w:cs="Arial"/>
        </w:rPr>
        <w:t xml:space="preserve"> ofertado</w:t>
      </w:r>
      <w:r>
        <w:rPr>
          <w:rFonts w:ascii="Arial" w:hAnsi="Arial" w:cs="Arial"/>
        </w:rPr>
        <w:t>(s) exceda(n)</w:t>
      </w:r>
      <w:r w:rsidR="00336559">
        <w:rPr>
          <w:rFonts w:ascii="Arial" w:hAnsi="Arial" w:cs="Arial"/>
        </w:rPr>
        <w:t xml:space="preserve"> </w:t>
      </w:r>
      <w:r>
        <w:rPr>
          <w:rFonts w:ascii="Arial" w:hAnsi="Arial" w:cs="Arial"/>
        </w:rPr>
        <w:t>el(</w:t>
      </w:r>
      <w:r w:rsidR="00336559">
        <w:rPr>
          <w:rFonts w:ascii="Arial" w:hAnsi="Arial" w:cs="Arial"/>
        </w:rPr>
        <w:t>los</w:t>
      </w:r>
      <w:r>
        <w:rPr>
          <w:rFonts w:ascii="Arial" w:hAnsi="Arial" w:cs="Arial"/>
        </w:rPr>
        <w:t>)</w:t>
      </w:r>
      <w:r w:rsidR="00336559">
        <w:rPr>
          <w:rFonts w:ascii="Arial" w:hAnsi="Arial" w:cs="Arial"/>
        </w:rPr>
        <w:t xml:space="preserve"> monto</w:t>
      </w:r>
      <w:r>
        <w:rPr>
          <w:rFonts w:ascii="Arial" w:hAnsi="Arial" w:cs="Arial"/>
        </w:rPr>
        <w:t>(</w:t>
      </w:r>
      <w:r w:rsidR="00336559">
        <w:rPr>
          <w:rFonts w:ascii="Arial" w:hAnsi="Arial" w:cs="Arial"/>
        </w:rPr>
        <w:t>s</w:t>
      </w:r>
      <w:r>
        <w:rPr>
          <w:rFonts w:ascii="Arial" w:hAnsi="Arial" w:cs="Arial"/>
        </w:rPr>
        <w:t>)</w:t>
      </w:r>
      <w:r w:rsidR="00336559">
        <w:rPr>
          <w:rFonts w:ascii="Arial" w:hAnsi="Arial" w:cs="Arial"/>
        </w:rPr>
        <w:t xml:space="preserve"> autorizado</w:t>
      </w:r>
      <w:r>
        <w:rPr>
          <w:rFonts w:ascii="Arial" w:hAnsi="Arial" w:cs="Arial"/>
        </w:rPr>
        <w:t>(</w:t>
      </w:r>
      <w:r w:rsidR="00336559">
        <w:rPr>
          <w:rFonts w:ascii="Arial" w:hAnsi="Arial" w:cs="Arial"/>
        </w:rPr>
        <w:t>s</w:t>
      </w:r>
      <w:r>
        <w:rPr>
          <w:rFonts w:ascii="Arial" w:hAnsi="Arial" w:cs="Arial"/>
        </w:rPr>
        <w:t>)</w:t>
      </w:r>
      <w:r w:rsidR="00336559">
        <w:rPr>
          <w:rFonts w:ascii="Arial" w:hAnsi="Arial" w:cs="Arial"/>
        </w:rPr>
        <w:t xml:space="preserve"> en el Presupuesto de Egresos del ejercicio fiscal del que se trate.</w:t>
      </w:r>
    </w:p>
    <w:p w14:paraId="04724310" w14:textId="6D4B076E" w:rsidR="00336559" w:rsidRPr="001F5578" w:rsidRDefault="00F04915" w:rsidP="001F5578">
      <w:pPr>
        <w:pStyle w:val="Continuarlista"/>
        <w:numPr>
          <w:ilvl w:val="0"/>
          <w:numId w:val="20"/>
        </w:numPr>
        <w:spacing w:after="0"/>
        <w:jc w:val="both"/>
        <w:rPr>
          <w:rFonts w:ascii="Arial" w:hAnsi="Arial" w:cs="Arial"/>
        </w:rPr>
      </w:pPr>
      <w:r>
        <w:rPr>
          <w:rFonts w:ascii="Arial" w:hAnsi="Arial" w:cs="Arial"/>
        </w:rPr>
        <w:t xml:space="preserve">Cuando </w:t>
      </w:r>
      <w:r w:rsidR="00336559">
        <w:rPr>
          <w:rFonts w:ascii="Arial" w:hAnsi="Arial" w:cs="Arial"/>
        </w:rPr>
        <w:t>las ofertas presentadas no se encuentran apegadas a lo que establece la Ley de Compras Gubernamentales, Enajenaciones y Contratación de Servicios del Estado de Jalisco y Sus Municipios.</w:t>
      </w:r>
    </w:p>
    <w:p w14:paraId="49E42B1F" w14:textId="77777777" w:rsidR="00D36C4A" w:rsidRPr="001F5578" w:rsidRDefault="00D36C4A" w:rsidP="001F5578">
      <w:pPr>
        <w:jc w:val="both"/>
        <w:rPr>
          <w:rFonts w:ascii="Arial" w:hAnsi="Arial" w:cs="Arial"/>
          <w:b/>
        </w:rPr>
      </w:pPr>
    </w:p>
    <w:p w14:paraId="5641B9AE" w14:textId="1BA2117E" w:rsidR="00894384" w:rsidRPr="001F5578" w:rsidRDefault="00D36C4A" w:rsidP="001F5578">
      <w:pPr>
        <w:pStyle w:val="Prrafodelista"/>
        <w:numPr>
          <w:ilvl w:val="1"/>
          <w:numId w:val="11"/>
        </w:numPr>
        <w:jc w:val="both"/>
        <w:rPr>
          <w:rFonts w:ascii="Arial" w:hAnsi="Arial" w:cs="Arial"/>
          <w:b/>
        </w:rPr>
      </w:pPr>
      <w:r w:rsidRPr="001F5578">
        <w:rPr>
          <w:rFonts w:ascii="Arial" w:hAnsi="Arial" w:cs="Arial"/>
          <w:b/>
        </w:rPr>
        <w:t>EMISIÓN DEL FALLO</w:t>
      </w:r>
    </w:p>
    <w:p w14:paraId="57CB8B38" w14:textId="77777777" w:rsidR="00082F2D" w:rsidRPr="001F5578" w:rsidRDefault="00082F2D" w:rsidP="001F5578">
      <w:pPr>
        <w:pStyle w:val="Prrafodelista"/>
        <w:ind w:left="360"/>
        <w:jc w:val="both"/>
        <w:rPr>
          <w:rFonts w:ascii="Arial" w:hAnsi="Arial" w:cs="Arial"/>
          <w:b/>
        </w:rPr>
      </w:pPr>
    </w:p>
    <w:p w14:paraId="4A93C299" w14:textId="77777777" w:rsidR="005731F6" w:rsidRPr="001F5578" w:rsidRDefault="005731F6" w:rsidP="001F5578">
      <w:pPr>
        <w:jc w:val="both"/>
        <w:rPr>
          <w:rFonts w:ascii="Arial" w:hAnsi="Arial" w:cs="Arial"/>
        </w:rPr>
      </w:pPr>
      <w:r w:rsidRPr="001F5578">
        <w:rPr>
          <w:rFonts w:ascii="Arial" w:hAnsi="Arial" w:cs="Arial"/>
        </w:rPr>
        <w:t xml:space="preserve">La Auditoría Superior del Estado de Jalisco publicará el fallo de la presente Licitación en la página web: </w:t>
      </w:r>
      <w:hyperlink r:id="rId10" w:history="1">
        <w:r w:rsidRPr="001F5578">
          <w:rPr>
            <w:rStyle w:val="Hipervnculo"/>
            <w:rFonts w:ascii="Arial" w:hAnsi="Arial" w:cs="Arial"/>
            <w:b/>
            <w:i/>
          </w:rPr>
          <w:t>www.asej.gob.mx</w:t>
        </w:r>
      </w:hyperlink>
      <w:r w:rsidRPr="001F5578">
        <w:rPr>
          <w:rFonts w:ascii="Arial" w:hAnsi="Arial" w:cs="Arial"/>
        </w:rPr>
        <w:t xml:space="preserve"> donde se encuentra publicada la presente convocatoria, lo cual hará las veces de notificación personal del mismo.</w:t>
      </w:r>
    </w:p>
    <w:p w14:paraId="360A110E" w14:textId="77777777" w:rsidR="00F637CF" w:rsidRPr="001F5578" w:rsidRDefault="00F637CF" w:rsidP="001F5578">
      <w:pPr>
        <w:jc w:val="both"/>
        <w:rPr>
          <w:rFonts w:ascii="Arial" w:hAnsi="Arial" w:cs="Arial"/>
          <w:b/>
        </w:rPr>
      </w:pPr>
    </w:p>
    <w:p w14:paraId="53406F15" w14:textId="4EC254C7" w:rsidR="00CF174A" w:rsidRPr="001F5578" w:rsidRDefault="00CF174A" w:rsidP="001F5578">
      <w:pPr>
        <w:pStyle w:val="Prrafodelista"/>
        <w:numPr>
          <w:ilvl w:val="1"/>
          <w:numId w:val="11"/>
        </w:numPr>
        <w:jc w:val="both"/>
        <w:rPr>
          <w:rFonts w:ascii="Arial" w:hAnsi="Arial" w:cs="Arial"/>
          <w:b/>
        </w:rPr>
      </w:pPr>
      <w:r w:rsidRPr="001F5578">
        <w:rPr>
          <w:rFonts w:ascii="Arial" w:hAnsi="Arial" w:cs="Arial"/>
          <w:b/>
        </w:rPr>
        <w:t>FORMA DE PAGO</w:t>
      </w:r>
    </w:p>
    <w:p w14:paraId="13D92EA9" w14:textId="2116B48C" w:rsidR="00CF174A" w:rsidRPr="001F5578" w:rsidRDefault="00CF174A" w:rsidP="001F5578">
      <w:pPr>
        <w:jc w:val="both"/>
        <w:rPr>
          <w:rFonts w:ascii="Arial" w:hAnsi="Arial" w:cs="Arial"/>
          <w:b/>
        </w:rPr>
      </w:pPr>
    </w:p>
    <w:p w14:paraId="7F1921D7" w14:textId="64EDC575" w:rsidR="00E02F4D" w:rsidRDefault="00E02F4D" w:rsidP="001F5578">
      <w:pPr>
        <w:jc w:val="both"/>
        <w:rPr>
          <w:rFonts w:ascii="Arial" w:hAnsi="Arial" w:cs="Arial"/>
        </w:rPr>
      </w:pPr>
      <w:r w:rsidRPr="001F5578">
        <w:rPr>
          <w:rFonts w:ascii="Arial" w:hAnsi="Arial" w:cs="Arial"/>
        </w:rPr>
        <w:t>Los pagos se efectuarán en moneda nacional, a través de chequ</w:t>
      </w:r>
      <w:r w:rsidR="005221D1">
        <w:rPr>
          <w:rFonts w:ascii="Arial" w:hAnsi="Arial" w:cs="Arial"/>
        </w:rPr>
        <w:t>e o transferencia interbancaria, una vez que el proveedor haya entregado los bienes y/o servicios adjudicados, a entera satisfacción de la Convocante, y haya enviado la(s) factura(s) correspondientes.</w:t>
      </w:r>
    </w:p>
    <w:p w14:paraId="10BCF6A5" w14:textId="3A128D0F" w:rsidR="0055220C" w:rsidRDefault="0055220C" w:rsidP="001F5578">
      <w:pPr>
        <w:jc w:val="both"/>
        <w:rPr>
          <w:rFonts w:ascii="Arial" w:hAnsi="Arial" w:cs="Arial"/>
        </w:rPr>
      </w:pPr>
    </w:p>
    <w:p w14:paraId="74BA428D" w14:textId="7AD62AB2" w:rsidR="0055220C" w:rsidRDefault="0055220C" w:rsidP="001F5578">
      <w:pPr>
        <w:jc w:val="both"/>
        <w:rPr>
          <w:rFonts w:ascii="Arial" w:hAnsi="Arial" w:cs="Arial"/>
          <w:b/>
        </w:rPr>
      </w:pPr>
      <w:r w:rsidRPr="0055220C">
        <w:rPr>
          <w:rFonts w:ascii="Arial" w:hAnsi="Arial" w:cs="Arial"/>
          <w:b/>
        </w:rPr>
        <w:t>13.1 ANTICIPOS</w:t>
      </w:r>
    </w:p>
    <w:p w14:paraId="0530F517" w14:textId="021DAF33" w:rsidR="0055220C" w:rsidRDefault="0055220C" w:rsidP="001F5578">
      <w:pPr>
        <w:jc w:val="both"/>
        <w:rPr>
          <w:rFonts w:ascii="Arial" w:hAnsi="Arial" w:cs="Arial"/>
          <w:b/>
        </w:rPr>
      </w:pPr>
    </w:p>
    <w:p w14:paraId="59090B41" w14:textId="77777777" w:rsidR="00406C6D" w:rsidRDefault="00406C6D" w:rsidP="00406C6D">
      <w:pPr>
        <w:jc w:val="both"/>
        <w:rPr>
          <w:rFonts w:ascii="Arial" w:hAnsi="Arial" w:cs="Arial"/>
        </w:rPr>
      </w:pPr>
      <w:r w:rsidRPr="00406C6D">
        <w:rPr>
          <w:rFonts w:ascii="Arial" w:hAnsi="Arial" w:cs="Arial"/>
        </w:rPr>
        <w:t>Los pagos se efectuarán en una sola exhibición o en parcialidades, en moneda nacional, mediante transferencia electrónica de fondos a la cuenta bancaria del Proveedor, dentro de los cinco días siguientes a la recepción de los bienes y/o servicios adjudicados, a entera satisfacción de la convocante.</w:t>
      </w:r>
    </w:p>
    <w:p w14:paraId="3D7BEF32" w14:textId="77777777" w:rsidR="00E02F4D" w:rsidRPr="001F5578" w:rsidRDefault="00E02F4D" w:rsidP="001F5578">
      <w:pPr>
        <w:jc w:val="both"/>
        <w:rPr>
          <w:rFonts w:ascii="Arial" w:hAnsi="Arial" w:cs="Arial"/>
        </w:rPr>
      </w:pPr>
    </w:p>
    <w:p w14:paraId="3A407EB9" w14:textId="739B1696" w:rsidR="00CF174A" w:rsidRPr="001F5578" w:rsidRDefault="00BA471D" w:rsidP="001F5578">
      <w:pPr>
        <w:pStyle w:val="Prrafodelista"/>
        <w:numPr>
          <w:ilvl w:val="1"/>
          <w:numId w:val="11"/>
        </w:numPr>
        <w:jc w:val="both"/>
        <w:rPr>
          <w:rFonts w:ascii="Arial" w:hAnsi="Arial" w:cs="Arial"/>
          <w:b/>
        </w:rPr>
      </w:pPr>
      <w:r w:rsidRPr="001F5578">
        <w:rPr>
          <w:rFonts w:ascii="Arial" w:hAnsi="Arial" w:cs="Arial"/>
          <w:b/>
        </w:rPr>
        <w:t>LUGAR DE ENTREGA</w:t>
      </w:r>
    </w:p>
    <w:p w14:paraId="43B05B89" w14:textId="77777777" w:rsidR="00F637CF" w:rsidRPr="001F5578" w:rsidRDefault="00F637CF" w:rsidP="001F5578">
      <w:pPr>
        <w:pStyle w:val="Continuarlista"/>
        <w:spacing w:after="0"/>
        <w:ind w:left="0"/>
        <w:jc w:val="both"/>
        <w:rPr>
          <w:rFonts w:ascii="Arial" w:hAnsi="Arial" w:cs="Arial"/>
        </w:rPr>
      </w:pPr>
    </w:p>
    <w:p w14:paraId="3E6CE460" w14:textId="486F6592" w:rsidR="00F637CF" w:rsidRPr="001F5578" w:rsidRDefault="00F637CF" w:rsidP="001F5578">
      <w:pPr>
        <w:pStyle w:val="Continuarlista"/>
        <w:spacing w:after="0"/>
        <w:ind w:left="0"/>
        <w:jc w:val="both"/>
        <w:rPr>
          <w:rFonts w:ascii="Arial" w:hAnsi="Arial" w:cs="Arial"/>
        </w:rPr>
      </w:pPr>
      <w:r w:rsidRPr="001F5578">
        <w:rPr>
          <w:rFonts w:ascii="Arial" w:hAnsi="Arial" w:cs="Arial"/>
        </w:rPr>
        <w:t>La entrega de los bienes/o servicios se realizará en el domi</w:t>
      </w:r>
      <w:r w:rsidR="001504AC" w:rsidRPr="001F5578">
        <w:rPr>
          <w:rFonts w:ascii="Arial" w:hAnsi="Arial" w:cs="Arial"/>
        </w:rPr>
        <w:t>cilio oficial de la Convocante.</w:t>
      </w:r>
    </w:p>
    <w:p w14:paraId="1248C83D" w14:textId="77777777" w:rsidR="00F637CF" w:rsidRPr="001F5578" w:rsidRDefault="00F637CF" w:rsidP="001F5578">
      <w:pPr>
        <w:pStyle w:val="Continuarlista"/>
        <w:spacing w:after="0"/>
        <w:ind w:left="0"/>
        <w:jc w:val="both"/>
        <w:rPr>
          <w:rFonts w:ascii="Arial" w:hAnsi="Arial" w:cs="Arial"/>
        </w:rPr>
      </w:pPr>
    </w:p>
    <w:p w14:paraId="1E45E00D" w14:textId="05867525" w:rsidR="00F637CF" w:rsidRPr="001F5578" w:rsidRDefault="00F637CF" w:rsidP="001F5578">
      <w:pPr>
        <w:pStyle w:val="Continuarlista"/>
        <w:spacing w:after="0"/>
        <w:ind w:left="0"/>
        <w:jc w:val="both"/>
        <w:rPr>
          <w:rFonts w:ascii="Arial" w:hAnsi="Arial" w:cs="Arial"/>
        </w:rPr>
      </w:pPr>
      <w:r w:rsidRPr="001F5578">
        <w:rPr>
          <w:rFonts w:ascii="Arial" w:hAnsi="Arial" w:cs="Arial"/>
        </w:rPr>
        <w:t>El proveedor deberá dar aviso a la Convocante con un día de anticipación a la entrega, con la finalidad de que el bien sea recibido por la Dirección General de Administración de la Auditoría Superior del Estado de Jalisco.</w:t>
      </w:r>
    </w:p>
    <w:p w14:paraId="3303CF83" w14:textId="77777777" w:rsidR="0044407A" w:rsidRPr="001F5578" w:rsidRDefault="0044407A" w:rsidP="001F5578">
      <w:pPr>
        <w:rPr>
          <w:rFonts w:ascii="Arial" w:hAnsi="Arial" w:cs="Arial"/>
          <w:b/>
        </w:rPr>
      </w:pPr>
    </w:p>
    <w:p w14:paraId="73F96AB8" w14:textId="18CAE05D" w:rsidR="0044407A" w:rsidRPr="001F5578" w:rsidRDefault="0044407A" w:rsidP="001F5578">
      <w:pPr>
        <w:pStyle w:val="Prrafodelista"/>
        <w:numPr>
          <w:ilvl w:val="1"/>
          <w:numId w:val="11"/>
        </w:numPr>
        <w:jc w:val="both"/>
        <w:rPr>
          <w:rFonts w:ascii="Arial" w:hAnsi="Arial" w:cs="Arial"/>
          <w:b/>
        </w:rPr>
      </w:pPr>
      <w:r w:rsidRPr="001F5578">
        <w:rPr>
          <w:rFonts w:ascii="Arial" w:hAnsi="Arial" w:cs="Arial"/>
          <w:b/>
        </w:rPr>
        <w:t>CESIÓN DE DERECHOS Y OBLIGACIONES</w:t>
      </w:r>
    </w:p>
    <w:p w14:paraId="42800683" w14:textId="77777777" w:rsidR="0044407A" w:rsidRPr="001F5578" w:rsidRDefault="0044407A" w:rsidP="001F5578">
      <w:pPr>
        <w:pStyle w:val="Continuarlista"/>
        <w:spacing w:after="0"/>
        <w:ind w:left="0"/>
        <w:jc w:val="both"/>
        <w:rPr>
          <w:rFonts w:ascii="Arial" w:hAnsi="Arial" w:cs="Arial"/>
        </w:rPr>
      </w:pPr>
    </w:p>
    <w:p w14:paraId="44869832" w14:textId="77777777" w:rsidR="0044407A" w:rsidRPr="001F5578" w:rsidRDefault="0044407A" w:rsidP="001F5578">
      <w:pPr>
        <w:pStyle w:val="Continuarlista"/>
        <w:spacing w:after="0"/>
        <w:ind w:left="0"/>
        <w:jc w:val="both"/>
        <w:rPr>
          <w:rFonts w:ascii="Arial" w:hAnsi="Arial" w:cs="Arial"/>
        </w:rPr>
      </w:pPr>
      <w:r w:rsidRPr="001F5578">
        <w:rPr>
          <w:rFonts w:ascii="Arial" w:hAnsi="Arial" w:cs="Arial"/>
        </w:rPr>
        <w:lastRenderedPageBreak/>
        <w:t>El adjudicatario no podrá gravar o ceder a otras personas físicas o jurídicas, ya sea todo o en partes los derechos y obligaciones que se deriven del fallo de adjudicación de la presente Licitación Pública, salvo los de cobro que se generen en los términos del fallo de adjudicación.</w:t>
      </w:r>
    </w:p>
    <w:p w14:paraId="13A66673" w14:textId="77777777" w:rsidR="00D36C4A" w:rsidRPr="001F5578" w:rsidRDefault="00D36C4A" w:rsidP="001F5578">
      <w:pPr>
        <w:tabs>
          <w:tab w:val="left" w:pos="360"/>
        </w:tabs>
        <w:rPr>
          <w:rFonts w:ascii="Arial" w:hAnsi="Arial" w:cs="Arial"/>
          <w:b/>
        </w:rPr>
      </w:pPr>
    </w:p>
    <w:p w14:paraId="5FED0BC0" w14:textId="156C8093" w:rsidR="00D36C4A" w:rsidRPr="001F5578" w:rsidRDefault="00D36C4A" w:rsidP="001F5578">
      <w:pPr>
        <w:pStyle w:val="Prrafodelista"/>
        <w:numPr>
          <w:ilvl w:val="1"/>
          <w:numId w:val="11"/>
        </w:numPr>
        <w:jc w:val="both"/>
        <w:rPr>
          <w:rFonts w:ascii="Arial" w:hAnsi="Arial" w:cs="Arial"/>
          <w:b/>
        </w:rPr>
      </w:pPr>
      <w:r w:rsidRPr="001F5578">
        <w:rPr>
          <w:rFonts w:ascii="Arial" w:hAnsi="Arial" w:cs="Arial"/>
          <w:b/>
        </w:rPr>
        <w:t>COSTO DE PREPARACIÓN DE LAS PROPOSICIONES</w:t>
      </w:r>
    </w:p>
    <w:p w14:paraId="23E8BB83" w14:textId="77777777" w:rsidR="00D36C4A" w:rsidRPr="001F5578" w:rsidRDefault="00D36C4A" w:rsidP="001F5578">
      <w:pPr>
        <w:tabs>
          <w:tab w:val="left" w:pos="360"/>
        </w:tabs>
        <w:rPr>
          <w:rFonts w:ascii="Arial" w:hAnsi="Arial" w:cs="Arial"/>
          <w:b/>
        </w:rPr>
      </w:pPr>
    </w:p>
    <w:p w14:paraId="326E669C" w14:textId="77777777" w:rsidR="00D36C4A" w:rsidRPr="001F5578" w:rsidRDefault="00D36C4A" w:rsidP="001F5578">
      <w:pPr>
        <w:pStyle w:val="Continuarlista"/>
        <w:spacing w:after="0"/>
        <w:ind w:left="0"/>
        <w:jc w:val="both"/>
        <w:rPr>
          <w:rFonts w:ascii="Arial" w:hAnsi="Arial" w:cs="Arial"/>
        </w:rPr>
      </w:pPr>
      <w:r w:rsidRPr="001F5578">
        <w:rPr>
          <w:rFonts w:ascii="Arial" w:hAnsi="Arial" w:cs="Arial"/>
        </w:rPr>
        <w:t>El participante sufragará todos los costos relacionados con la preparación de su proposición; la Auditoría Superior del Estado de Jalisco, no asumirá ningún gasto, cualquiera que sea el resultado de éste.</w:t>
      </w:r>
    </w:p>
    <w:p w14:paraId="2630D45A" w14:textId="77777777" w:rsidR="00D36C4A" w:rsidRPr="001F5578" w:rsidRDefault="00D36C4A" w:rsidP="001F5578">
      <w:pPr>
        <w:rPr>
          <w:rFonts w:ascii="Arial" w:hAnsi="Arial" w:cs="Arial"/>
        </w:rPr>
      </w:pPr>
    </w:p>
    <w:p w14:paraId="2E83CB93" w14:textId="0D343062" w:rsidR="00D36C4A" w:rsidRPr="001F5578" w:rsidRDefault="00D36C4A" w:rsidP="001F5578">
      <w:pPr>
        <w:pStyle w:val="Prrafodelista"/>
        <w:numPr>
          <w:ilvl w:val="1"/>
          <w:numId w:val="11"/>
        </w:numPr>
        <w:jc w:val="both"/>
        <w:rPr>
          <w:rFonts w:ascii="Arial" w:hAnsi="Arial" w:cs="Arial"/>
          <w:b/>
        </w:rPr>
      </w:pPr>
      <w:r w:rsidRPr="001F5578">
        <w:rPr>
          <w:rFonts w:ascii="Arial" w:hAnsi="Arial" w:cs="Arial"/>
          <w:b/>
        </w:rPr>
        <w:t>RELACIONES LABORALES</w:t>
      </w:r>
    </w:p>
    <w:p w14:paraId="112586EB" w14:textId="77777777" w:rsidR="00D36C4A" w:rsidRPr="001F5578" w:rsidRDefault="00D36C4A" w:rsidP="001F5578">
      <w:pPr>
        <w:rPr>
          <w:rFonts w:ascii="Arial" w:hAnsi="Arial" w:cs="Arial"/>
          <w:b/>
        </w:rPr>
      </w:pPr>
    </w:p>
    <w:p w14:paraId="67B5A7E8" w14:textId="1EF0B6F6" w:rsidR="00D36C4A" w:rsidRPr="001F5578" w:rsidRDefault="00D36C4A" w:rsidP="001F5578">
      <w:pPr>
        <w:jc w:val="both"/>
        <w:rPr>
          <w:rFonts w:ascii="Arial" w:hAnsi="Arial" w:cs="Arial"/>
        </w:rPr>
      </w:pPr>
      <w:r w:rsidRPr="001F5578">
        <w:rPr>
          <w:rFonts w:ascii="Arial" w:hAnsi="Arial" w:cs="Arial"/>
        </w:rPr>
        <w:t>El proveedor, en su carácter intrínseco de patrón personal que ocupe con motivo del suministro de los bienes o servicios objeto de la presente convocatoria, será el único responsable de las obligaciones derivadas de las disposiciones legales y demás ordenamientos en materia de seguridad social, lo que por ningún motivo se considerará patrón a la Auditoría Superior del Estado de Jalisco.</w:t>
      </w:r>
      <w:r w:rsidR="0021022C">
        <w:rPr>
          <w:rFonts w:ascii="Arial" w:hAnsi="Arial" w:cs="Arial"/>
        </w:rPr>
        <w:t xml:space="preserve"> Por lo que todo proveedor </w:t>
      </w:r>
      <w:r w:rsidR="001B044A">
        <w:rPr>
          <w:rFonts w:ascii="Arial" w:hAnsi="Arial" w:cs="Arial"/>
        </w:rPr>
        <w:t xml:space="preserve">que presente sus </w:t>
      </w:r>
      <w:r w:rsidR="0021022C">
        <w:rPr>
          <w:rFonts w:ascii="Arial" w:hAnsi="Arial" w:cs="Arial"/>
        </w:rPr>
        <w:t xml:space="preserve">servicios </w:t>
      </w:r>
      <w:r w:rsidR="001B044A">
        <w:rPr>
          <w:rFonts w:ascii="Arial" w:hAnsi="Arial" w:cs="Arial"/>
        </w:rPr>
        <w:t xml:space="preserve">a la Auditoría Superior del Estado de Jalisco, </w:t>
      </w:r>
      <w:r w:rsidR="0021022C">
        <w:rPr>
          <w:rFonts w:ascii="Arial" w:hAnsi="Arial" w:cs="Arial"/>
        </w:rPr>
        <w:t xml:space="preserve">deberá acreditar </w:t>
      </w:r>
      <w:r w:rsidR="001B044A">
        <w:rPr>
          <w:rFonts w:ascii="Arial" w:hAnsi="Arial" w:cs="Arial"/>
        </w:rPr>
        <w:t>la debida inscripción, afiliación y vigencia de derechos de los trabajadores al régimen de seguridad social.</w:t>
      </w:r>
    </w:p>
    <w:p w14:paraId="3EF75482" w14:textId="77777777" w:rsidR="00D36C4A" w:rsidRPr="001F5578" w:rsidRDefault="00D36C4A" w:rsidP="001F5578">
      <w:pPr>
        <w:rPr>
          <w:rFonts w:ascii="Arial" w:hAnsi="Arial" w:cs="Arial"/>
          <w:b/>
        </w:rPr>
      </w:pPr>
    </w:p>
    <w:p w14:paraId="3171E847" w14:textId="1DBF9053" w:rsidR="00D36C4A" w:rsidRPr="001F5578" w:rsidRDefault="00D36C4A" w:rsidP="001F5578">
      <w:pPr>
        <w:pStyle w:val="Prrafodelista"/>
        <w:numPr>
          <w:ilvl w:val="1"/>
          <w:numId w:val="11"/>
        </w:numPr>
        <w:jc w:val="both"/>
        <w:rPr>
          <w:rFonts w:ascii="Arial" w:hAnsi="Arial" w:cs="Arial"/>
          <w:b/>
        </w:rPr>
      </w:pPr>
      <w:r w:rsidRPr="001F5578">
        <w:rPr>
          <w:rFonts w:ascii="Arial" w:hAnsi="Arial" w:cs="Arial"/>
          <w:b/>
        </w:rPr>
        <w:t>PATENTES, MARCAS Y DERECHOS DE AUTOR</w:t>
      </w:r>
    </w:p>
    <w:p w14:paraId="79E8B897" w14:textId="77777777" w:rsidR="00D36C4A" w:rsidRPr="001F5578" w:rsidRDefault="00D36C4A" w:rsidP="001F5578">
      <w:pPr>
        <w:pStyle w:val="Continuarlista"/>
        <w:spacing w:after="0"/>
        <w:ind w:left="0"/>
        <w:jc w:val="both"/>
        <w:rPr>
          <w:rFonts w:ascii="Arial" w:hAnsi="Arial" w:cs="Arial"/>
        </w:rPr>
      </w:pPr>
    </w:p>
    <w:p w14:paraId="6FFE8006" w14:textId="5A583CE6" w:rsidR="00D36C4A" w:rsidRPr="001F5578" w:rsidRDefault="00D36C4A" w:rsidP="001F5578">
      <w:pPr>
        <w:pStyle w:val="Continuarlista"/>
        <w:spacing w:after="0"/>
        <w:ind w:left="0"/>
        <w:jc w:val="both"/>
        <w:rPr>
          <w:rFonts w:ascii="Arial" w:hAnsi="Arial" w:cs="Arial"/>
        </w:rPr>
      </w:pPr>
      <w:r w:rsidRPr="001F5578">
        <w:rPr>
          <w:rFonts w:ascii="Arial" w:hAnsi="Arial" w:cs="Arial"/>
        </w:rPr>
        <w:t>El participante a quien se le adjudique el fallo</w:t>
      </w:r>
      <w:r w:rsidR="00A7114F" w:rsidRPr="001F5578">
        <w:rPr>
          <w:rFonts w:ascii="Arial" w:hAnsi="Arial" w:cs="Arial"/>
        </w:rPr>
        <w:t xml:space="preserve"> o parte del mismo</w:t>
      </w:r>
      <w:r w:rsidRPr="001F5578">
        <w:rPr>
          <w:rFonts w:ascii="Arial" w:hAnsi="Arial" w:cs="Arial"/>
        </w:rPr>
        <w:t xml:space="preserve">, asumirá la responsabilidad total </w:t>
      </w:r>
      <w:r w:rsidR="00A7114F" w:rsidRPr="001F5578">
        <w:rPr>
          <w:rFonts w:ascii="Arial" w:hAnsi="Arial" w:cs="Arial"/>
        </w:rPr>
        <w:t>en</w:t>
      </w:r>
      <w:r w:rsidRPr="001F5578">
        <w:rPr>
          <w:rFonts w:ascii="Arial" w:hAnsi="Arial" w:cs="Arial"/>
        </w:rPr>
        <w:t xml:space="preserve"> caso de que, al suministrar los bienes o servicios </w:t>
      </w:r>
      <w:r w:rsidR="00A7114F" w:rsidRPr="001F5578">
        <w:rPr>
          <w:rFonts w:ascii="Arial" w:hAnsi="Arial" w:cs="Arial"/>
        </w:rPr>
        <w:t>que le fueron adjudicados</w:t>
      </w:r>
      <w:r w:rsidRPr="001F5578">
        <w:rPr>
          <w:rFonts w:ascii="Arial" w:hAnsi="Arial" w:cs="Arial"/>
        </w:rPr>
        <w:t xml:space="preserve">, </w:t>
      </w:r>
      <w:r w:rsidR="00A7114F" w:rsidRPr="001F5578">
        <w:rPr>
          <w:rFonts w:ascii="Arial" w:hAnsi="Arial" w:cs="Arial"/>
        </w:rPr>
        <w:t>infrinja</w:t>
      </w:r>
      <w:r w:rsidRPr="001F5578">
        <w:rPr>
          <w:rFonts w:ascii="Arial" w:hAnsi="Arial" w:cs="Arial"/>
        </w:rPr>
        <w:t xml:space="preserve"> los derechos de terceros sobre patentes, marcas</w:t>
      </w:r>
      <w:r w:rsidR="002F15C4" w:rsidRPr="001F5578">
        <w:rPr>
          <w:rFonts w:ascii="Arial" w:hAnsi="Arial" w:cs="Arial"/>
        </w:rPr>
        <w:t xml:space="preserve"> registradas</w:t>
      </w:r>
      <w:r w:rsidRPr="001F5578">
        <w:rPr>
          <w:rFonts w:ascii="Arial" w:hAnsi="Arial" w:cs="Arial"/>
        </w:rPr>
        <w:t>, propiedad intelectual e industrial y derechos de autor</w:t>
      </w:r>
      <w:r w:rsidR="00A7114F" w:rsidRPr="001F5578">
        <w:rPr>
          <w:rFonts w:ascii="Arial" w:hAnsi="Arial" w:cs="Arial"/>
        </w:rPr>
        <w:t xml:space="preserve"> ya sea a nivel nacional o internacional, liberando a la Convocante de toda responsabilidad civil, penal, mercantil, fiscal o de cualquier otra índole</w:t>
      </w:r>
      <w:r w:rsidRPr="001F5578">
        <w:rPr>
          <w:rFonts w:ascii="Arial" w:hAnsi="Arial" w:cs="Arial"/>
        </w:rPr>
        <w:t>. Salvo los derechos inherentes a la propiedad intelectual, que se deriven de los servicios de consultorías, asesorías, estudios e investigaciones contratados, invariablemente se constituirán a favor de la Auditoría Superior del Estado de Jalisco, según corresponda, en términos de las disposiciones legales aplicables.</w:t>
      </w:r>
    </w:p>
    <w:p w14:paraId="49A8CFE5" w14:textId="461FA65F" w:rsidR="002F15C4" w:rsidRPr="001F5578" w:rsidRDefault="002F15C4" w:rsidP="001F5578">
      <w:pPr>
        <w:pStyle w:val="Continuarlista"/>
        <w:spacing w:after="0"/>
        <w:ind w:left="0"/>
        <w:jc w:val="both"/>
        <w:rPr>
          <w:rFonts w:ascii="Arial" w:hAnsi="Arial" w:cs="Arial"/>
        </w:rPr>
      </w:pPr>
    </w:p>
    <w:p w14:paraId="6B2E13C7" w14:textId="06464D7B" w:rsidR="007D7C41" w:rsidRPr="001F5578" w:rsidRDefault="007D7C41" w:rsidP="001F5578">
      <w:pPr>
        <w:pStyle w:val="Prrafodelista"/>
        <w:numPr>
          <w:ilvl w:val="1"/>
          <w:numId w:val="11"/>
        </w:numPr>
        <w:jc w:val="both"/>
        <w:rPr>
          <w:rFonts w:ascii="Arial" w:hAnsi="Arial" w:cs="Arial"/>
          <w:b/>
        </w:rPr>
      </w:pPr>
      <w:r w:rsidRPr="001F5578">
        <w:rPr>
          <w:rFonts w:ascii="Arial" w:hAnsi="Arial" w:cs="Arial"/>
          <w:b/>
        </w:rPr>
        <w:t>CAMBIO O MODIFICACIÓN EN EL CONTENIDO DE LAS BASES</w:t>
      </w:r>
    </w:p>
    <w:p w14:paraId="61B9A7F6" w14:textId="77777777" w:rsidR="007D7C41" w:rsidRPr="001F5578" w:rsidRDefault="007D7C41" w:rsidP="001F5578">
      <w:pPr>
        <w:jc w:val="both"/>
        <w:rPr>
          <w:rFonts w:ascii="Arial" w:hAnsi="Arial" w:cs="Arial"/>
          <w:b/>
        </w:rPr>
      </w:pPr>
    </w:p>
    <w:p w14:paraId="2A6D6D26" w14:textId="2520DB81" w:rsidR="007D7C41" w:rsidRPr="001F5578" w:rsidRDefault="00450F5D" w:rsidP="001F5578">
      <w:pPr>
        <w:jc w:val="both"/>
        <w:rPr>
          <w:rFonts w:ascii="Arial" w:hAnsi="Arial" w:cs="Arial"/>
        </w:rPr>
      </w:pPr>
      <w:r w:rsidRPr="001F5578">
        <w:rPr>
          <w:rFonts w:ascii="Arial" w:hAnsi="Arial" w:cs="Arial"/>
        </w:rPr>
        <w:t>L</w:t>
      </w:r>
      <w:r w:rsidR="007D7C41" w:rsidRPr="001F5578">
        <w:rPr>
          <w:rFonts w:ascii="Arial" w:hAnsi="Arial" w:cs="Arial"/>
        </w:rPr>
        <w:t>a Auditoría Superior del Estado de Jalisco</w:t>
      </w:r>
      <w:r w:rsidRPr="001F5578">
        <w:rPr>
          <w:rFonts w:ascii="Arial" w:hAnsi="Arial" w:cs="Arial"/>
        </w:rPr>
        <w:t xml:space="preserve"> </w:t>
      </w:r>
      <w:r w:rsidR="005221D1">
        <w:rPr>
          <w:rFonts w:ascii="Arial" w:hAnsi="Arial" w:cs="Arial"/>
        </w:rPr>
        <w:t xml:space="preserve">informará </w:t>
      </w:r>
      <w:r w:rsidR="007D7C41" w:rsidRPr="001F5578">
        <w:rPr>
          <w:rFonts w:ascii="Arial" w:hAnsi="Arial" w:cs="Arial"/>
        </w:rPr>
        <w:t xml:space="preserve">a través de la página web: </w:t>
      </w:r>
      <w:hyperlink r:id="rId11" w:history="1">
        <w:r w:rsidR="007D7C41" w:rsidRPr="001F5578">
          <w:rPr>
            <w:rStyle w:val="Hipervnculo"/>
            <w:rFonts w:ascii="Arial" w:hAnsi="Arial" w:cs="Arial"/>
            <w:b/>
            <w:i/>
          </w:rPr>
          <w:t>www.asej.gob.mx</w:t>
        </w:r>
      </w:hyperlink>
      <w:r w:rsidR="007D7C41" w:rsidRPr="001F5578">
        <w:rPr>
          <w:rFonts w:ascii="Arial" w:hAnsi="Arial" w:cs="Arial"/>
        </w:rPr>
        <w:t>, donde se encuentra publicada la</w:t>
      </w:r>
      <w:r w:rsidR="00D25EFE" w:rsidRPr="001F5578">
        <w:rPr>
          <w:rFonts w:ascii="Arial" w:hAnsi="Arial" w:cs="Arial"/>
        </w:rPr>
        <w:t>s</w:t>
      </w:r>
      <w:r w:rsidRPr="001F5578">
        <w:rPr>
          <w:rFonts w:ascii="Arial" w:hAnsi="Arial" w:cs="Arial"/>
        </w:rPr>
        <w:t xml:space="preserve"> presente convocatoria cualquier cambio o modificación que surgiera a estas bases o los anexos y los participantes serán responsables de revisar</w:t>
      </w:r>
      <w:r w:rsidR="00D06F24" w:rsidRPr="001F5578">
        <w:rPr>
          <w:rFonts w:ascii="Arial" w:hAnsi="Arial" w:cs="Arial"/>
        </w:rPr>
        <w:t xml:space="preserve"> contantemente dichos documentos, durante el tiempo que se encuentre vigente la presente Licitaci</w:t>
      </w:r>
      <w:r w:rsidR="00FB4B32" w:rsidRPr="001F5578">
        <w:rPr>
          <w:rFonts w:ascii="Arial" w:hAnsi="Arial" w:cs="Arial"/>
        </w:rPr>
        <w:t>ón.</w:t>
      </w:r>
    </w:p>
    <w:p w14:paraId="43010A0B" w14:textId="77777777" w:rsidR="007D7C41" w:rsidRPr="001F5578" w:rsidRDefault="007D7C41" w:rsidP="001F5578">
      <w:pPr>
        <w:jc w:val="both"/>
        <w:rPr>
          <w:rFonts w:ascii="Arial" w:hAnsi="Arial" w:cs="Arial"/>
        </w:rPr>
      </w:pPr>
    </w:p>
    <w:p w14:paraId="19EB2D87" w14:textId="097FF3C0" w:rsidR="007D7C41" w:rsidRPr="001F5578" w:rsidRDefault="007D7C41" w:rsidP="001F5578">
      <w:pPr>
        <w:jc w:val="both"/>
        <w:rPr>
          <w:rFonts w:ascii="Arial" w:hAnsi="Arial" w:cs="Arial"/>
        </w:rPr>
      </w:pPr>
      <w:r w:rsidRPr="001F5578">
        <w:rPr>
          <w:rFonts w:ascii="Arial" w:hAnsi="Arial" w:cs="Arial"/>
        </w:rPr>
        <w:lastRenderedPageBreak/>
        <w:t xml:space="preserve">Cualquier cambio o modificación a las bases </w:t>
      </w:r>
      <w:r w:rsidR="00FB4B32" w:rsidRPr="001F5578">
        <w:rPr>
          <w:rFonts w:ascii="Arial" w:hAnsi="Arial" w:cs="Arial"/>
        </w:rPr>
        <w:t xml:space="preserve">y/o anexos </w:t>
      </w:r>
      <w:r w:rsidRPr="001F5578">
        <w:rPr>
          <w:rFonts w:ascii="Arial" w:hAnsi="Arial" w:cs="Arial"/>
        </w:rPr>
        <w:t>de esta licitación, formará</w:t>
      </w:r>
      <w:r w:rsidR="00FB4B32" w:rsidRPr="001F5578">
        <w:rPr>
          <w:rFonts w:ascii="Arial" w:hAnsi="Arial" w:cs="Arial"/>
        </w:rPr>
        <w:t>n</w:t>
      </w:r>
      <w:r w:rsidRPr="001F5578">
        <w:rPr>
          <w:rFonts w:ascii="Arial" w:hAnsi="Arial" w:cs="Arial"/>
        </w:rPr>
        <w:t xml:space="preserve"> parte integral de esta Licitación, por lo que tendrá el carácter de obligatorio para ser considerada por los licitantes en la elaboración de su</w:t>
      </w:r>
      <w:r w:rsidR="00FB4B32" w:rsidRPr="001F5578">
        <w:rPr>
          <w:rFonts w:ascii="Arial" w:hAnsi="Arial" w:cs="Arial"/>
        </w:rPr>
        <w:t>s proposiciones.</w:t>
      </w:r>
    </w:p>
    <w:p w14:paraId="6E3E4C3D" w14:textId="77777777" w:rsidR="007D7C41" w:rsidRPr="001F5578" w:rsidRDefault="007D7C41" w:rsidP="001F5578">
      <w:pPr>
        <w:jc w:val="both"/>
        <w:rPr>
          <w:rFonts w:ascii="Arial" w:hAnsi="Arial" w:cs="Arial"/>
        </w:rPr>
      </w:pPr>
    </w:p>
    <w:p w14:paraId="0FB103E3" w14:textId="3C61D952" w:rsidR="0044407A" w:rsidRPr="001F5578" w:rsidRDefault="0044407A" w:rsidP="001F5578">
      <w:pPr>
        <w:pStyle w:val="Prrafodelista"/>
        <w:numPr>
          <w:ilvl w:val="1"/>
          <w:numId w:val="11"/>
        </w:numPr>
        <w:jc w:val="both"/>
        <w:rPr>
          <w:rFonts w:ascii="Arial" w:hAnsi="Arial" w:cs="Arial"/>
          <w:b/>
        </w:rPr>
      </w:pPr>
      <w:r w:rsidRPr="001F5578">
        <w:rPr>
          <w:rFonts w:ascii="Arial" w:hAnsi="Arial" w:cs="Arial"/>
          <w:b/>
        </w:rPr>
        <w:t>INCONFORMIDADES</w:t>
      </w:r>
    </w:p>
    <w:p w14:paraId="14EECF18" w14:textId="77777777" w:rsidR="0044407A" w:rsidRPr="001F5578" w:rsidRDefault="0044407A" w:rsidP="001F5578">
      <w:pPr>
        <w:pStyle w:val="Continuarlista"/>
        <w:spacing w:after="0"/>
        <w:ind w:left="0"/>
        <w:jc w:val="both"/>
        <w:rPr>
          <w:rFonts w:ascii="Arial" w:hAnsi="Arial" w:cs="Arial"/>
        </w:rPr>
      </w:pPr>
    </w:p>
    <w:p w14:paraId="288B84F7" w14:textId="77777777" w:rsidR="0044407A" w:rsidRPr="001F5578" w:rsidRDefault="0044407A" w:rsidP="001F5578">
      <w:pPr>
        <w:jc w:val="both"/>
        <w:rPr>
          <w:rFonts w:ascii="Arial" w:hAnsi="Arial" w:cs="Arial"/>
        </w:rPr>
      </w:pPr>
      <w:r w:rsidRPr="001F5578">
        <w:rPr>
          <w:rFonts w:ascii="Arial" w:hAnsi="Arial" w:cs="Arial"/>
        </w:rPr>
        <w:t>Los proveedores podrán inconformarse por escrito ante el Órgano Interno de Control, que en este caso es la Unidad de Vigilancia del Congreso del Estado de Jalisco, en apego a lo que prevé la Ley de Compras Gubernamentales, Enajenaciones y Contratación de Servicios del Estado de Jalisco y sus Municipios.</w:t>
      </w:r>
    </w:p>
    <w:p w14:paraId="42CED4B1" w14:textId="77777777" w:rsidR="0044407A" w:rsidRPr="001F5578" w:rsidRDefault="0044407A" w:rsidP="001F5578">
      <w:pPr>
        <w:rPr>
          <w:rFonts w:ascii="Arial" w:hAnsi="Arial" w:cs="Arial"/>
          <w:b/>
        </w:rPr>
      </w:pPr>
    </w:p>
    <w:p w14:paraId="6537E655" w14:textId="490259E5" w:rsidR="007D7C41" w:rsidRPr="001F5578" w:rsidRDefault="007D7C41" w:rsidP="001F5578">
      <w:pPr>
        <w:pStyle w:val="Prrafodelista"/>
        <w:numPr>
          <w:ilvl w:val="1"/>
          <w:numId w:val="11"/>
        </w:numPr>
        <w:jc w:val="both"/>
        <w:rPr>
          <w:rFonts w:ascii="Arial" w:hAnsi="Arial" w:cs="Arial"/>
          <w:b/>
        </w:rPr>
      </w:pPr>
      <w:r w:rsidRPr="001F5578">
        <w:rPr>
          <w:rFonts w:ascii="Arial" w:hAnsi="Arial" w:cs="Arial"/>
          <w:b/>
        </w:rPr>
        <w:t>SANCIONES</w:t>
      </w:r>
    </w:p>
    <w:p w14:paraId="2C8C41F1" w14:textId="77777777" w:rsidR="007D7C41" w:rsidRPr="001F5578" w:rsidRDefault="007D7C41" w:rsidP="001F5578">
      <w:pPr>
        <w:pStyle w:val="Lista2"/>
        <w:ind w:left="0" w:firstLine="0"/>
        <w:jc w:val="both"/>
        <w:rPr>
          <w:rFonts w:ascii="Arial" w:hAnsi="Arial" w:cs="Arial"/>
          <w:b/>
        </w:rPr>
      </w:pPr>
      <w:r w:rsidRPr="001F5578">
        <w:rPr>
          <w:rFonts w:ascii="Arial" w:hAnsi="Arial" w:cs="Arial"/>
          <w:b/>
        </w:rPr>
        <w:t xml:space="preserve"> </w:t>
      </w:r>
    </w:p>
    <w:p w14:paraId="1BCA8615" w14:textId="77777777" w:rsidR="007D7C41" w:rsidRPr="001F5578" w:rsidRDefault="007D7C41" w:rsidP="001F5578">
      <w:pPr>
        <w:pStyle w:val="Lista2"/>
        <w:ind w:left="0" w:firstLine="0"/>
        <w:jc w:val="both"/>
        <w:rPr>
          <w:rFonts w:ascii="Arial" w:hAnsi="Arial" w:cs="Arial"/>
          <w:b/>
          <w:i/>
          <w:u w:val="single"/>
        </w:rPr>
      </w:pPr>
      <w:r w:rsidRPr="001F5578">
        <w:rPr>
          <w:rFonts w:ascii="Arial" w:hAnsi="Arial" w:cs="Arial"/>
          <w:b/>
          <w:i/>
          <w:u w:val="single"/>
        </w:rPr>
        <w:t>APLICACIÓN DE SANCIÓN POR RETRASO:</w:t>
      </w:r>
    </w:p>
    <w:p w14:paraId="43868AB4" w14:textId="77777777" w:rsidR="007D7C41" w:rsidRPr="001F5578" w:rsidRDefault="007D7C41" w:rsidP="001F5578">
      <w:pPr>
        <w:pStyle w:val="Lista2"/>
        <w:ind w:left="0" w:firstLine="0"/>
        <w:jc w:val="both"/>
        <w:rPr>
          <w:rFonts w:ascii="Arial" w:hAnsi="Arial" w:cs="Arial"/>
          <w:b/>
          <w:i/>
          <w:u w:val="single"/>
        </w:rPr>
      </w:pPr>
    </w:p>
    <w:p w14:paraId="7C6DD2ED" w14:textId="77777777" w:rsidR="00406C6D" w:rsidRPr="00406C6D" w:rsidRDefault="00406C6D" w:rsidP="00406C6D">
      <w:pPr>
        <w:pStyle w:val="Lista3"/>
        <w:ind w:left="0" w:firstLine="0"/>
        <w:jc w:val="both"/>
        <w:rPr>
          <w:rFonts w:ascii="Arial" w:hAnsi="Arial" w:cs="Arial"/>
        </w:rPr>
      </w:pPr>
      <w:r w:rsidRPr="00406C6D">
        <w:rPr>
          <w:rFonts w:ascii="Arial" w:hAnsi="Arial" w:cs="Arial"/>
        </w:rPr>
        <w:t>En caso de incumplimiento por parte del Proveedor, en el plazo de entrega de los bienes y/o servicios adjudicados, se le aplicará una pena convencional por la cantidad equivalente al 1% del precio total pactado; cuando el incumplimiento tenga como causa la entrega de bienes, o la ejecución de los trabajos con especificaciones o características distintas a las adjudicadas, la sanción será por el equivalente al 2%.</w:t>
      </w:r>
    </w:p>
    <w:p w14:paraId="1C41C83C" w14:textId="77777777" w:rsidR="00406C6D" w:rsidRPr="00406C6D" w:rsidRDefault="00406C6D" w:rsidP="00406C6D">
      <w:pPr>
        <w:pStyle w:val="Lista3"/>
        <w:ind w:left="0" w:firstLine="0"/>
        <w:jc w:val="both"/>
        <w:rPr>
          <w:rFonts w:ascii="Arial" w:hAnsi="Arial" w:cs="Arial"/>
        </w:rPr>
      </w:pPr>
    </w:p>
    <w:p w14:paraId="22AB5C46" w14:textId="77777777" w:rsidR="00406C6D" w:rsidRPr="001F5578" w:rsidRDefault="00406C6D" w:rsidP="00406C6D">
      <w:pPr>
        <w:pStyle w:val="Lista3"/>
        <w:ind w:left="0" w:firstLine="0"/>
        <w:jc w:val="both"/>
        <w:rPr>
          <w:rFonts w:ascii="Arial" w:hAnsi="Arial" w:cs="Arial"/>
        </w:rPr>
      </w:pPr>
      <w:r w:rsidRPr="00406C6D">
        <w:rPr>
          <w:rFonts w:ascii="Arial" w:hAnsi="Arial" w:cs="Arial"/>
        </w:rPr>
        <w:t>Las citadas sanciones se generarán por cada día hábil en que se mantenga el incumplimiento, hasta llegar a la sanción máxima del 50%, en cuyo caso se podrá cancelar el pedido, sin responsabilidad para la convocante.</w:t>
      </w:r>
    </w:p>
    <w:p w14:paraId="2D8C6AD4" w14:textId="079F6A07" w:rsidR="007D7C41" w:rsidRDefault="007D7C41" w:rsidP="001F5578">
      <w:pPr>
        <w:pStyle w:val="Lista3"/>
        <w:ind w:left="0" w:firstLine="0"/>
        <w:jc w:val="both"/>
        <w:rPr>
          <w:rFonts w:ascii="Arial" w:hAnsi="Arial" w:cs="Arial"/>
        </w:rPr>
      </w:pPr>
    </w:p>
    <w:p w14:paraId="7CD0953A" w14:textId="61FCA35E" w:rsidR="00BD41D8" w:rsidRPr="00406C6D" w:rsidRDefault="00BD41D8" w:rsidP="00406C6D">
      <w:pPr>
        <w:pStyle w:val="Prrafodelista"/>
        <w:numPr>
          <w:ilvl w:val="1"/>
          <w:numId w:val="11"/>
        </w:numPr>
        <w:jc w:val="both"/>
        <w:rPr>
          <w:rFonts w:ascii="Arial" w:hAnsi="Arial" w:cs="Arial"/>
          <w:b/>
        </w:rPr>
      </w:pPr>
      <w:r w:rsidRPr="00406C6D">
        <w:rPr>
          <w:rFonts w:ascii="Arial" w:hAnsi="Arial" w:cs="Arial"/>
          <w:b/>
        </w:rPr>
        <w:t>DERECHOS DE LICITANTES Y PROVEEDORES</w:t>
      </w:r>
    </w:p>
    <w:p w14:paraId="68F9D9C3" w14:textId="77777777" w:rsidR="00BD41D8" w:rsidRDefault="00BD41D8" w:rsidP="00BD41D8">
      <w:pPr>
        <w:jc w:val="both"/>
        <w:rPr>
          <w:rFonts w:ascii="Arial" w:hAnsi="Arial" w:cs="Arial"/>
          <w:b/>
        </w:rPr>
      </w:pPr>
    </w:p>
    <w:p w14:paraId="54240C3E" w14:textId="77777777" w:rsidR="00BD41D8" w:rsidRPr="00F8387C" w:rsidRDefault="00BD41D8" w:rsidP="00BD41D8">
      <w:pPr>
        <w:numPr>
          <w:ilvl w:val="0"/>
          <w:numId w:val="30"/>
        </w:numPr>
        <w:jc w:val="both"/>
        <w:rPr>
          <w:rFonts w:ascii="Arial" w:hAnsi="Arial" w:cs="Arial"/>
        </w:rPr>
      </w:pPr>
      <w:r w:rsidRPr="00F8387C">
        <w:rPr>
          <w:rFonts w:ascii="Arial" w:hAnsi="Arial" w:cs="Arial"/>
        </w:rPr>
        <w:t>Inconformarse en contra de los actos de la licitación, su cancelación y la falta de formalización del contrato en términos de lo</w:t>
      </w:r>
      <w:r>
        <w:rPr>
          <w:rFonts w:ascii="Arial" w:hAnsi="Arial" w:cs="Arial"/>
        </w:rPr>
        <w:t>s artículos 90 a 109 de la Ley.</w:t>
      </w:r>
    </w:p>
    <w:p w14:paraId="05F690C7" w14:textId="77777777" w:rsidR="00BD41D8" w:rsidRPr="00F8387C" w:rsidRDefault="00BD41D8" w:rsidP="00BD41D8">
      <w:pPr>
        <w:ind w:left="15" w:firstLine="60"/>
        <w:jc w:val="both"/>
        <w:rPr>
          <w:rFonts w:ascii="Arial" w:hAnsi="Arial" w:cs="Arial"/>
        </w:rPr>
      </w:pPr>
    </w:p>
    <w:p w14:paraId="5F1CC522" w14:textId="77777777" w:rsidR="00BD41D8" w:rsidRPr="00F8387C" w:rsidRDefault="00BD41D8" w:rsidP="00BD41D8">
      <w:pPr>
        <w:numPr>
          <w:ilvl w:val="0"/>
          <w:numId w:val="30"/>
        </w:numPr>
        <w:jc w:val="both"/>
        <w:rPr>
          <w:rFonts w:ascii="Arial" w:hAnsi="Arial" w:cs="Arial"/>
        </w:rPr>
      </w:pPr>
      <w:r w:rsidRPr="00F8387C">
        <w:rPr>
          <w:rFonts w:ascii="Arial" w:hAnsi="Arial" w:cs="Arial"/>
        </w:rPr>
        <w:t>Tener acceso a la información relacionada con la licitación, igualdad de condiciones para todos los interesados en participar y que no sean establecidos requisitos que tengan por objeto o efecto limitar el proceso de competencia y libre concurrencia.</w:t>
      </w:r>
    </w:p>
    <w:p w14:paraId="6DC394F2" w14:textId="77777777" w:rsidR="00BD41D8" w:rsidRPr="00F8387C" w:rsidRDefault="00BD41D8" w:rsidP="00BD41D8">
      <w:pPr>
        <w:ind w:left="15" w:firstLine="60"/>
        <w:jc w:val="both"/>
        <w:rPr>
          <w:rFonts w:ascii="Arial" w:hAnsi="Arial" w:cs="Arial"/>
        </w:rPr>
      </w:pPr>
    </w:p>
    <w:p w14:paraId="033601D4" w14:textId="77777777" w:rsidR="00BD41D8" w:rsidRPr="00F8387C" w:rsidRDefault="00BD41D8" w:rsidP="00BD41D8">
      <w:pPr>
        <w:numPr>
          <w:ilvl w:val="0"/>
          <w:numId w:val="30"/>
        </w:numPr>
        <w:jc w:val="both"/>
        <w:rPr>
          <w:rFonts w:ascii="Arial" w:hAnsi="Arial" w:cs="Arial"/>
        </w:rPr>
      </w:pPr>
      <w:r w:rsidRPr="00F8387C">
        <w:rPr>
          <w:rFonts w:ascii="Arial" w:hAnsi="Arial" w:cs="Arial"/>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49F0C382" w14:textId="77777777" w:rsidR="00BD41D8" w:rsidRPr="00F8387C" w:rsidRDefault="00BD41D8" w:rsidP="00BD41D8">
      <w:pPr>
        <w:ind w:firstLine="60"/>
        <w:jc w:val="both"/>
        <w:rPr>
          <w:rFonts w:ascii="Arial" w:hAnsi="Arial" w:cs="Arial"/>
        </w:rPr>
      </w:pPr>
    </w:p>
    <w:p w14:paraId="3489337D" w14:textId="77777777" w:rsidR="00BD41D8" w:rsidRPr="00F8387C" w:rsidRDefault="00BD41D8" w:rsidP="00BD41D8">
      <w:pPr>
        <w:numPr>
          <w:ilvl w:val="0"/>
          <w:numId w:val="30"/>
        </w:numPr>
        <w:jc w:val="both"/>
        <w:rPr>
          <w:rFonts w:ascii="Arial" w:hAnsi="Arial" w:cs="Arial"/>
        </w:rPr>
      </w:pPr>
      <w:r w:rsidRPr="00F8387C">
        <w:rPr>
          <w:rFonts w:ascii="Arial" w:hAnsi="Arial" w:cs="Arial"/>
        </w:rPr>
        <w:t>Solicitar ante cualquier diferencia derivada del cumplimiento de los contratos o pedidos el proceso de conciliación en términos de los artículos 110 a 112 de la Ley;</w:t>
      </w:r>
    </w:p>
    <w:p w14:paraId="0E89040D" w14:textId="77777777" w:rsidR="00BD41D8" w:rsidRPr="00F8387C" w:rsidRDefault="00BD41D8" w:rsidP="00BD41D8">
      <w:pPr>
        <w:ind w:firstLine="60"/>
        <w:jc w:val="both"/>
        <w:rPr>
          <w:rFonts w:ascii="Arial" w:hAnsi="Arial" w:cs="Arial"/>
        </w:rPr>
      </w:pPr>
    </w:p>
    <w:p w14:paraId="396D1EB2" w14:textId="77777777" w:rsidR="00BD41D8" w:rsidRPr="00F8387C" w:rsidRDefault="00BD41D8" w:rsidP="00BD41D8">
      <w:pPr>
        <w:numPr>
          <w:ilvl w:val="0"/>
          <w:numId w:val="30"/>
        </w:numPr>
        <w:jc w:val="both"/>
        <w:rPr>
          <w:rFonts w:ascii="Arial" w:hAnsi="Arial" w:cs="Arial"/>
        </w:rPr>
      </w:pPr>
      <w:r w:rsidRPr="00F8387C">
        <w:rPr>
          <w:rFonts w:ascii="Arial" w:hAnsi="Arial" w:cs="Arial"/>
        </w:rPr>
        <w:t>Denunciar cualquier irregularidad o queja.</w:t>
      </w:r>
    </w:p>
    <w:p w14:paraId="2A3F6071" w14:textId="77777777" w:rsidR="00BD41D8" w:rsidRDefault="00BD41D8" w:rsidP="00BD41D8">
      <w:pPr>
        <w:pStyle w:val="Prrafodelista"/>
        <w:jc w:val="both"/>
        <w:rPr>
          <w:rFonts w:ascii="Arial" w:hAnsi="Arial" w:cs="Arial"/>
          <w:b/>
        </w:rPr>
      </w:pPr>
    </w:p>
    <w:p w14:paraId="75D2319C" w14:textId="63B01A5C" w:rsidR="007D7C41" w:rsidRPr="001F5578" w:rsidRDefault="007D7C41" w:rsidP="001F5578">
      <w:pPr>
        <w:pStyle w:val="Prrafodelista"/>
        <w:numPr>
          <w:ilvl w:val="1"/>
          <w:numId w:val="11"/>
        </w:numPr>
        <w:jc w:val="both"/>
        <w:rPr>
          <w:rFonts w:ascii="Arial" w:hAnsi="Arial" w:cs="Arial"/>
          <w:b/>
        </w:rPr>
      </w:pPr>
      <w:r w:rsidRPr="001F5578">
        <w:rPr>
          <w:rFonts w:ascii="Arial" w:hAnsi="Arial" w:cs="Arial"/>
          <w:b/>
        </w:rPr>
        <w:t>DE LA INTERPRETACIÓN DE LAS BASES</w:t>
      </w:r>
    </w:p>
    <w:p w14:paraId="1BC62509" w14:textId="77777777" w:rsidR="007D7C41" w:rsidRPr="001F5578" w:rsidRDefault="007D7C41" w:rsidP="001F5578">
      <w:pPr>
        <w:rPr>
          <w:rFonts w:ascii="Arial" w:hAnsi="Arial" w:cs="Arial"/>
          <w:b/>
        </w:rPr>
      </w:pPr>
    </w:p>
    <w:p w14:paraId="39FB0286" w14:textId="74E85E16" w:rsidR="00EF5F0B" w:rsidRPr="001F5578" w:rsidRDefault="007D7C41" w:rsidP="001F5578">
      <w:pPr>
        <w:jc w:val="both"/>
        <w:rPr>
          <w:rFonts w:ascii="Arial" w:hAnsi="Arial" w:cs="Arial"/>
        </w:rPr>
      </w:pPr>
      <w:r w:rsidRPr="001F5578">
        <w:rPr>
          <w:rFonts w:ascii="Arial" w:hAnsi="Arial" w:cs="Arial"/>
        </w:rPr>
        <w:t>Para la interpretación y cumplimiento de este contrato, las partes se someten expresamente a la legislación del estado de Jalisco, así como a la jurisdicción y competencia de los Tribunales de este Primer Partido Judicial en el Estado de Jalisco, renunciando expresamente al fuero de su domicilio presente o futuro.</w:t>
      </w:r>
    </w:p>
    <w:sectPr w:rsidR="00EF5F0B" w:rsidRPr="001F5578" w:rsidSect="00A51437">
      <w:headerReference w:type="default" r:id="rId12"/>
      <w:footerReference w:type="default" r:id="rId13"/>
      <w:pgSz w:w="12242" w:h="15842" w:code="1"/>
      <w:pgMar w:top="1701" w:right="1418" w:bottom="1701" w:left="1418" w:header="1701" w:footer="10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EEF2D" w14:textId="77777777" w:rsidR="004A0C56" w:rsidRDefault="004A0C56">
      <w:r>
        <w:separator/>
      </w:r>
    </w:p>
  </w:endnote>
  <w:endnote w:type="continuationSeparator" w:id="0">
    <w:p w14:paraId="7112A5EE" w14:textId="77777777" w:rsidR="004A0C56" w:rsidRDefault="004A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1BE61" w14:textId="27185C32" w:rsidR="00EA62D2" w:rsidRDefault="0002318B" w:rsidP="005D6310">
    <w:pPr>
      <w:jc w:val="both"/>
      <w:rPr>
        <w:rFonts w:ascii="Arial" w:hAnsi="Arial" w:cs="Arial"/>
        <w:sz w:val="16"/>
        <w:szCs w:val="16"/>
      </w:rPr>
    </w:pPr>
    <w:r w:rsidRPr="00556721">
      <w:rPr>
        <w:rFonts w:ascii="Arial" w:hAnsi="Arial" w:cs="Arial"/>
        <w:sz w:val="16"/>
        <w:szCs w:val="16"/>
      </w:rPr>
      <w:t xml:space="preserve">LICITACIÓN PÚBLICA </w:t>
    </w:r>
    <w:r w:rsidR="005562ED" w:rsidRPr="005562ED">
      <w:rPr>
        <w:rFonts w:ascii="Arial" w:hAnsi="Arial" w:cs="Arial"/>
        <w:sz w:val="16"/>
        <w:szCs w:val="16"/>
      </w:rPr>
      <w:t>LP-SC-0</w:t>
    </w:r>
    <w:r w:rsidR="00CE7DDE">
      <w:rPr>
        <w:rFonts w:ascii="Arial" w:hAnsi="Arial" w:cs="Arial"/>
        <w:sz w:val="16"/>
        <w:szCs w:val="16"/>
      </w:rPr>
      <w:t>0</w:t>
    </w:r>
    <w:r w:rsidR="00EA62D2">
      <w:rPr>
        <w:rFonts w:ascii="Arial" w:hAnsi="Arial" w:cs="Arial"/>
        <w:sz w:val="16"/>
        <w:szCs w:val="16"/>
      </w:rPr>
      <w:t>2</w:t>
    </w:r>
    <w:r w:rsidR="005562ED" w:rsidRPr="005562ED">
      <w:rPr>
        <w:rFonts w:ascii="Arial" w:hAnsi="Arial" w:cs="Arial"/>
        <w:sz w:val="16"/>
        <w:szCs w:val="16"/>
      </w:rPr>
      <w:t>-201</w:t>
    </w:r>
    <w:r w:rsidR="00CE7DDE">
      <w:rPr>
        <w:rFonts w:ascii="Arial" w:hAnsi="Arial" w:cs="Arial"/>
        <w:sz w:val="16"/>
        <w:szCs w:val="16"/>
      </w:rPr>
      <w:t>9</w:t>
    </w:r>
    <w:r w:rsidR="005562ED" w:rsidRPr="005562ED">
      <w:rPr>
        <w:rFonts w:ascii="Arial" w:hAnsi="Arial" w:cs="Arial"/>
        <w:sz w:val="16"/>
        <w:szCs w:val="16"/>
      </w:rPr>
      <w:t xml:space="preserve"> “</w:t>
    </w:r>
    <w:r w:rsidR="00EA62D2" w:rsidRPr="00EA62D2">
      <w:rPr>
        <w:rFonts w:ascii="Arial" w:hAnsi="Arial" w:cs="Arial"/>
        <w:sz w:val="16"/>
        <w:szCs w:val="16"/>
      </w:rPr>
      <w:t>RETIRO, SUMINISTRO E INSTALACIÓN DE TUBERÍA HIDRÁULICA A CÉDULA 80</w:t>
    </w:r>
    <w:r w:rsidR="005562ED" w:rsidRPr="005562ED">
      <w:rPr>
        <w:rFonts w:ascii="Arial" w:hAnsi="Arial" w:cs="Arial"/>
        <w:sz w:val="16"/>
        <w:szCs w:val="16"/>
      </w:rPr>
      <w:t>”</w:t>
    </w:r>
    <w:r w:rsidR="002D0DCF">
      <w:rPr>
        <w:rFonts w:ascii="Arial" w:hAnsi="Arial" w:cs="Arial"/>
        <w:sz w:val="16"/>
        <w:szCs w:val="16"/>
      </w:rPr>
      <w:t xml:space="preserve">     </w:t>
    </w:r>
    <w:r w:rsidR="005D6310">
      <w:rPr>
        <w:rFonts w:ascii="Arial" w:hAnsi="Arial" w:cs="Arial"/>
        <w:sz w:val="16"/>
        <w:szCs w:val="16"/>
      </w:rPr>
      <w:t xml:space="preserve"> </w:t>
    </w:r>
  </w:p>
  <w:p w14:paraId="43E02F8F" w14:textId="7134D34C" w:rsidR="00D650B1" w:rsidRPr="00290072" w:rsidRDefault="00D650B1" w:rsidP="00EA62D2">
    <w:pPr>
      <w:ind w:left="7080" w:firstLine="708"/>
      <w:jc w:val="both"/>
      <w:rPr>
        <w:rFonts w:ascii="Arial" w:hAnsi="Arial" w:cs="Arial"/>
        <w:sz w:val="16"/>
        <w:szCs w:val="16"/>
      </w:rPr>
    </w:pPr>
    <w:r w:rsidRPr="00290072">
      <w:rPr>
        <w:rFonts w:ascii="Arial" w:hAnsi="Arial" w:cs="Arial"/>
        <w:sz w:val="16"/>
        <w:szCs w:val="16"/>
      </w:rPr>
      <w:t xml:space="preserve">Pág. </w:t>
    </w:r>
    <w:sdt>
      <w:sdtPr>
        <w:rPr>
          <w:rFonts w:ascii="Arial" w:hAnsi="Arial" w:cs="Arial"/>
          <w:sz w:val="16"/>
          <w:szCs w:val="16"/>
        </w:rPr>
        <w:id w:val="382907831"/>
        <w:docPartObj>
          <w:docPartGallery w:val="Page Numbers (Bottom of Page)"/>
          <w:docPartUnique/>
        </w:docPartObj>
      </w:sdtPr>
      <w:sdtEndPr/>
      <w:sdtContent>
        <w:r w:rsidRPr="00290072">
          <w:rPr>
            <w:rFonts w:ascii="Arial" w:hAnsi="Arial" w:cs="Arial"/>
            <w:sz w:val="16"/>
            <w:szCs w:val="16"/>
          </w:rPr>
          <w:fldChar w:fldCharType="begin"/>
        </w:r>
        <w:r w:rsidRPr="00290072">
          <w:rPr>
            <w:rFonts w:ascii="Arial" w:hAnsi="Arial" w:cs="Arial"/>
            <w:sz w:val="16"/>
            <w:szCs w:val="16"/>
          </w:rPr>
          <w:instrText xml:space="preserve"> PAGE   \* MERGEFORMAT </w:instrText>
        </w:r>
        <w:r w:rsidRPr="00290072">
          <w:rPr>
            <w:rFonts w:ascii="Arial" w:hAnsi="Arial" w:cs="Arial"/>
            <w:sz w:val="16"/>
            <w:szCs w:val="16"/>
          </w:rPr>
          <w:fldChar w:fldCharType="separate"/>
        </w:r>
        <w:r w:rsidR="00A60997">
          <w:rPr>
            <w:rFonts w:ascii="Arial" w:hAnsi="Arial" w:cs="Arial"/>
            <w:noProof/>
            <w:sz w:val="16"/>
            <w:szCs w:val="16"/>
          </w:rPr>
          <w:t>10</w:t>
        </w:r>
        <w:r w:rsidRPr="00290072">
          <w:rPr>
            <w:rFonts w:ascii="Arial" w:hAnsi="Arial" w:cs="Arial"/>
            <w:sz w:val="16"/>
            <w:szCs w:val="16"/>
          </w:rPr>
          <w:fldChar w:fldCharType="end"/>
        </w:r>
        <w:r w:rsidRPr="00290072">
          <w:rPr>
            <w:rFonts w:ascii="Arial" w:hAnsi="Arial" w:cs="Arial"/>
            <w:sz w:val="16"/>
            <w:szCs w:val="16"/>
          </w:rPr>
          <w:t xml:space="preserve"> de </w:t>
        </w:r>
        <w:r w:rsidR="00826ED4">
          <w:rPr>
            <w:rFonts w:ascii="Arial" w:hAnsi="Arial" w:cs="Arial"/>
            <w:sz w:val="16"/>
            <w:szCs w:val="16"/>
          </w:rPr>
          <w:t>10</w:t>
        </w:r>
      </w:sdtContent>
    </w:sdt>
  </w:p>
  <w:p w14:paraId="0A8D47FC" w14:textId="77777777" w:rsidR="00D650B1" w:rsidRDefault="00D650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4C7D3" w14:textId="77777777" w:rsidR="004A0C56" w:rsidRDefault="004A0C56">
      <w:r>
        <w:separator/>
      </w:r>
    </w:p>
  </w:footnote>
  <w:footnote w:type="continuationSeparator" w:id="0">
    <w:p w14:paraId="52D8080C" w14:textId="77777777" w:rsidR="004A0C56" w:rsidRDefault="004A0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47B5" w14:textId="48743C08" w:rsidR="00D650B1" w:rsidRDefault="00D650B1" w:rsidP="00D74063">
    <w:pPr>
      <w:spacing w:line="276" w:lineRule="auto"/>
      <w:jc w:val="both"/>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110B"/>
    <w:multiLevelType w:val="singleLevel"/>
    <w:tmpl w:val="0C0A0017"/>
    <w:lvl w:ilvl="0">
      <w:start w:val="1"/>
      <w:numFmt w:val="lowerLetter"/>
      <w:lvlText w:val="%1)"/>
      <w:lvlJc w:val="left"/>
      <w:pPr>
        <w:tabs>
          <w:tab w:val="num" w:pos="360"/>
        </w:tabs>
        <w:ind w:left="360" w:hanging="360"/>
      </w:pPr>
      <w:rPr>
        <w:rFonts w:hint="default"/>
      </w:rPr>
    </w:lvl>
  </w:abstractNum>
  <w:abstractNum w:abstractNumId="1" w15:restartNumberingAfterBreak="0">
    <w:nsid w:val="05886E3B"/>
    <w:multiLevelType w:val="hybridMultilevel"/>
    <w:tmpl w:val="8DF6BC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96247B"/>
    <w:multiLevelType w:val="hybridMultilevel"/>
    <w:tmpl w:val="8EEC7AF0"/>
    <w:lvl w:ilvl="0" w:tplc="0C0A000D">
      <w:start w:val="1"/>
      <w:numFmt w:val="bullet"/>
      <w:lvlText w:val=""/>
      <w:lvlJc w:val="left"/>
      <w:pPr>
        <w:tabs>
          <w:tab w:val="num" w:pos="1363"/>
        </w:tabs>
        <w:ind w:left="1363" w:hanging="360"/>
      </w:pPr>
      <w:rPr>
        <w:rFonts w:ascii="Wingdings" w:hAnsi="Wingdings" w:hint="default"/>
      </w:rPr>
    </w:lvl>
    <w:lvl w:ilvl="1" w:tplc="0C0A0003" w:tentative="1">
      <w:start w:val="1"/>
      <w:numFmt w:val="bullet"/>
      <w:lvlText w:val="o"/>
      <w:lvlJc w:val="left"/>
      <w:pPr>
        <w:tabs>
          <w:tab w:val="num" w:pos="2083"/>
        </w:tabs>
        <w:ind w:left="2083" w:hanging="360"/>
      </w:pPr>
      <w:rPr>
        <w:rFonts w:ascii="Courier New" w:hAnsi="Courier New" w:cs="Courier New" w:hint="default"/>
      </w:rPr>
    </w:lvl>
    <w:lvl w:ilvl="2" w:tplc="0C0A0005" w:tentative="1">
      <w:start w:val="1"/>
      <w:numFmt w:val="bullet"/>
      <w:lvlText w:val=""/>
      <w:lvlJc w:val="left"/>
      <w:pPr>
        <w:tabs>
          <w:tab w:val="num" w:pos="2803"/>
        </w:tabs>
        <w:ind w:left="2803" w:hanging="360"/>
      </w:pPr>
      <w:rPr>
        <w:rFonts w:ascii="Wingdings" w:hAnsi="Wingdings" w:hint="default"/>
      </w:rPr>
    </w:lvl>
    <w:lvl w:ilvl="3" w:tplc="0C0A0001" w:tentative="1">
      <w:start w:val="1"/>
      <w:numFmt w:val="bullet"/>
      <w:lvlText w:val=""/>
      <w:lvlJc w:val="left"/>
      <w:pPr>
        <w:tabs>
          <w:tab w:val="num" w:pos="3523"/>
        </w:tabs>
        <w:ind w:left="3523" w:hanging="360"/>
      </w:pPr>
      <w:rPr>
        <w:rFonts w:ascii="Symbol" w:hAnsi="Symbol" w:hint="default"/>
      </w:rPr>
    </w:lvl>
    <w:lvl w:ilvl="4" w:tplc="0C0A0003" w:tentative="1">
      <w:start w:val="1"/>
      <w:numFmt w:val="bullet"/>
      <w:lvlText w:val="o"/>
      <w:lvlJc w:val="left"/>
      <w:pPr>
        <w:tabs>
          <w:tab w:val="num" w:pos="4243"/>
        </w:tabs>
        <w:ind w:left="4243" w:hanging="360"/>
      </w:pPr>
      <w:rPr>
        <w:rFonts w:ascii="Courier New" w:hAnsi="Courier New" w:cs="Courier New" w:hint="default"/>
      </w:rPr>
    </w:lvl>
    <w:lvl w:ilvl="5" w:tplc="0C0A0005" w:tentative="1">
      <w:start w:val="1"/>
      <w:numFmt w:val="bullet"/>
      <w:lvlText w:val=""/>
      <w:lvlJc w:val="left"/>
      <w:pPr>
        <w:tabs>
          <w:tab w:val="num" w:pos="4963"/>
        </w:tabs>
        <w:ind w:left="4963" w:hanging="360"/>
      </w:pPr>
      <w:rPr>
        <w:rFonts w:ascii="Wingdings" w:hAnsi="Wingdings" w:hint="default"/>
      </w:rPr>
    </w:lvl>
    <w:lvl w:ilvl="6" w:tplc="0C0A0001" w:tentative="1">
      <w:start w:val="1"/>
      <w:numFmt w:val="bullet"/>
      <w:lvlText w:val=""/>
      <w:lvlJc w:val="left"/>
      <w:pPr>
        <w:tabs>
          <w:tab w:val="num" w:pos="5683"/>
        </w:tabs>
        <w:ind w:left="5683" w:hanging="360"/>
      </w:pPr>
      <w:rPr>
        <w:rFonts w:ascii="Symbol" w:hAnsi="Symbol" w:hint="default"/>
      </w:rPr>
    </w:lvl>
    <w:lvl w:ilvl="7" w:tplc="0C0A0003" w:tentative="1">
      <w:start w:val="1"/>
      <w:numFmt w:val="bullet"/>
      <w:lvlText w:val="o"/>
      <w:lvlJc w:val="left"/>
      <w:pPr>
        <w:tabs>
          <w:tab w:val="num" w:pos="6403"/>
        </w:tabs>
        <w:ind w:left="6403" w:hanging="360"/>
      </w:pPr>
      <w:rPr>
        <w:rFonts w:ascii="Courier New" w:hAnsi="Courier New" w:cs="Courier New" w:hint="default"/>
      </w:rPr>
    </w:lvl>
    <w:lvl w:ilvl="8" w:tplc="0C0A0005" w:tentative="1">
      <w:start w:val="1"/>
      <w:numFmt w:val="bullet"/>
      <w:lvlText w:val=""/>
      <w:lvlJc w:val="left"/>
      <w:pPr>
        <w:tabs>
          <w:tab w:val="num" w:pos="7123"/>
        </w:tabs>
        <w:ind w:left="7123" w:hanging="360"/>
      </w:pPr>
      <w:rPr>
        <w:rFonts w:ascii="Wingdings" w:hAnsi="Wingdings" w:hint="default"/>
      </w:rPr>
    </w:lvl>
  </w:abstractNum>
  <w:abstractNum w:abstractNumId="3" w15:restartNumberingAfterBreak="0">
    <w:nsid w:val="0BA023E7"/>
    <w:multiLevelType w:val="hybridMultilevel"/>
    <w:tmpl w:val="24FA13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C31AEB"/>
    <w:multiLevelType w:val="hybridMultilevel"/>
    <w:tmpl w:val="B36CB8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D17129"/>
    <w:multiLevelType w:val="singleLevel"/>
    <w:tmpl w:val="EE0242A8"/>
    <w:lvl w:ilvl="0">
      <w:start w:val="1"/>
      <w:numFmt w:val="lowerLetter"/>
      <w:lvlText w:val="%1)"/>
      <w:lvlJc w:val="left"/>
      <w:pPr>
        <w:tabs>
          <w:tab w:val="num" w:pos="2484"/>
        </w:tabs>
        <w:ind w:left="2484" w:hanging="360"/>
      </w:pPr>
      <w:rPr>
        <w:rFonts w:hint="default"/>
      </w:rPr>
    </w:lvl>
  </w:abstractNum>
  <w:abstractNum w:abstractNumId="6" w15:restartNumberingAfterBreak="0">
    <w:nsid w:val="1E0C7671"/>
    <w:multiLevelType w:val="multilevel"/>
    <w:tmpl w:val="4DCE2C8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852747"/>
    <w:multiLevelType w:val="multilevel"/>
    <w:tmpl w:val="F51CD0D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C54259"/>
    <w:multiLevelType w:val="hybridMultilevel"/>
    <w:tmpl w:val="42EC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2F4784"/>
    <w:multiLevelType w:val="multilevel"/>
    <w:tmpl w:val="6CDA787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D35759B"/>
    <w:multiLevelType w:val="multilevel"/>
    <w:tmpl w:val="0D2223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2B52DA"/>
    <w:multiLevelType w:val="hybridMultilevel"/>
    <w:tmpl w:val="5A2A739E"/>
    <w:lvl w:ilvl="0" w:tplc="14DE08C4">
      <w:start w:val="1"/>
      <w:numFmt w:val="bullet"/>
      <w:lvlText w:val=""/>
      <w:lvlJc w:val="left"/>
      <w:pPr>
        <w:ind w:left="720" w:hanging="360"/>
      </w:pPr>
      <w:rPr>
        <w:rFonts w:ascii="Symbol" w:hAnsi="Symbol" w:hint="default"/>
        <w:b w:val="0"/>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4639E6"/>
    <w:multiLevelType w:val="hybridMultilevel"/>
    <w:tmpl w:val="CCFEE1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B40CBC"/>
    <w:multiLevelType w:val="hybridMultilevel"/>
    <w:tmpl w:val="2DAC8E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1F37CE5"/>
    <w:multiLevelType w:val="hybridMultilevel"/>
    <w:tmpl w:val="50203724"/>
    <w:lvl w:ilvl="0" w:tplc="9CF26C8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C106E5"/>
    <w:multiLevelType w:val="singleLevel"/>
    <w:tmpl w:val="7864119E"/>
    <w:lvl w:ilvl="0">
      <w:start w:val="1"/>
      <w:numFmt w:val="lowerLetter"/>
      <w:lvlText w:val="%1)"/>
      <w:lvlJc w:val="left"/>
      <w:pPr>
        <w:tabs>
          <w:tab w:val="num" w:pos="1770"/>
        </w:tabs>
        <w:ind w:left="1770" w:hanging="360"/>
      </w:pPr>
      <w:rPr>
        <w:rFonts w:hint="default"/>
        <w:b/>
      </w:rPr>
    </w:lvl>
  </w:abstractNum>
  <w:abstractNum w:abstractNumId="16" w15:restartNumberingAfterBreak="0">
    <w:nsid w:val="3F8B7295"/>
    <w:multiLevelType w:val="hybridMultilevel"/>
    <w:tmpl w:val="1D301C6E"/>
    <w:lvl w:ilvl="0" w:tplc="080A0017">
      <w:start w:val="1"/>
      <w:numFmt w:val="lowerLetter"/>
      <w:lvlText w:val="%1)"/>
      <w:lvlJc w:val="left"/>
      <w:pPr>
        <w:tabs>
          <w:tab w:val="num" w:pos="720"/>
        </w:tabs>
        <w:ind w:left="720" w:hanging="360"/>
      </w:pPr>
      <w:rPr>
        <w:rFonts w:hint="default"/>
      </w:rPr>
    </w:lvl>
    <w:lvl w:ilvl="1" w:tplc="080A0003" w:tentative="1">
      <w:start w:val="1"/>
      <w:numFmt w:val="bullet"/>
      <w:lvlText w:val="o"/>
      <w:lvlJc w:val="left"/>
      <w:pPr>
        <w:tabs>
          <w:tab w:val="num" w:pos="3555"/>
        </w:tabs>
        <w:ind w:left="3555" w:hanging="360"/>
      </w:pPr>
      <w:rPr>
        <w:rFonts w:ascii="Courier New" w:hAnsi="Courier New" w:cs="Courier New" w:hint="default"/>
      </w:rPr>
    </w:lvl>
    <w:lvl w:ilvl="2" w:tplc="080A0005">
      <w:start w:val="1"/>
      <w:numFmt w:val="bullet"/>
      <w:lvlText w:val=""/>
      <w:lvlJc w:val="left"/>
      <w:pPr>
        <w:tabs>
          <w:tab w:val="num" w:pos="4275"/>
        </w:tabs>
        <w:ind w:left="4275" w:hanging="360"/>
      </w:pPr>
      <w:rPr>
        <w:rFonts w:ascii="Wingdings" w:hAnsi="Wingdings" w:hint="default"/>
      </w:rPr>
    </w:lvl>
    <w:lvl w:ilvl="3" w:tplc="080A0001" w:tentative="1">
      <w:start w:val="1"/>
      <w:numFmt w:val="bullet"/>
      <w:lvlText w:val=""/>
      <w:lvlJc w:val="left"/>
      <w:pPr>
        <w:tabs>
          <w:tab w:val="num" w:pos="4995"/>
        </w:tabs>
        <w:ind w:left="4995" w:hanging="360"/>
      </w:pPr>
      <w:rPr>
        <w:rFonts w:ascii="Symbol" w:hAnsi="Symbol" w:hint="default"/>
      </w:rPr>
    </w:lvl>
    <w:lvl w:ilvl="4" w:tplc="080A0003" w:tentative="1">
      <w:start w:val="1"/>
      <w:numFmt w:val="bullet"/>
      <w:lvlText w:val="o"/>
      <w:lvlJc w:val="left"/>
      <w:pPr>
        <w:tabs>
          <w:tab w:val="num" w:pos="5715"/>
        </w:tabs>
        <w:ind w:left="5715" w:hanging="360"/>
      </w:pPr>
      <w:rPr>
        <w:rFonts w:ascii="Courier New" w:hAnsi="Courier New" w:cs="Courier New" w:hint="default"/>
      </w:rPr>
    </w:lvl>
    <w:lvl w:ilvl="5" w:tplc="080A0005" w:tentative="1">
      <w:start w:val="1"/>
      <w:numFmt w:val="bullet"/>
      <w:lvlText w:val=""/>
      <w:lvlJc w:val="left"/>
      <w:pPr>
        <w:tabs>
          <w:tab w:val="num" w:pos="6435"/>
        </w:tabs>
        <w:ind w:left="6435" w:hanging="360"/>
      </w:pPr>
      <w:rPr>
        <w:rFonts w:ascii="Wingdings" w:hAnsi="Wingdings" w:hint="default"/>
      </w:rPr>
    </w:lvl>
    <w:lvl w:ilvl="6" w:tplc="080A0001" w:tentative="1">
      <w:start w:val="1"/>
      <w:numFmt w:val="bullet"/>
      <w:lvlText w:val=""/>
      <w:lvlJc w:val="left"/>
      <w:pPr>
        <w:tabs>
          <w:tab w:val="num" w:pos="7155"/>
        </w:tabs>
        <w:ind w:left="7155" w:hanging="360"/>
      </w:pPr>
      <w:rPr>
        <w:rFonts w:ascii="Symbol" w:hAnsi="Symbol" w:hint="default"/>
      </w:rPr>
    </w:lvl>
    <w:lvl w:ilvl="7" w:tplc="080A0003" w:tentative="1">
      <w:start w:val="1"/>
      <w:numFmt w:val="bullet"/>
      <w:lvlText w:val="o"/>
      <w:lvlJc w:val="left"/>
      <w:pPr>
        <w:tabs>
          <w:tab w:val="num" w:pos="7875"/>
        </w:tabs>
        <w:ind w:left="7875" w:hanging="360"/>
      </w:pPr>
      <w:rPr>
        <w:rFonts w:ascii="Courier New" w:hAnsi="Courier New" w:cs="Courier New" w:hint="default"/>
      </w:rPr>
    </w:lvl>
    <w:lvl w:ilvl="8" w:tplc="080A0005" w:tentative="1">
      <w:start w:val="1"/>
      <w:numFmt w:val="bullet"/>
      <w:lvlText w:val=""/>
      <w:lvlJc w:val="left"/>
      <w:pPr>
        <w:tabs>
          <w:tab w:val="num" w:pos="8595"/>
        </w:tabs>
        <w:ind w:left="8595" w:hanging="360"/>
      </w:pPr>
      <w:rPr>
        <w:rFonts w:ascii="Wingdings" w:hAnsi="Wingdings" w:hint="default"/>
      </w:rPr>
    </w:lvl>
  </w:abstractNum>
  <w:abstractNum w:abstractNumId="17" w15:restartNumberingAfterBreak="0">
    <w:nsid w:val="44FD5FE3"/>
    <w:multiLevelType w:val="hybridMultilevel"/>
    <w:tmpl w:val="9458A1C4"/>
    <w:lvl w:ilvl="0" w:tplc="6996F63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5E28F4"/>
    <w:multiLevelType w:val="hybridMultilevel"/>
    <w:tmpl w:val="0F36CECE"/>
    <w:lvl w:ilvl="0" w:tplc="2D86CBB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081015"/>
    <w:multiLevelType w:val="multilevel"/>
    <w:tmpl w:val="4DCE2C8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356AF2"/>
    <w:multiLevelType w:val="hybridMultilevel"/>
    <w:tmpl w:val="B3F2CF96"/>
    <w:lvl w:ilvl="0" w:tplc="56E859A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AF5FCB"/>
    <w:multiLevelType w:val="hybridMultilevel"/>
    <w:tmpl w:val="5D725DF0"/>
    <w:lvl w:ilvl="0" w:tplc="786411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F53AB5"/>
    <w:multiLevelType w:val="hybridMultilevel"/>
    <w:tmpl w:val="CD1436B0"/>
    <w:lvl w:ilvl="0" w:tplc="B0B6C314">
      <w:start w:val="1"/>
      <w:numFmt w:val="upperRoman"/>
      <w:lvlText w:val="%1."/>
      <w:lvlJc w:val="left"/>
      <w:pPr>
        <w:tabs>
          <w:tab w:val="num" w:pos="1440"/>
        </w:tabs>
        <w:ind w:left="1440" w:hanging="360"/>
      </w:pPr>
      <w:rPr>
        <w:rFonts w:ascii="Arial" w:eastAsia="Times New Roman" w:hAnsi="Arial" w:cs="Arial"/>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23" w15:restartNumberingAfterBreak="0">
    <w:nsid w:val="57022ACA"/>
    <w:multiLevelType w:val="hybridMultilevel"/>
    <w:tmpl w:val="840AE8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57AA55EF"/>
    <w:multiLevelType w:val="multilevel"/>
    <w:tmpl w:val="E558E0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D938E0"/>
    <w:multiLevelType w:val="hybridMultilevel"/>
    <w:tmpl w:val="F1BAFCFA"/>
    <w:lvl w:ilvl="0" w:tplc="CE80BE6C">
      <w:start w:val="1"/>
      <w:numFmt w:val="bullet"/>
      <w:pStyle w:val="Listaconvietas2"/>
      <w:lvlText w:val=""/>
      <w:lvlJc w:val="left"/>
      <w:pPr>
        <w:tabs>
          <w:tab w:val="num" w:pos="1003"/>
        </w:tabs>
        <w:ind w:left="1003" w:hanging="360"/>
      </w:pPr>
      <w:rPr>
        <w:rFonts w:ascii="Wingdings" w:hAnsi="Wingdings" w:hint="default"/>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26" w15:restartNumberingAfterBreak="0">
    <w:nsid w:val="635C1756"/>
    <w:multiLevelType w:val="hybridMultilevel"/>
    <w:tmpl w:val="0B7A8F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3EF1542"/>
    <w:multiLevelType w:val="hybridMultilevel"/>
    <w:tmpl w:val="525C07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64B12808"/>
    <w:multiLevelType w:val="hybridMultilevel"/>
    <w:tmpl w:val="61B272A8"/>
    <w:lvl w:ilvl="0" w:tplc="9CF26C8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0062F8"/>
    <w:multiLevelType w:val="hybridMultilevel"/>
    <w:tmpl w:val="2340A3F8"/>
    <w:lvl w:ilvl="0" w:tplc="FFD64D1A">
      <w:start w:val="1"/>
      <w:numFmt w:val="upperRoman"/>
      <w:lvlText w:val="%1."/>
      <w:lvlJc w:val="left"/>
      <w:pPr>
        <w:ind w:left="720" w:hanging="360"/>
      </w:pPr>
      <w:rPr>
        <w:rFonts w:cs="Times New Roman"/>
      </w:rPr>
    </w:lvl>
    <w:lvl w:ilvl="1" w:tplc="480A030C">
      <w:start w:val="1"/>
      <w:numFmt w:val="lowerLetter"/>
      <w:lvlText w:val="%2."/>
      <w:lvlJc w:val="left"/>
      <w:pPr>
        <w:ind w:left="1440" w:hanging="360"/>
      </w:pPr>
      <w:rPr>
        <w:rFonts w:cs="Times New Roman"/>
      </w:rPr>
    </w:lvl>
    <w:lvl w:ilvl="2" w:tplc="521A1458">
      <w:start w:val="1"/>
      <w:numFmt w:val="lowerRoman"/>
      <w:lvlText w:val="%3."/>
      <w:lvlJc w:val="right"/>
      <w:pPr>
        <w:ind w:left="2160" w:hanging="180"/>
      </w:pPr>
      <w:rPr>
        <w:rFonts w:cs="Times New Roman"/>
      </w:rPr>
    </w:lvl>
    <w:lvl w:ilvl="3" w:tplc="EAD0F2AE">
      <w:start w:val="1"/>
      <w:numFmt w:val="decimal"/>
      <w:lvlText w:val="%4."/>
      <w:lvlJc w:val="left"/>
      <w:pPr>
        <w:ind w:left="2880" w:hanging="360"/>
      </w:pPr>
      <w:rPr>
        <w:rFonts w:cs="Times New Roman"/>
      </w:rPr>
    </w:lvl>
    <w:lvl w:ilvl="4" w:tplc="C3E842BA">
      <w:start w:val="1"/>
      <w:numFmt w:val="lowerLetter"/>
      <w:lvlText w:val="%5."/>
      <w:lvlJc w:val="left"/>
      <w:pPr>
        <w:ind w:left="3600" w:hanging="360"/>
      </w:pPr>
      <w:rPr>
        <w:rFonts w:cs="Times New Roman"/>
      </w:rPr>
    </w:lvl>
    <w:lvl w:ilvl="5" w:tplc="5046E3B6">
      <w:start w:val="1"/>
      <w:numFmt w:val="lowerRoman"/>
      <w:lvlText w:val="%6."/>
      <w:lvlJc w:val="right"/>
      <w:pPr>
        <w:ind w:left="4320" w:hanging="180"/>
      </w:pPr>
      <w:rPr>
        <w:rFonts w:cs="Times New Roman"/>
      </w:rPr>
    </w:lvl>
    <w:lvl w:ilvl="6" w:tplc="53C647A2">
      <w:start w:val="1"/>
      <w:numFmt w:val="decimal"/>
      <w:lvlText w:val="%7."/>
      <w:lvlJc w:val="left"/>
      <w:pPr>
        <w:ind w:left="5040" w:hanging="360"/>
      </w:pPr>
      <w:rPr>
        <w:rFonts w:cs="Times New Roman"/>
      </w:rPr>
    </w:lvl>
    <w:lvl w:ilvl="7" w:tplc="94EEEFCA">
      <w:start w:val="1"/>
      <w:numFmt w:val="lowerLetter"/>
      <w:lvlText w:val="%8."/>
      <w:lvlJc w:val="left"/>
      <w:pPr>
        <w:ind w:left="5760" w:hanging="360"/>
      </w:pPr>
      <w:rPr>
        <w:rFonts w:cs="Times New Roman"/>
      </w:rPr>
    </w:lvl>
    <w:lvl w:ilvl="8" w:tplc="D99E0EBC">
      <w:start w:val="1"/>
      <w:numFmt w:val="lowerRoman"/>
      <w:lvlText w:val="%9."/>
      <w:lvlJc w:val="right"/>
      <w:pPr>
        <w:ind w:left="6480" w:hanging="180"/>
      </w:pPr>
      <w:rPr>
        <w:rFonts w:cs="Times New Roman"/>
      </w:rPr>
    </w:lvl>
  </w:abstractNum>
  <w:abstractNum w:abstractNumId="30" w15:restartNumberingAfterBreak="0">
    <w:nsid w:val="7E357863"/>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15"/>
  </w:num>
  <w:num w:numId="2">
    <w:abstractNumId w:val="0"/>
  </w:num>
  <w:num w:numId="3">
    <w:abstractNumId w:val="30"/>
  </w:num>
  <w:num w:numId="4">
    <w:abstractNumId w:val="5"/>
  </w:num>
  <w:num w:numId="5">
    <w:abstractNumId w:val="16"/>
  </w:num>
  <w:num w:numId="6">
    <w:abstractNumId w:val="25"/>
  </w:num>
  <w:num w:numId="7">
    <w:abstractNumId w:val="2"/>
  </w:num>
  <w:num w:numId="8">
    <w:abstractNumId w:val="28"/>
  </w:num>
  <w:num w:numId="9">
    <w:abstractNumId w:val="14"/>
  </w:num>
  <w:num w:numId="10">
    <w:abstractNumId w:val="20"/>
  </w:num>
  <w:num w:numId="11">
    <w:abstractNumId w:val="24"/>
  </w:num>
  <w:num w:numId="12">
    <w:abstractNumId w:val="10"/>
  </w:num>
  <w:num w:numId="13">
    <w:abstractNumId w:val="22"/>
  </w:num>
  <w:num w:numId="14">
    <w:abstractNumId w:val="13"/>
  </w:num>
  <w:num w:numId="15">
    <w:abstractNumId w:val="23"/>
  </w:num>
  <w:num w:numId="16">
    <w:abstractNumId w:val="27"/>
  </w:num>
  <w:num w:numId="17">
    <w:abstractNumId w:val="26"/>
  </w:num>
  <w:num w:numId="18">
    <w:abstractNumId w:val="3"/>
  </w:num>
  <w:num w:numId="19">
    <w:abstractNumId w:val="12"/>
  </w:num>
  <w:num w:numId="20">
    <w:abstractNumId w:val="7"/>
  </w:num>
  <w:num w:numId="21">
    <w:abstractNumId w:val="17"/>
  </w:num>
  <w:num w:numId="22">
    <w:abstractNumId w:val="29"/>
  </w:num>
  <w:num w:numId="23">
    <w:abstractNumId w:val="21"/>
  </w:num>
  <w:num w:numId="24">
    <w:abstractNumId w:val="19"/>
  </w:num>
  <w:num w:numId="25">
    <w:abstractNumId w:val="9"/>
  </w:num>
  <w:num w:numId="26">
    <w:abstractNumId w:val="6"/>
  </w:num>
  <w:num w:numId="27">
    <w:abstractNumId w:val="1"/>
  </w:num>
  <w:num w:numId="28">
    <w:abstractNumId w:val="4"/>
  </w:num>
  <w:num w:numId="29">
    <w:abstractNumId w:val="11"/>
  </w:num>
  <w:num w:numId="30">
    <w:abstractNumId w:val="1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41"/>
    <w:rsid w:val="00000825"/>
    <w:rsid w:val="000070E2"/>
    <w:rsid w:val="00011FBF"/>
    <w:rsid w:val="00020A96"/>
    <w:rsid w:val="0002318B"/>
    <w:rsid w:val="00024619"/>
    <w:rsid w:val="00027966"/>
    <w:rsid w:val="00032CA7"/>
    <w:rsid w:val="000358FE"/>
    <w:rsid w:val="0004645A"/>
    <w:rsid w:val="00055F10"/>
    <w:rsid w:val="00057495"/>
    <w:rsid w:val="00057C11"/>
    <w:rsid w:val="00060267"/>
    <w:rsid w:val="00060C89"/>
    <w:rsid w:val="000648AB"/>
    <w:rsid w:val="00071B78"/>
    <w:rsid w:val="00082F2D"/>
    <w:rsid w:val="00083C2B"/>
    <w:rsid w:val="00086B26"/>
    <w:rsid w:val="00090192"/>
    <w:rsid w:val="000929CD"/>
    <w:rsid w:val="00096C67"/>
    <w:rsid w:val="00097330"/>
    <w:rsid w:val="000976C7"/>
    <w:rsid w:val="000A19F1"/>
    <w:rsid w:val="000B3836"/>
    <w:rsid w:val="000B440A"/>
    <w:rsid w:val="000C1ED5"/>
    <w:rsid w:val="000D7962"/>
    <w:rsid w:val="000F0212"/>
    <w:rsid w:val="000F0CE0"/>
    <w:rsid w:val="000F18AB"/>
    <w:rsid w:val="000F3F2F"/>
    <w:rsid w:val="000F41F1"/>
    <w:rsid w:val="000F7E6C"/>
    <w:rsid w:val="0010176F"/>
    <w:rsid w:val="00113260"/>
    <w:rsid w:val="00116BB3"/>
    <w:rsid w:val="001239A8"/>
    <w:rsid w:val="00135360"/>
    <w:rsid w:val="001405C9"/>
    <w:rsid w:val="00142CE4"/>
    <w:rsid w:val="0014586D"/>
    <w:rsid w:val="00146047"/>
    <w:rsid w:val="00146A3C"/>
    <w:rsid w:val="001504AC"/>
    <w:rsid w:val="001551BB"/>
    <w:rsid w:val="00166D65"/>
    <w:rsid w:val="00171D50"/>
    <w:rsid w:val="00194BCB"/>
    <w:rsid w:val="0019786B"/>
    <w:rsid w:val="001A07DE"/>
    <w:rsid w:val="001A636B"/>
    <w:rsid w:val="001B044A"/>
    <w:rsid w:val="001B1A7E"/>
    <w:rsid w:val="001B557A"/>
    <w:rsid w:val="001B58C7"/>
    <w:rsid w:val="001D22B6"/>
    <w:rsid w:val="001D7ED2"/>
    <w:rsid w:val="001E0CD8"/>
    <w:rsid w:val="001E239B"/>
    <w:rsid w:val="001E73E6"/>
    <w:rsid w:val="001E794E"/>
    <w:rsid w:val="001F1872"/>
    <w:rsid w:val="001F5578"/>
    <w:rsid w:val="00202AC8"/>
    <w:rsid w:val="0021022C"/>
    <w:rsid w:val="0021131D"/>
    <w:rsid w:val="00212FD3"/>
    <w:rsid w:val="00213EE7"/>
    <w:rsid w:val="00222319"/>
    <w:rsid w:val="00235FD3"/>
    <w:rsid w:val="002363A6"/>
    <w:rsid w:val="00255E93"/>
    <w:rsid w:val="00272B9F"/>
    <w:rsid w:val="00281CBD"/>
    <w:rsid w:val="002858C0"/>
    <w:rsid w:val="0029063D"/>
    <w:rsid w:val="00293EF5"/>
    <w:rsid w:val="002A68F6"/>
    <w:rsid w:val="002B0DCD"/>
    <w:rsid w:val="002B3D73"/>
    <w:rsid w:val="002C262D"/>
    <w:rsid w:val="002C330E"/>
    <w:rsid w:val="002C6380"/>
    <w:rsid w:val="002D0DCF"/>
    <w:rsid w:val="002D1EBF"/>
    <w:rsid w:val="002E2CE2"/>
    <w:rsid w:val="002F15C4"/>
    <w:rsid w:val="0030223D"/>
    <w:rsid w:val="003022F1"/>
    <w:rsid w:val="0032335C"/>
    <w:rsid w:val="0032345A"/>
    <w:rsid w:val="00331945"/>
    <w:rsid w:val="00334899"/>
    <w:rsid w:val="00336559"/>
    <w:rsid w:val="003403A2"/>
    <w:rsid w:val="003416CA"/>
    <w:rsid w:val="003419CE"/>
    <w:rsid w:val="003447A8"/>
    <w:rsid w:val="00345352"/>
    <w:rsid w:val="0035172F"/>
    <w:rsid w:val="003624DD"/>
    <w:rsid w:val="0036776D"/>
    <w:rsid w:val="003741D4"/>
    <w:rsid w:val="00377C6A"/>
    <w:rsid w:val="00380002"/>
    <w:rsid w:val="00385A16"/>
    <w:rsid w:val="00393FE1"/>
    <w:rsid w:val="003942D1"/>
    <w:rsid w:val="003A0A69"/>
    <w:rsid w:val="003A79FF"/>
    <w:rsid w:val="003B022B"/>
    <w:rsid w:val="003B0473"/>
    <w:rsid w:val="003B69F3"/>
    <w:rsid w:val="003C477E"/>
    <w:rsid w:val="003D1E76"/>
    <w:rsid w:val="003D3F2A"/>
    <w:rsid w:val="003D4961"/>
    <w:rsid w:val="003D7D20"/>
    <w:rsid w:val="003E6771"/>
    <w:rsid w:val="004030F4"/>
    <w:rsid w:val="00404237"/>
    <w:rsid w:val="00406C3A"/>
    <w:rsid w:val="00406C6D"/>
    <w:rsid w:val="0042359A"/>
    <w:rsid w:val="00424504"/>
    <w:rsid w:val="00424635"/>
    <w:rsid w:val="004310AD"/>
    <w:rsid w:val="00432A1B"/>
    <w:rsid w:val="00436D5C"/>
    <w:rsid w:val="004400F7"/>
    <w:rsid w:val="0044407A"/>
    <w:rsid w:val="0044664A"/>
    <w:rsid w:val="00447AC2"/>
    <w:rsid w:val="00450F5D"/>
    <w:rsid w:val="00452B91"/>
    <w:rsid w:val="00466DB1"/>
    <w:rsid w:val="00470D4F"/>
    <w:rsid w:val="00471445"/>
    <w:rsid w:val="00473A95"/>
    <w:rsid w:val="00474BE6"/>
    <w:rsid w:val="0048142A"/>
    <w:rsid w:val="00481FDB"/>
    <w:rsid w:val="004861DE"/>
    <w:rsid w:val="00492680"/>
    <w:rsid w:val="004933B8"/>
    <w:rsid w:val="004A0C56"/>
    <w:rsid w:val="004A16D1"/>
    <w:rsid w:val="004C1740"/>
    <w:rsid w:val="004D1BF9"/>
    <w:rsid w:val="004D5ABA"/>
    <w:rsid w:val="004D759B"/>
    <w:rsid w:val="004E138A"/>
    <w:rsid w:val="004F16D4"/>
    <w:rsid w:val="0050409D"/>
    <w:rsid w:val="00510CC9"/>
    <w:rsid w:val="0051556D"/>
    <w:rsid w:val="005168EF"/>
    <w:rsid w:val="005214CD"/>
    <w:rsid w:val="005221D1"/>
    <w:rsid w:val="0052229E"/>
    <w:rsid w:val="00525E28"/>
    <w:rsid w:val="0052651E"/>
    <w:rsid w:val="00533242"/>
    <w:rsid w:val="00551C3E"/>
    <w:rsid w:val="0055220C"/>
    <w:rsid w:val="005562ED"/>
    <w:rsid w:val="00556721"/>
    <w:rsid w:val="00562C8D"/>
    <w:rsid w:val="005704E3"/>
    <w:rsid w:val="005731F6"/>
    <w:rsid w:val="00576F68"/>
    <w:rsid w:val="005776EB"/>
    <w:rsid w:val="00591332"/>
    <w:rsid w:val="005B1148"/>
    <w:rsid w:val="005B3885"/>
    <w:rsid w:val="005C0536"/>
    <w:rsid w:val="005C0AC0"/>
    <w:rsid w:val="005C6FF9"/>
    <w:rsid w:val="005D25B4"/>
    <w:rsid w:val="005D5E65"/>
    <w:rsid w:val="005D6310"/>
    <w:rsid w:val="005E0156"/>
    <w:rsid w:val="005E198E"/>
    <w:rsid w:val="005E306B"/>
    <w:rsid w:val="005E615C"/>
    <w:rsid w:val="005E624D"/>
    <w:rsid w:val="005E7043"/>
    <w:rsid w:val="005F3475"/>
    <w:rsid w:val="00621183"/>
    <w:rsid w:val="00622F6E"/>
    <w:rsid w:val="006376B7"/>
    <w:rsid w:val="006457E0"/>
    <w:rsid w:val="006500C3"/>
    <w:rsid w:val="00650155"/>
    <w:rsid w:val="00651FF0"/>
    <w:rsid w:val="00655729"/>
    <w:rsid w:val="00661EB2"/>
    <w:rsid w:val="00662C33"/>
    <w:rsid w:val="006661E6"/>
    <w:rsid w:val="00677393"/>
    <w:rsid w:val="006928DF"/>
    <w:rsid w:val="006A4E74"/>
    <w:rsid w:val="006C0A45"/>
    <w:rsid w:val="006C3B68"/>
    <w:rsid w:val="006C5822"/>
    <w:rsid w:val="006D1B2A"/>
    <w:rsid w:val="006D6D8F"/>
    <w:rsid w:val="006E094D"/>
    <w:rsid w:val="006F4B2C"/>
    <w:rsid w:val="006F4DA7"/>
    <w:rsid w:val="007012DC"/>
    <w:rsid w:val="00701EFC"/>
    <w:rsid w:val="00705A3D"/>
    <w:rsid w:val="0071299B"/>
    <w:rsid w:val="00716143"/>
    <w:rsid w:val="007224B0"/>
    <w:rsid w:val="007252B5"/>
    <w:rsid w:val="007258DD"/>
    <w:rsid w:val="00733FCB"/>
    <w:rsid w:val="007410CB"/>
    <w:rsid w:val="007450BA"/>
    <w:rsid w:val="00746CAA"/>
    <w:rsid w:val="007513A6"/>
    <w:rsid w:val="00751FF1"/>
    <w:rsid w:val="00753202"/>
    <w:rsid w:val="00765DB6"/>
    <w:rsid w:val="00773D28"/>
    <w:rsid w:val="007754FC"/>
    <w:rsid w:val="007964FA"/>
    <w:rsid w:val="007A1975"/>
    <w:rsid w:val="007A649E"/>
    <w:rsid w:val="007A6D16"/>
    <w:rsid w:val="007B64E2"/>
    <w:rsid w:val="007B73FF"/>
    <w:rsid w:val="007C4791"/>
    <w:rsid w:val="007C5B7D"/>
    <w:rsid w:val="007D3BF3"/>
    <w:rsid w:val="007D4B7A"/>
    <w:rsid w:val="007D7C41"/>
    <w:rsid w:val="007E73E2"/>
    <w:rsid w:val="007F2C43"/>
    <w:rsid w:val="008031DB"/>
    <w:rsid w:val="0080786C"/>
    <w:rsid w:val="00815518"/>
    <w:rsid w:val="00822C1A"/>
    <w:rsid w:val="00826ED4"/>
    <w:rsid w:val="00827291"/>
    <w:rsid w:val="008312BA"/>
    <w:rsid w:val="00832BB3"/>
    <w:rsid w:val="00833933"/>
    <w:rsid w:val="0084069C"/>
    <w:rsid w:val="00840F81"/>
    <w:rsid w:val="0084105A"/>
    <w:rsid w:val="00847453"/>
    <w:rsid w:val="008501F2"/>
    <w:rsid w:val="008511A7"/>
    <w:rsid w:val="008569E3"/>
    <w:rsid w:val="0085731F"/>
    <w:rsid w:val="008632D4"/>
    <w:rsid w:val="00865704"/>
    <w:rsid w:val="0086660C"/>
    <w:rsid w:val="00870723"/>
    <w:rsid w:val="008730BF"/>
    <w:rsid w:val="008737E2"/>
    <w:rsid w:val="00876733"/>
    <w:rsid w:val="008773BA"/>
    <w:rsid w:val="00881A83"/>
    <w:rsid w:val="00882EE9"/>
    <w:rsid w:val="00887DB5"/>
    <w:rsid w:val="008904DA"/>
    <w:rsid w:val="008942F7"/>
    <w:rsid w:val="00894384"/>
    <w:rsid w:val="00895576"/>
    <w:rsid w:val="008A0B2E"/>
    <w:rsid w:val="008A46B0"/>
    <w:rsid w:val="008A6960"/>
    <w:rsid w:val="008B32CB"/>
    <w:rsid w:val="008B5AA1"/>
    <w:rsid w:val="008C2D3F"/>
    <w:rsid w:val="008C3F27"/>
    <w:rsid w:val="008C71C3"/>
    <w:rsid w:val="008D16ED"/>
    <w:rsid w:val="008E00F6"/>
    <w:rsid w:val="008E332F"/>
    <w:rsid w:val="008E7A07"/>
    <w:rsid w:val="008F6421"/>
    <w:rsid w:val="008F6707"/>
    <w:rsid w:val="0091050C"/>
    <w:rsid w:val="0091392F"/>
    <w:rsid w:val="009170F3"/>
    <w:rsid w:val="009245B3"/>
    <w:rsid w:val="00926701"/>
    <w:rsid w:val="00927CC3"/>
    <w:rsid w:val="009362A5"/>
    <w:rsid w:val="00936E1C"/>
    <w:rsid w:val="00937836"/>
    <w:rsid w:val="00942E63"/>
    <w:rsid w:val="00950217"/>
    <w:rsid w:val="009513D9"/>
    <w:rsid w:val="00955CE0"/>
    <w:rsid w:val="00956DD8"/>
    <w:rsid w:val="00965BA9"/>
    <w:rsid w:val="0097683C"/>
    <w:rsid w:val="00983740"/>
    <w:rsid w:val="00983A21"/>
    <w:rsid w:val="0098602A"/>
    <w:rsid w:val="00990B77"/>
    <w:rsid w:val="009914A1"/>
    <w:rsid w:val="009917A7"/>
    <w:rsid w:val="009933B0"/>
    <w:rsid w:val="009942A3"/>
    <w:rsid w:val="0099554D"/>
    <w:rsid w:val="009A343C"/>
    <w:rsid w:val="009A3C8E"/>
    <w:rsid w:val="009B5F00"/>
    <w:rsid w:val="009C14C0"/>
    <w:rsid w:val="009C41A0"/>
    <w:rsid w:val="009C432C"/>
    <w:rsid w:val="009D5C7E"/>
    <w:rsid w:val="009E3035"/>
    <w:rsid w:val="009E3287"/>
    <w:rsid w:val="009F2497"/>
    <w:rsid w:val="00A01870"/>
    <w:rsid w:val="00A10C5E"/>
    <w:rsid w:val="00A169AD"/>
    <w:rsid w:val="00A20B10"/>
    <w:rsid w:val="00A32046"/>
    <w:rsid w:val="00A41F82"/>
    <w:rsid w:val="00A47FAA"/>
    <w:rsid w:val="00A51437"/>
    <w:rsid w:val="00A5204B"/>
    <w:rsid w:val="00A60997"/>
    <w:rsid w:val="00A61632"/>
    <w:rsid w:val="00A635B8"/>
    <w:rsid w:val="00A7114F"/>
    <w:rsid w:val="00A773BF"/>
    <w:rsid w:val="00A9418C"/>
    <w:rsid w:val="00AA04B3"/>
    <w:rsid w:val="00AA6958"/>
    <w:rsid w:val="00AC6218"/>
    <w:rsid w:val="00AD6F98"/>
    <w:rsid w:val="00AE0450"/>
    <w:rsid w:val="00AE2D6D"/>
    <w:rsid w:val="00AE5D14"/>
    <w:rsid w:val="00AF56C4"/>
    <w:rsid w:val="00AF6080"/>
    <w:rsid w:val="00B05790"/>
    <w:rsid w:val="00B07BEC"/>
    <w:rsid w:val="00B14FE5"/>
    <w:rsid w:val="00B156C7"/>
    <w:rsid w:val="00B22025"/>
    <w:rsid w:val="00B2554C"/>
    <w:rsid w:val="00B35097"/>
    <w:rsid w:val="00B4081B"/>
    <w:rsid w:val="00B40935"/>
    <w:rsid w:val="00B5157C"/>
    <w:rsid w:val="00B51D24"/>
    <w:rsid w:val="00B537F1"/>
    <w:rsid w:val="00B55DC6"/>
    <w:rsid w:val="00B604B9"/>
    <w:rsid w:val="00B752EE"/>
    <w:rsid w:val="00B834DF"/>
    <w:rsid w:val="00B84AA2"/>
    <w:rsid w:val="00B9498F"/>
    <w:rsid w:val="00BA3A4F"/>
    <w:rsid w:val="00BA471D"/>
    <w:rsid w:val="00BA7A96"/>
    <w:rsid w:val="00BA7D6E"/>
    <w:rsid w:val="00BB2F09"/>
    <w:rsid w:val="00BC21B8"/>
    <w:rsid w:val="00BC3B36"/>
    <w:rsid w:val="00BC510E"/>
    <w:rsid w:val="00BD083B"/>
    <w:rsid w:val="00BD18AB"/>
    <w:rsid w:val="00BD252F"/>
    <w:rsid w:val="00BD41D8"/>
    <w:rsid w:val="00BE11C3"/>
    <w:rsid w:val="00BE3FFD"/>
    <w:rsid w:val="00BF3161"/>
    <w:rsid w:val="00BF4042"/>
    <w:rsid w:val="00C05187"/>
    <w:rsid w:val="00C05EC7"/>
    <w:rsid w:val="00C1160E"/>
    <w:rsid w:val="00C12675"/>
    <w:rsid w:val="00C15A4F"/>
    <w:rsid w:val="00C21DC1"/>
    <w:rsid w:val="00C22466"/>
    <w:rsid w:val="00C2642A"/>
    <w:rsid w:val="00C27E81"/>
    <w:rsid w:val="00C31B9F"/>
    <w:rsid w:val="00C34AF9"/>
    <w:rsid w:val="00C42862"/>
    <w:rsid w:val="00C42DB9"/>
    <w:rsid w:val="00C47867"/>
    <w:rsid w:val="00C56C03"/>
    <w:rsid w:val="00C662C9"/>
    <w:rsid w:val="00C66CC8"/>
    <w:rsid w:val="00C73006"/>
    <w:rsid w:val="00C77739"/>
    <w:rsid w:val="00C82CBD"/>
    <w:rsid w:val="00C85CD8"/>
    <w:rsid w:val="00CA4FBA"/>
    <w:rsid w:val="00CB0000"/>
    <w:rsid w:val="00CB6497"/>
    <w:rsid w:val="00CC3331"/>
    <w:rsid w:val="00CE4891"/>
    <w:rsid w:val="00CE7D7C"/>
    <w:rsid w:val="00CE7DDE"/>
    <w:rsid w:val="00CF174A"/>
    <w:rsid w:val="00D06F24"/>
    <w:rsid w:val="00D25169"/>
    <w:rsid w:val="00D25EFE"/>
    <w:rsid w:val="00D3607A"/>
    <w:rsid w:val="00D36C4A"/>
    <w:rsid w:val="00D36D40"/>
    <w:rsid w:val="00D40C32"/>
    <w:rsid w:val="00D44020"/>
    <w:rsid w:val="00D463DE"/>
    <w:rsid w:val="00D54EE3"/>
    <w:rsid w:val="00D6200F"/>
    <w:rsid w:val="00D650B1"/>
    <w:rsid w:val="00D66697"/>
    <w:rsid w:val="00D74063"/>
    <w:rsid w:val="00D8087F"/>
    <w:rsid w:val="00D82B8F"/>
    <w:rsid w:val="00D8496A"/>
    <w:rsid w:val="00D91A19"/>
    <w:rsid w:val="00D94F68"/>
    <w:rsid w:val="00DB51DF"/>
    <w:rsid w:val="00DC2229"/>
    <w:rsid w:val="00DD1CF7"/>
    <w:rsid w:val="00DD45E3"/>
    <w:rsid w:val="00DD5E1A"/>
    <w:rsid w:val="00DE0298"/>
    <w:rsid w:val="00DE1F1C"/>
    <w:rsid w:val="00DE2E42"/>
    <w:rsid w:val="00DE43F5"/>
    <w:rsid w:val="00DE5AB0"/>
    <w:rsid w:val="00DF5831"/>
    <w:rsid w:val="00E02F4D"/>
    <w:rsid w:val="00E03F51"/>
    <w:rsid w:val="00E04468"/>
    <w:rsid w:val="00E049FC"/>
    <w:rsid w:val="00E12678"/>
    <w:rsid w:val="00E2418A"/>
    <w:rsid w:val="00E36A7B"/>
    <w:rsid w:val="00E4098C"/>
    <w:rsid w:val="00E4487C"/>
    <w:rsid w:val="00E4595B"/>
    <w:rsid w:val="00E54E05"/>
    <w:rsid w:val="00E57886"/>
    <w:rsid w:val="00E70B3D"/>
    <w:rsid w:val="00E766F8"/>
    <w:rsid w:val="00E80733"/>
    <w:rsid w:val="00E86225"/>
    <w:rsid w:val="00E86984"/>
    <w:rsid w:val="00E921D8"/>
    <w:rsid w:val="00E9663B"/>
    <w:rsid w:val="00EA170B"/>
    <w:rsid w:val="00EA62D2"/>
    <w:rsid w:val="00EB6F70"/>
    <w:rsid w:val="00ED66C1"/>
    <w:rsid w:val="00EE0D35"/>
    <w:rsid w:val="00EE10BE"/>
    <w:rsid w:val="00EF421B"/>
    <w:rsid w:val="00EF5F0B"/>
    <w:rsid w:val="00EF72BC"/>
    <w:rsid w:val="00F00D30"/>
    <w:rsid w:val="00F04915"/>
    <w:rsid w:val="00F145A9"/>
    <w:rsid w:val="00F15FF9"/>
    <w:rsid w:val="00F2053E"/>
    <w:rsid w:val="00F224CB"/>
    <w:rsid w:val="00F23ECB"/>
    <w:rsid w:val="00F26C90"/>
    <w:rsid w:val="00F3184C"/>
    <w:rsid w:val="00F46F3B"/>
    <w:rsid w:val="00F47AB8"/>
    <w:rsid w:val="00F47C9C"/>
    <w:rsid w:val="00F51995"/>
    <w:rsid w:val="00F51DA2"/>
    <w:rsid w:val="00F539FB"/>
    <w:rsid w:val="00F558DA"/>
    <w:rsid w:val="00F637CF"/>
    <w:rsid w:val="00F64C34"/>
    <w:rsid w:val="00F705BB"/>
    <w:rsid w:val="00F76D3C"/>
    <w:rsid w:val="00F812DE"/>
    <w:rsid w:val="00F84FC4"/>
    <w:rsid w:val="00F94FCA"/>
    <w:rsid w:val="00FA1EFD"/>
    <w:rsid w:val="00FA4D69"/>
    <w:rsid w:val="00FA5E11"/>
    <w:rsid w:val="00FA7C99"/>
    <w:rsid w:val="00FB34C9"/>
    <w:rsid w:val="00FB4B32"/>
    <w:rsid w:val="00FB6C9F"/>
    <w:rsid w:val="00FC6259"/>
    <w:rsid w:val="00FC64D7"/>
    <w:rsid w:val="00FD006B"/>
    <w:rsid w:val="00FD04BF"/>
    <w:rsid w:val="00FD1629"/>
    <w:rsid w:val="00FE1CFF"/>
    <w:rsid w:val="00FE2F38"/>
    <w:rsid w:val="00FE3FF2"/>
    <w:rsid w:val="00FF0976"/>
    <w:rsid w:val="00FF0C4C"/>
    <w:rsid w:val="00FF1C73"/>
    <w:rsid w:val="00FF25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25AE4"/>
  <w15:chartTrackingRefBased/>
  <w15:docId w15:val="{C06A69F2-C5F0-4829-A784-887D629B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C41"/>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2E2CE2"/>
    <w:pPr>
      <w:keepNext/>
      <w:spacing w:before="240" w:after="60"/>
      <w:outlineLvl w:val="3"/>
    </w:pPr>
    <w:rPr>
      <w:rFonts w:eastAsia="Calibri"/>
      <w:b/>
      <w:bCs/>
      <w:sz w:val="28"/>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7C41"/>
    <w:pPr>
      <w:jc w:val="both"/>
    </w:pPr>
    <w:rPr>
      <w:rFonts w:ascii="Arial" w:hAnsi="Arial" w:cs="Arial"/>
    </w:rPr>
  </w:style>
  <w:style w:type="character" w:customStyle="1" w:styleId="TextoindependienteCar">
    <w:name w:val="Texto independiente Car"/>
    <w:basedOn w:val="Fuentedeprrafopredeter"/>
    <w:link w:val="Textoindependiente"/>
    <w:rsid w:val="007D7C41"/>
    <w:rPr>
      <w:rFonts w:ascii="Arial" w:eastAsia="Times New Roman" w:hAnsi="Arial" w:cs="Arial"/>
      <w:sz w:val="24"/>
      <w:szCs w:val="24"/>
      <w:lang w:val="es-ES" w:eastAsia="es-ES"/>
    </w:rPr>
  </w:style>
  <w:style w:type="character" w:styleId="Hipervnculo">
    <w:name w:val="Hyperlink"/>
    <w:basedOn w:val="Fuentedeprrafopredeter"/>
    <w:rsid w:val="007D7C41"/>
    <w:rPr>
      <w:color w:val="0000FF"/>
      <w:u w:val="single"/>
    </w:rPr>
  </w:style>
  <w:style w:type="paragraph" w:styleId="Lista2">
    <w:name w:val="List 2"/>
    <w:basedOn w:val="Normal"/>
    <w:rsid w:val="007D7C41"/>
    <w:pPr>
      <w:ind w:left="566" w:hanging="283"/>
    </w:pPr>
  </w:style>
  <w:style w:type="paragraph" w:styleId="Continuarlista">
    <w:name w:val="List Continue"/>
    <w:basedOn w:val="Normal"/>
    <w:rsid w:val="007D7C41"/>
    <w:pPr>
      <w:spacing w:after="120"/>
      <w:ind w:left="283"/>
    </w:pPr>
  </w:style>
  <w:style w:type="paragraph" w:styleId="Lista3">
    <w:name w:val="List 3"/>
    <w:basedOn w:val="Normal"/>
    <w:rsid w:val="007D7C41"/>
    <w:pPr>
      <w:ind w:left="849" w:hanging="283"/>
    </w:pPr>
  </w:style>
  <w:style w:type="paragraph" w:styleId="Listaconvietas2">
    <w:name w:val="List Bullet 2"/>
    <w:basedOn w:val="Normal"/>
    <w:autoRedefine/>
    <w:rsid w:val="007D7C41"/>
    <w:pPr>
      <w:numPr>
        <w:numId w:val="6"/>
      </w:numPr>
      <w:spacing w:line="0" w:lineRule="atLeast"/>
    </w:pPr>
    <w:rPr>
      <w:rFonts w:ascii="Arial" w:hAnsi="Arial" w:cs="Arial"/>
      <w:sz w:val="18"/>
      <w:szCs w:val="18"/>
    </w:rPr>
  </w:style>
  <w:style w:type="paragraph" w:customStyle="1" w:styleId="TextoCarCar">
    <w:name w:val="Texto Car Car"/>
    <w:basedOn w:val="Normal"/>
    <w:rsid w:val="007D7C41"/>
    <w:pPr>
      <w:spacing w:before="120" w:line="360" w:lineRule="auto"/>
      <w:ind w:firstLine="567"/>
      <w:jc w:val="both"/>
    </w:pPr>
    <w:rPr>
      <w:rFonts w:ascii="Arial" w:hAnsi="Arial"/>
      <w:lang w:val="es-MX" w:eastAsia="en-US"/>
    </w:rPr>
  </w:style>
  <w:style w:type="paragraph" w:styleId="Encabezado">
    <w:name w:val="header"/>
    <w:basedOn w:val="Normal"/>
    <w:link w:val="EncabezadoCar"/>
    <w:uiPriority w:val="99"/>
    <w:rsid w:val="007D7C41"/>
    <w:pPr>
      <w:tabs>
        <w:tab w:val="center" w:pos="4252"/>
        <w:tab w:val="right" w:pos="8504"/>
      </w:tabs>
    </w:pPr>
  </w:style>
  <w:style w:type="character" w:customStyle="1" w:styleId="EncabezadoCar">
    <w:name w:val="Encabezado Car"/>
    <w:basedOn w:val="Fuentedeprrafopredeter"/>
    <w:link w:val="Encabezado"/>
    <w:uiPriority w:val="99"/>
    <w:rsid w:val="007D7C4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D7C41"/>
    <w:pPr>
      <w:tabs>
        <w:tab w:val="center" w:pos="4419"/>
        <w:tab w:val="right" w:pos="8838"/>
      </w:tabs>
    </w:pPr>
  </w:style>
  <w:style w:type="character" w:customStyle="1" w:styleId="PiedepginaCar">
    <w:name w:val="Pie de página Car"/>
    <w:basedOn w:val="Fuentedeprrafopredeter"/>
    <w:link w:val="Piedepgina"/>
    <w:uiPriority w:val="99"/>
    <w:rsid w:val="007D7C41"/>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7D7C41"/>
    <w:rPr>
      <w:sz w:val="16"/>
      <w:szCs w:val="16"/>
    </w:rPr>
  </w:style>
  <w:style w:type="paragraph" w:styleId="Textocomentario">
    <w:name w:val="annotation text"/>
    <w:basedOn w:val="Normal"/>
    <w:link w:val="TextocomentarioCar"/>
    <w:uiPriority w:val="99"/>
    <w:semiHidden/>
    <w:unhideWhenUsed/>
    <w:rsid w:val="007D7C41"/>
    <w:rPr>
      <w:sz w:val="20"/>
      <w:szCs w:val="20"/>
    </w:rPr>
  </w:style>
  <w:style w:type="character" w:customStyle="1" w:styleId="TextocomentarioCar">
    <w:name w:val="Texto comentario Car"/>
    <w:basedOn w:val="Fuentedeprrafopredeter"/>
    <w:link w:val="Textocomentario"/>
    <w:uiPriority w:val="99"/>
    <w:semiHidden/>
    <w:rsid w:val="007D7C41"/>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7D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D7C41"/>
    <w:pPr>
      <w:ind w:left="720"/>
      <w:contextualSpacing/>
    </w:pPr>
  </w:style>
  <w:style w:type="character" w:styleId="Textoennegrita">
    <w:name w:val="Strong"/>
    <w:basedOn w:val="Fuentedeprrafopredeter"/>
    <w:uiPriority w:val="22"/>
    <w:qFormat/>
    <w:rsid w:val="007D7C41"/>
    <w:rPr>
      <w:b/>
      <w:bCs/>
    </w:rPr>
  </w:style>
  <w:style w:type="paragraph" w:styleId="Textodeglobo">
    <w:name w:val="Balloon Text"/>
    <w:basedOn w:val="Normal"/>
    <w:link w:val="TextodegloboCar"/>
    <w:uiPriority w:val="99"/>
    <w:semiHidden/>
    <w:unhideWhenUsed/>
    <w:rsid w:val="007D7C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7C41"/>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D66697"/>
    <w:rPr>
      <w:b/>
      <w:bCs/>
    </w:rPr>
  </w:style>
  <w:style w:type="character" w:customStyle="1" w:styleId="AsuntodelcomentarioCar">
    <w:name w:val="Asunto del comentario Car"/>
    <w:basedOn w:val="TextocomentarioCar"/>
    <w:link w:val="Asuntodelcomentario"/>
    <w:uiPriority w:val="99"/>
    <w:semiHidden/>
    <w:rsid w:val="00D66697"/>
    <w:rPr>
      <w:rFonts w:ascii="Times New Roman" w:eastAsia="Times New Roman" w:hAnsi="Times New Roman" w:cs="Times New Roman"/>
      <w:b/>
      <w:bCs/>
      <w:sz w:val="20"/>
      <w:szCs w:val="20"/>
      <w:lang w:val="es-ES" w:eastAsia="es-ES"/>
    </w:rPr>
  </w:style>
  <w:style w:type="paragraph" w:customStyle="1" w:styleId="Texto">
    <w:name w:val="Texto"/>
    <w:basedOn w:val="Normal"/>
    <w:link w:val="TextoCar"/>
    <w:rsid w:val="00EF5F0B"/>
    <w:pPr>
      <w:spacing w:after="101" w:line="216" w:lineRule="exact"/>
      <w:ind w:firstLine="288"/>
      <w:jc w:val="both"/>
    </w:pPr>
    <w:rPr>
      <w:rFonts w:ascii="Arial" w:eastAsia="Calibri" w:hAnsi="Arial"/>
      <w:sz w:val="18"/>
      <w:szCs w:val="18"/>
      <w:lang w:val="es-MX" w:eastAsia="es-MX"/>
    </w:rPr>
  </w:style>
  <w:style w:type="character" w:customStyle="1" w:styleId="TextoCar">
    <w:name w:val="Texto Car"/>
    <w:link w:val="Texto"/>
    <w:locked/>
    <w:rsid w:val="00EF5F0B"/>
    <w:rPr>
      <w:rFonts w:ascii="Arial" w:eastAsia="Calibri" w:hAnsi="Arial" w:cs="Times New Roman"/>
      <w:sz w:val="18"/>
      <w:szCs w:val="18"/>
      <w:lang w:eastAsia="es-MX"/>
    </w:rPr>
  </w:style>
  <w:style w:type="character" w:customStyle="1" w:styleId="Ttulo4Car">
    <w:name w:val="Título 4 Car"/>
    <w:basedOn w:val="Fuentedeprrafopredeter"/>
    <w:link w:val="Ttulo4"/>
    <w:rsid w:val="002E2CE2"/>
    <w:rPr>
      <w:rFonts w:ascii="Times New Roman" w:eastAsia="Calibri" w:hAnsi="Times New Roman" w:cs="Times New Roman"/>
      <w:b/>
      <w:bCs/>
      <w:sz w:val="28"/>
      <w:szCs w:val="28"/>
      <w:lang w:val="x-none" w:eastAsia="es-ES"/>
    </w:rPr>
  </w:style>
  <w:style w:type="paragraph" w:styleId="Textoindependiente2">
    <w:name w:val="Body Text 2"/>
    <w:basedOn w:val="Normal"/>
    <w:link w:val="Textoindependiente2Car"/>
    <w:uiPriority w:val="99"/>
    <w:semiHidden/>
    <w:unhideWhenUsed/>
    <w:rsid w:val="004D5ABA"/>
    <w:pPr>
      <w:spacing w:after="120" w:line="480" w:lineRule="auto"/>
    </w:pPr>
  </w:style>
  <w:style w:type="character" w:customStyle="1" w:styleId="Textoindependiente2Car">
    <w:name w:val="Texto independiente 2 Car"/>
    <w:basedOn w:val="Fuentedeprrafopredeter"/>
    <w:link w:val="Textoindependiente2"/>
    <w:uiPriority w:val="99"/>
    <w:semiHidden/>
    <w:rsid w:val="004D5AB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65188">
      <w:bodyDiv w:val="1"/>
      <w:marLeft w:val="0"/>
      <w:marRight w:val="0"/>
      <w:marTop w:val="0"/>
      <w:marBottom w:val="0"/>
      <w:divBdr>
        <w:top w:val="none" w:sz="0" w:space="0" w:color="auto"/>
        <w:left w:val="none" w:sz="0" w:space="0" w:color="auto"/>
        <w:bottom w:val="none" w:sz="0" w:space="0" w:color="auto"/>
        <w:right w:val="none" w:sz="0" w:space="0" w:color="auto"/>
      </w:divBdr>
    </w:div>
    <w:div w:id="564999492">
      <w:bodyDiv w:val="1"/>
      <w:marLeft w:val="0"/>
      <w:marRight w:val="0"/>
      <w:marTop w:val="0"/>
      <w:marBottom w:val="0"/>
      <w:divBdr>
        <w:top w:val="none" w:sz="0" w:space="0" w:color="auto"/>
        <w:left w:val="none" w:sz="0" w:space="0" w:color="auto"/>
        <w:bottom w:val="none" w:sz="0" w:space="0" w:color="auto"/>
        <w:right w:val="none" w:sz="0" w:space="0" w:color="auto"/>
      </w:divBdr>
    </w:div>
    <w:div w:id="1874492416">
      <w:bodyDiv w:val="1"/>
      <w:marLeft w:val="0"/>
      <w:marRight w:val="0"/>
      <w:marTop w:val="0"/>
      <w:marBottom w:val="0"/>
      <w:divBdr>
        <w:top w:val="none" w:sz="0" w:space="0" w:color="auto"/>
        <w:left w:val="none" w:sz="0" w:space="0" w:color="auto"/>
        <w:bottom w:val="none" w:sz="0" w:space="0" w:color="auto"/>
        <w:right w:val="none" w:sz="0" w:space="0" w:color="auto"/>
      </w:divBdr>
    </w:div>
    <w:div w:id="1936358280">
      <w:bodyDiv w:val="1"/>
      <w:marLeft w:val="0"/>
      <w:marRight w:val="0"/>
      <w:marTop w:val="0"/>
      <w:marBottom w:val="0"/>
      <w:divBdr>
        <w:top w:val="none" w:sz="0" w:space="0" w:color="auto"/>
        <w:left w:val="none" w:sz="0" w:space="0" w:color="auto"/>
        <w:bottom w:val="none" w:sz="0" w:space="0" w:color="auto"/>
        <w:right w:val="none" w:sz="0" w:space="0" w:color="auto"/>
      </w:divBdr>
    </w:div>
    <w:div w:id="19478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j.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EJ.GOB.MX" TargetMode="External"/><Relationship Id="rId4" Type="http://schemas.openxmlformats.org/officeDocument/2006/relationships/settings" Target="settings.xml"/><Relationship Id="rId9" Type="http://schemas.openxmlformats.org/officeDocument/2006/relationships/hyperlink" Target="mailto:%20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B6916-8D6D-4A73-B283-2E879CA6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10</Pages>
  <Words>3229</Words>
  <Characters>17764</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Roxana Cortés Radall</cp:lastModifiedBy>
  <cp:revision>103</cp:revision>
  <cp:lastPrinted>2018-06-06T15:35:00Z</cp:lastPrinted>
  <dcterms:created xsi:type="dcterms:W3CDTF">2018-08-10T20:17:00Z</dcterms:created>
  <dcterms:modified xsi:type="dcterms:W3CDTF">2019-01-21T20:50:00Z</dcterms:modified>
</cp:coreProperties>
</file>