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1A02854D"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322766">
        <w:rPr>
          <w:rFonts w:ascii="Arial" w:hAnsi="Arial" w:cs="Arial"/>
          <w:b/>
          <w:sz w:val="24"/>
          <w:szCs w:val="24"/>
        </w:rPr>
        <w:t>LP-C</w:t>
      </w:r>
      <w:r w:rsidRPr="00CE1518">
        <w:rPr>
          <w:rFonts w:ascii="Arial" w:hAnsi="Arial" w:cs="Arial"/>
          <w:b/>
          <w:sz w:val="24"/>
          <w:szCs w:val="24"/>
        </w:rPr>
        <w:t>C-0</w:t>
      </w:r>
      <w:r w:rsidR="006A7B91">
        <w:rPr>
          <w:rFonts w:ascii="Arial" w:hAnsi="Arial" w:cs="Arial"/>
          <w:b/>
          <w:sz w:val="24"/>
          <w:szCs w:val="24"/>
        </w:rPr>
        <w:t>03</w:t>
      </w:r>
      <w:r w:rsidRPr="00CE1518">
        <w:rPr>
          <w:rFonts w:ascii="Arial" w:hAnsi="Arial" w:cs="Arial"/>
          <w:b/>
          <w:sz w:val="24"/>
          <w:szCs w:val="24"/>
        </w:rPr>
        <w:t>-201</w:t>
      </w:r>
      <w:r>
        <w:rPr>
          <w:rFonts w:ascii="Arial" w:hAnsi="Arial" w:cs="Arial"/>
          <w:b/>
          <w:sz w:val="24"/>
          <w:szCs w:val="24"/>
        </w:rPr>
        <w:t>9</w:t>
      </w:r>
      <w:r w:rsidR="009F0677">
        <w:rPr>
          <w:rFonts w:ascii="Arial" w:hAnsi="Arial" w:cs="Arial"/>
          <w:b/>
          <w:sz w:val="24"/>
          <w:szCs w:val="24"/>
        </w:rPr>
        <w:t xml:space="preserve"> BIS</w:t>
      </w:r>
    </w:p>
    <w:p w14:paraId="563AD103" w14:textId="1E59D069" w:rsidR="00302D52" w:rsidRPr="00E67B12" w:rsidRDefault="00302D52" w:rsidP="00302D52">
      <w:pPr>
        <w:spacing w:after="0" w:line="240" w:lineRule="auto"/>
        <w:jc w:val="center"/>
        <w:rPr>
          <w:rFonts w:ascii="Arial" w:hAnsi="Arial" w:cs="Arial"/>
          <w:b/>
          <w:sz w:val="24"/>
          <w:szCs w:val="24"/>
        </w:rPr>
      </w:pPr>
      <w:r w:rsidRPr="00E67B12">
        <w:rPr>
          <w:rFonts w:ascii="Arial" w:hAnsi="Arial" w:cs="Arial"/>
          <w:b/>
          <w:sz w:val="24"/>
          <w:szCs w:val="24"/>
        </w:rPr>
        <w:t>“</w:t>
      </w:r>
      <w:r w:rsidR="00E67B12" w:rsidRPr="00E67B12">
        <w:rPr>
          <w:rFonts w:ascii="Arial" w:hAnsi="Arial" w:cs="Arial"/>
          <w:b/>
          <w:sz w:val="24"/>
          <w:szCs w:val="24"/>
        </w:rPr>
        <w:t>SUSTITUCIÓN DE PARQUE VEHICULAR</w:t>
      </w:r>
      <w:r w:rsidRPr="00E67B12">
        <w:rPr>
          <w:rFonts w:ascii="Arial" w:hAnsi="Arial" w:cs="Arial"/>
          <w:b/>
          <w:sz w:val="24"/>
          <w:szCs w:val="24"/>
        </w:rPr>
        <w:t>”</w:t>
      </w:r>
    </w:p>
    <w:p w14:paraId="29713895" w14:textId="77777777" w:rsidR="00302D52" w:rsidRPr="00E67B12" w:rsidRDefault="00302D52" w:rsidP="00302D52">
      <w:pPr>
        <w:spacing w:after="0" w:line="240" w:lineRule="auto"/>
        <w:jc w:val="center"/>
        <w:rPr>
          <w:rFonts w:ascii="Arial" w:hAnsi="Arial" w:cs="Arial"/>
          <w:b/>
          <w:sz w:val="24"/>
          <w:szCs w:val="24"/>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463F3F" w14:paraId="05A10EB0" w14:textId="77777777" w:rsidTr="00D34811">
        <w:trPr>
          <w:trHeight w:val="989"/>
        </w:trPr>
        <w:tc>
          <w:tcPr>
            <w:tcW w:w="1844" w:type="dxa"/>
            <w:shd w:val="clear" w:color="auto" w:fill="BFBFBF" w:themeFill="background1" w:themeFillShade="BF"/>
            <w:vAlign w:val="center"/>
          </w:tcPr>
          <w:p w14:paraId="77947375" w14:textId="77777777" w:rsidR="00BB2CA4" w:rsidRPr="0092220D" w:rsidRDefault="00BB2CA4" w:rsidP="00BB2CA4">
            <w:pPr>
              <w:jc w:val="center"/>
              <w:rPr>
                <w:rFonts w:ascii="Arial" w:hAnsi="Arial" w:cs="Arial"/>
                <w:b/>
              </w:rPr>
            </w:pPr>
            <w:r w:rsidRPr="0092220D">
              <w:rPr>
                <w:rFonts w:ascii="Arial" w:hAnsi="Arial" w:cs="Arial"/>
                <w:b/>
              </w:rPr>
              <w:t>Concepto</w:t>
            </w:r>
          </w:p>
          <w:p w14:paraId="151E4CB6" w14:textId="77777777" w:rsidR="00BB2CA4" w:rsidRPr="0092220D" w:rsidRDefault="00BB2CA4" w:rsidP="00BB2CA4">
            <w:pPr>
              <w:jc w:val="center"/>
              <w:rPr>
                <w:rFonts w:ascii="Arial" w:hAnsi="Arial" w:cs="Arial"/>
                <w:b/>
              </w:rPr>
            </w:pPr>
            <w:r w:rsidRPr="0092220D">
              <w:rPr>
                <w:rFonts w:ascii="Arial" w:hAnsi="Arial" w:cs="Arial"/>
                <w:b/>
              </w:rPr>
              <w:t>(descripción)</w:t>
            </w:r>
          </w:p>
        </w:tc>
        <w:tc>
          <w:tcPr>
            <w:tcW w:w="1417" w:type="dxa"/>
            <w:shd w:val="clear" w:color="auto" w:fill="BFBFBF" w:themeFill="background1" w:themeFillShade="BF"/>
            <w:vAlign w:val="center"/>
          </w:tcPr>
          <w:p w14:paraId="20E49982" w14:textId="106F3CEB" w:rsidR="00BB2CA4" w:rsidRPr="0092220D" w:rsidRDefault="00BB2CA4" w:rsidP="00BB2CA4">
            <w:pPr>
              <w:jc w:val="center"/>
              <w:rPr>
                <w:rFonts w:ascii="Arial" w:hAnsi="Arial" w:cs="Arial"/>
                <w:b/>
              </w:rPr>
            </w:pPr>
            <w:r w:rsidRPr="0092220D">
              <w:rPr>
                <w:rFonts w:ascii="Arial" w:hAnsi="Arial" w:cs="Arial"/>
                <w:b/>
              </w:rPr>
              <w:t>Cantidad</w:t>
            </w:r>
          </w:p>
        </w:tc>
        <w:tc>
          <w:tcPr>
            <w:tcW w:w="1559" w:type="dxa"/>
            <w:shd w:val="clear" w:color="auto" w:fill="BFBFBF" w:themeFill="background1" w:themeFillShade="BF"/>
            <w:vAlign w:val="center"/>
          </w:tcPr>
          <w:p w14:paraId="4671A9AC" w14:textId="63F348FE" w:rsidR="00BB2CA4" w:rsidRPr="0092220D" w:rsidRDefault="00BB2CA4" w:rsidP="00BB2CA4">
            <w:pPr>
              <w:jc w:val="center"/>
              <w:rPr>
                <w:rFonts w:ascii="Arial" w:hAnsi="Arial" w:cs="Arial"/>
                <w:b/>
              </w:rPr>
            </w:pPr>
            <w:r w:rsidRPr="0092220D">
              <w:rPr>
                <w:rFonts w:ascii="Arial" w:hAnsi="Arial" w:cs="Arial"/>
                <w:b/>
              </w:rPr>
              <w:t xml:space="preserve">Precio unitario </w:t>
            </w:r>
          </w:p>
        </w:tc>
        <w:tc>
          <w:tcPr>
            <w:tcW w:w="1843" w:type="dxa"/>
            <w:shd w:val="clear" w:color="auto" w:fill="BFBFBF" w:themeFill="background1" w:themeFillShade="BF"/>
            <w:vAlign w:val="center"/>
          </w:tcPr>
          <w:p w14:paraId="1187173C" w14:textId="12B6FF1A" w:rsidR="00BB2CA4" w:rsidRPr="0092220D" w:rsidRDefault="00BB2CA4" w:rsidP="00BB2CA4">
            <w:pPr>
              <w:jc w:val="center"/>
              <w:rPr>
                <w:rFonts w:ascii="Arial" w:hAnsi="Arial" w:cs="Arial"/>
                <w:b/>
              </w:rPr>
            </w:pPr>
            <w:r w:rsidRPr="0092220D">
              <w:rPr>
                <w:rFonts w:ascii="Arial" w:hAnsi="Arial" w:cs="Arial"/>
                <w:b/>
              </w:rPr>
              <w:t>Impuestos</w:t>
            </w:r>
          </w:p>
        </w:tc>
        <w:tc>
          <w:tcPr>
            <w:tcW w:w="1843" w:type="dxa"/>
            <w:shd w:val="clear" w:color="auto" w:fill="BFBFBF" w:themeFill="background1" w:themeFillShade="BF"/>
            <w:vAlign w:val="center"/>
          </w:tcPr>
          <w:p w14:paraId="069313EB" w14:textId="3318D300" w:rsidR="00BB2CA4" w:rsidRPr="0092220D" w:rsidRDefault="00BB2CA4" w:rsidP="00BB2CA4">
            <w:pPr>
              <w:jc w:val="center"/>
              <w:rPr>
                <w:rFonts w:ascii="Arial" w:hAnsi="Arial" w:cs="Arial"/>
                <w:b/>
              </w:rPr>
            </w:pPr>
            <w:r w:rsidRPr="0092220D">
              <w:rPr>
                <w:rFonts w:ascii="Arial" w:hAnsi="Arial" w:cs="Arial"/>
                <w:b/>
              </w:rPr>
              <w:t>Subtotal</w:t>
            </w:r>
          </w:p>
        </w:tc>
        <w:tc>
          <w:tcPr>
            <w:tcW w:w="1976" w:type="dxa"/>
            <w:shd w:val="clear" w:color="auto" w:fill="BFBFBF" w:themeFill="background1" w:themeFillShade="BF"/>
            <w:vAlign w:val="center"/>
          </w:tcPr>
          <w:p w14:paraId="536FDDE9" w14:textId="6EAB29D8" w:rsidR="00BB2CA4" w:rsidRPr="0092220D" w:rsidRDefault="00BB2CA4" w:rsidP="00BB2CA4">
            <w:pPr>
              <w:jc w:val="center"/>
              <w:rPr>
                <w:rFonts w:ascii="Arial" w:hAnsi="Arial" w:cs="Arial"/>
                <w:b/>
              </w:rPr>
            </w:pPr>
            <w:r w:rsidRPr="0092220D">
              <w:rPr>
                <w:rFonts w:ascii="Arial" w:hAnsi="Arial" w:cs="Arial"/>
                <w:b/>
              </w:rPr>
              <w:t xml:space="preserve">Total con impuestos incluidos </w:t>
            </w:r>
          </w:p>
        </w:tc>
      </w:tr>
      <w:tr w:rsidR="00BB2CA4" w:rsidRPr="00463F3F" w14:paraId="163A1BFB" w14:textId="77777777" w:rsidTr="00D6618F">
        <w:trPr>
          <w:trHeight w:val="1581"/>
        </w:trPr>
        <w:tc>
          <w:tcPr>
            <w:tcW w:w="1844" w:type="dxa"/>
            <w:vAlign w:val="center"/>
          </w:tcPr>
          <w:p w14:paraId="0EBD1DA7" w14:textId="0F11F19B" w:rsidR="00BB2CA4" w:rsidRPr="0092220D" w:rsidRDefault="00A061F2" w:rsidP="00E87E41">
            <w:pPr>
              <w:jc w:val="center"/>
              <w:rPr>
                <w:rFonts w:ascii="Arial" w:hAnsi="Arial" w:cs="Arial"/>
              </w:rPr>
            </w:pPr>
            <w:r>
              <w:rPr>
                <w:rFonts w:ascii="Arial" w:hAnsi="Arial" w:cs="Arial"/>
              </w:rPr>
              <w:t>Adquisición de 4</w:t>
            </w:r>
            <w:r w:rsidR="0092220D" w:rsidRPr="0092220D">
              <w:rPr>
                <w:rFonts w:ascii="Arial" w:hAnsi="Arial" w:cs="Arial"/>
              </w:rPr>
              <w:t xml:space="preserve"> (</w:t>
            </w:r>
            <w:r w:rsidR="00E87E41">
              <w:rPr>
                <w:rFonts w:ascii="Arial" w:hAnsi="Arial" w:cs="Arial"/>
              </w:rPr>
              <w:t>cuatro</w:t>
            </w:r>
            <w:r w:rsidR="0092220D" w:rsidRPr="0092220D">
              <w:rPr>
                <w:rFonts w:ascii="Arial" w:hAnsi="Arial" w:cs="Arial"/>
              </w:rPr>
              <w:t>) unidades vehiculares</w:t>
            </w:r>
            <w:r w:rsidR="00BB2CA4" w:rsidRPr="0092220D">
              <w:rPr>
                <w:rFonts w:ascii="Arial" w:hAnsi="Arial" w:cs="Arial"/>
              </w:rPr>
              <w:t xml:space="preserve"> </w:t>
            </w:r>
          </w:p>
        </w:tc>
        <w:tc>
          <w:tcPr>
            <w:tcW w:w="1417" w:type="dxa"/>
            <w:vAlign w:val="center"/>
          </w:tcPr>
          <w:p w14:paraId="7C70FE4F" w14:textId="593E28A1" w:rsidR="00BB2CA4" w:rsidRDefault="00A061F2" w:rsidP="00BB2CA4">
            <w:pPr>
              <w:jc w:val="center"/>
              <w:rPr>
                <w:rFonts w:ascii="Arial" w:hAnsi="Arial" w:cs="Arial"/>
                <w:sz w:val="20"/>
                <w:szCs w:val="20"/>
              </w:rPr>
            </w:pPr>
            <w:r>
              <w:rPr>
                <w:rFonts w:ascii="Arial" w:hAnsi="Arial" w:cs="Arial"/>
                <w:sz w:val="20"/>
                <w:szCs w:val="20"/>
              </w:rPr>
              <w:t>4</w:t>
            </w:r>
          </w:p>
        </w:tc>
        <w:tc>
          <w:tcPr>
            <w:tcW w:w="1559" w:type="dxa"/>
            <w:vAlign w:val="center"/>
          </w:tcPr>
          <w:p w14:paraId="08274D7D" w14:textId="133FE190" w:rsidR="00BB2CA4" w:rsidRPr="00463F3F"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66D46244" w14:textId="14BCFC19" w:rsidR="00BB2CA4" w:rsidRPr="00F25258" w:rsidRDefault="00BB2CA4" w:rsidP="00BB2CA4">
            <w:pPr>
              <w:jc w:val="center"/>
              <w:rPr>
                <w:rFonts w:ascii="Arial" w:hAnsi="Arial" w:cs="Arial"/>
                <w:sz w:val="20"/>
                <w:szCs w:val="20"/>
              </w:rPr>
            </w:pPr>
            <w:r>
              <w:rPr>
                <w:rFonts w:ascii="Arial" w:hAnsi="Arial" w:cs="Arial"/>
                <w:sz w:val="20"/>
                <w:szCs w:val="20"/>
              </w:rPr>
              <w:t>$</w:t>
            </w:r>
          </w:p>
        </w:tc>
        <w:tc>
          <w:tcPr>
            <w:tcW w:w="1843" w:type="dxa"/>
            <w:vAlign w:val="center"/>
          </w:tcPr>
          <w:p w14:paraId="7CCAAAD5" w14:textId="31201A0F" w:rsidR="00BB2CA4" w:rsidRDefault="00BB2CA4" w:rsidP="00BB2CA4">
            <w:pPr>
              <w:jc w:val="center"/>
            </w:pPr>
            <w:r>
              <w:t>$</w:t>
            </w:r>
          </w:p>
        </w:tc>
        <w:tc>
          <w:tcPr>
            <w:tcW w:w="1976" w:type="dxa"/>
            <w:vAlign w:val="center"/>
          </w:tcPr>
          <w:p w14:paraId="0608AF4F" w14:textId="37947629" w:rsidR="00BB2CA4" w:rsidRDefault="00BB2CA4" w:rsidP="00BB2CA4">
            <w:pPr>
              <w:jc w:val="center"/>
            </w:pPr>
            <w:r>
              <w:t>$</w:t>
            </w:r>
          </w:p>
        </w:tc>
      </w:tr>
      <w:tr w:rsidR="00BB2CA4" w:rsidRPr="00463F3F" w14:paraId="50A1638F" w14:textId="77777777" w:rsidTr="00D6618F">
        <w:trPr>
          <w:trHeight w:val="989"/>
        </w:trPr>
        <w:tc>
          <w:tcPr>
            <w:tcW w:w="1844" w:type="dxa"/>
            <w:shd w:val="clear" w:color="auto" w:fill="BFBFBF" w:themeFill="background1" w:themeFillShade="BF"/>
          </w:tcPr>
          <w:p w14:paraId="237CEFE9" w14:textId="325AA4EF" w:rsidR="00BB2CA4" w:rsidRPr="0092220D" w:rsidRDefault="00BB2CA4" w:rsidP="00CA2200">
            <w:pPr>
              <w:jc w:val="center"/>
              <w:rPr>
                <w:rFonts w:ascii="Arial" w:hAnsi="Arial" w:cs="Arial"/>
                <w:b/>
              </w:rPr>
            </w:pPr>
            <w:r w:rsidRPr="0092220D">
              <w:rPr>
                <w:rFonts w:ascii="Arial" w:hAnsi="Arial" w:cs="Arial"/>
                <w:b/>
              </w:rPr>
              <w:t>GRAN TOTAL con impuestos incluidos:</w:t>
            </w:r>
          </w:p>
          <w:p w14:paraId="2D8E2E6C" w14:textId="5BFC13AE" w:rsidR="00BB2CA4" w:rsidRPr="0092220D" w:rsidRDefault="00BB2CA4" w:rsidP="00A061F2">
            <w:pPr>
              <w:jc w:val="center"/>
              <w:rPr>
                <w:rFonts w:ascii="Arial" w:hAnsi="Arial" w:cs="Arial"/>
                <w:b/>
              </w:rPr>
            </w:pPr>
            <w:r w:rsidRPr="0092220D">
              <w:rPr>
                <w:rFonts w:ascii="Arial" w:hAnsi="Arial" w:cs="Arial"/>
                <w:b/>
              </w:rPr>
              <w:t xml:space="preserve">Por </w:t>
            </w:r>
            <w:r w:rsidR="00A061F2">
              <w:rPr>
                <w:rFonts w:ascii="Arial" w:hAnsi="Arial" w:cs="Arial"/>
                <w:b/>
              </w:rPr>
              <w:t>4 (cuatro</w:t>
            </w:r>
            <w:r w:rsidRPr="0092220D">
              <w:rPr>
                <w:rFonts w:ascii="Arial" w:hAnsi="Arial" w:cs="Arial"/>
                <w:b/>
              </w:rPr>
              <w:t xml:space="preserve">) </w:t>
            </w:r>
            <w:r w:rsidR="0092220D" w:rsidRPr="0092220D">
              <w:rPr>
                <w:rFonts w:ascii="Arial" w:hAnsi="Arial" w:cs="Arial"/>
                <w:b/>
              </w:rPr>
              <w:t>unidades vehiculares</w:t>
            </w:r>
          </w:p>
        </w:tc>
        <w:tc>
          <w:tcPr>
            <w:tcW w:w="8638" w:type="dxa"/>
            <w:gridSpan w:val="5"/>
            <w:shd w:val="clear" w:color="auto" w:fill="BFBFBF" w:themeFill="background1" w:themeFillShade="BF"/>
            <w:vAlign w:val="center"/>
          </w:tcPr>
          <w:p w14:paraId="4297B256" w14:textId="608BABA8" w:rsidR="00BB2CA4" w:rsidRPr="0092220D" w:rsidRDefault="00BB2CA4" w:rsidP="00CA2200">
            <w:pPr>
              <w:jc w:val="center"/>
              <w:rPr>
                <w:rFonts w:ascii="Arial" w:hAnsi="Arial" w:cs="Arial"/>
                <w:b/>
              </w:rPr>
            </w:pPr>
            <w:r w:rsidRPr="0092220D">
              <w:rPr>
                <w:rFonts w:ascii="Arial" w:hAnsi="Arial" w:cs="Arial"/>
                <w:b/>
              </w:rPr>
              <w:t>$__________</w:t>
            </w:r>
            <w:r w:rsidR="00D6520B" w:rsidRPr="0092220D">
              <w:rPr>
                <w:rFonts w:ascii="Arial" w:hAnsi="Arial" w:cs="Arial"/>
                <w:b/>
              </w:rPr>
              <w:t>________________</w:t>
            </w:r>
            <w:r w:rsidRPr="0092220D">
              <w:rPr>
                <w:rFonts w:ascii="Arial" w:hAnsi="Arial" w:cs="Arial"/>
                <w:b/>
              </w:rPr>
              <w:t xml:space="preserve">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4F7F2266"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6A776B07"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0251D99E" w14:textId="516622F7" w:rsidR="007B6FE2" w:rsidRPr="008D0649" w:rsidRDefault="00190F07"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Beneficios adicionales ofertados</w:t>
      </w:r>
      <w:r w:rsidR="007B6FE2">
        <w:rPr>
          <w:rFonts w:ascii="Arial" w:hAnsi="Arial" w:cs="Arial"/>
          <w:sz w:val="24"/>
          <w:szCs w:val="24"/>
        </w:rPr>
        <w:t>: ____________________________.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7C8CA17F"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w:t>
      </w:r>
      <w:r w:rsidR="00393996">
        <w:rPr>
          <w:rFonts w:ascii="Arial" w:hAnsi="Arial" w:cs="Arial"/>
          <w:sz w:val="24"/>
          <w:szCs w:val="24"/>
        </w:rPr>
        <w:t>9</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77777777" w:rsidR="00D6618F" w:rsidRPr="008D0649" w:rsidRDefault="00D6618F"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302D52" w:rsidRPr="00FE6303" w:rsidSect="00D6618F">
      <w:pgSz w:w="12240" w:h="15840"/>
      <w:pgMar w:top="1134"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90F07"/>
    <w:rsid w:val="001A3F34"/>
    <w:rsid w:val="001A3FEE"/>
    <w:rsid w:val="001B2C86"/>
    <w:rsid w:val="001B3724"/>
    <w:rsid w:val="001F6AE5"/>
    <w:rsid w:val="00213170"/>
    <w:rsid w:val="00216816"/>
    <w:rsid w:val="002231E3"/>
    <w:rsid w:val="00253E6C"/>
    <w:rsid w:val="00256749"/>
    <w:rsid w:val="00274A01"/>
    <w:rsid w:val="002B105F"/>
    <w:rsid w:val="002C34DE"/>
    <w:rsid w:val="002F04D3"/>
    <w:rsid w:val="002F50FF"/>
    <w:rsid w:val="002F6437"/>
    <w:rsid w:val="00302D52"/>
    <w:rsid w:val="00322766"/>
    <w:rsid w:val="00384AEF"/>
    <w:rsid w:val="00393996"/>
    <w:rsid w:val="003F07B9"/>
    <w:rsid w:val="00413507"/>
    <w:rsid w:val="0044433E"/>
    <w:rsid w:val="00444382"/>
    <w:rsid w:val="00477915"/>
    <w:rsid w:val="00486181"/>
    <w:rsid w:val="004B23ED"/>
    <w:rsid w:val="004E6EEB"/>
    <w:rsid w:val="004F1DE9"/>
    <w:rsid w:val="005302A4"/>
    <w:rsid w:val="00543B9E"/>
    <w:rsid w:val="005D2EDB"/>
    <w:rsid w:val="006423EB"/>
    <w:rsid w:val="00697AD0"/>
    <w:rsid w:val="006A7B91"/>
    <w:rsid w:val="006D32E9"/>
    <w:rsid w:val="00745BBF"/>
    <w:rsid w:val="0078279E"/>
    <w:rsid w:val="007A14A1"/>
    <w:rsid w:val="007A221A"/>
    <w:rsid w:val="007B6FE2"/>
    <w:rsid w:val="007E4BE6"/>
    <w:rsid w:val="008167F7"/>
    <w:rsid w:val="00820AC5"/>
    <w:rsid w:val="00821E3F"/>
    <w:rsid w:val="00824E96"/>
    <w:rsid w:val="00846EE6"/>
    <w:rsid w:val="00854B59"/>
    <w:rsid w:val="00866F5F"/>
    <w:rsid w:val="00870D93"/>
    <w:rsid w:val="00893A0D"/>
    <w:rsid w:val="008E2EE4"/>
    <w:rsid w:val="0092220D"/>
    <w:rsid w:val="00967B32"/>
    <w:rsid w:val="009B718B"/>
    <w:rsid w:val="009D26B6"/>
    <w:rsid w:val="009F0677"/>
    <w:rsid w:val="009F654F"/>
    <w:rsid w:val="00A03A1C"/>
    <w:rsid w:val="00A061F2"/>
    <w:rsid w:val="00A257D8"/>
    <w:rsid w:val="00A37F05"/>
    <w:rsid w:val="00A41A8C"/>
    <w:rsid w:val="00A7602D"/>
    <w:rsid w:val="00A855B6"/>
    <w:rsid w:val="00AA070B"/>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34811"/>
    <w:rsid w:val="00D51C32"/>
    <w:rsid w:val="00D6520B"/>
    <w:rsid w:val="00D65A4E"/>
    <w:rsid w:val="00D6618F"/>
    <w:rsid w:val="00D71C48"/>
    <w:rsid w:val="00D75899"/>
    <w:rsid w:val="00DD334B"/>
    <w:rsid w:val="00DD7361"/>
    <w:rsid w:val="00DF4F71"/>
    <w:rsid w:val="00DF7391"/>
    <w:rsid w:val="00E0029E"/>
    <w:rsid w:val="00E41CA0"/>
    <w:rsid w:val="00E67B12"/>
    <w:rsid w:val="00E71CE8"/>
    <w:rsid w:val="00E87E41"/>
    <w:rsid w:val="00E9647E"/>
    <w:rsid w:val="00ED6A3B"/>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EBD6-A25C-423E-BFE4-3B8E218A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cp:lastPrinted>2019-09-03T19:29:00Z</cp:lastPrinted>
  <dcterms:created xsi:type="dcterms:W3CDTF">2019-11-20T16:55:00Z</dcterms:created>
  <dcterms:modified xsi:type="dcterms:W3CDTF">2019-11-20T16:55:00Z</dcterms:modified>
</cp:coreProperties>
</file>