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2D31C01"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6F7B66">
        <w:rPr>
          <w:rFonts w:ascii="Arial" w:hAnsi="Arial" w:cs="Arial"/>
          <w:b/>
        </w:rPr>
        <w:t>2</w:t>
      </w:r>
      <w:r w:rsidR="00C77739" w:rsidRPr="001F5578">
        <w:rPr>
          <w:rFonts w:ascii="Arial" w:hAnsi="Arial" w:cs="Arial"/>
          <w:b/>
        </w:rPr>
        <w:t>-20</w:t>
      </w:r>
      <w:r w:rsidR="009D1238">
        <w:rPr>
          <w:rFonts w:ascii="Arial" w:hAnsi="Arial" w:cs="Arial"/>
          <w:b/>
        </w:rPr>
        <w:t>20</w:t>
      </w:r>
      <w:r w:rsidR="00D00D5B">
        <w:rPr>
          <w:rFonts w:ascii="Arial" w:hAnsi="Arial" w:cs="Arial"/>
          <w:b/>
        </w:rPr>
        <w:t xml:space="preserve"> </w:t>
      </w:r>
    </w:p>
    <w:p w14:paraId="5942BBFA" w14:textId="50D8AF0B" w:rsidR="002B3127" w:rsidRPr="00B72B94" w:rsidRDefault="002B3127" w:rsidP="002B3127">
      <w:pPr>
        <w:jc w:val="center"/>
        <w:rPr>
          <w:rFonts w:ascii="Arial" w:hAnsi="Arial" w:cs="Arial"/>
          <w:b/>
        </w:rPr>
      </w:pPr>
      <w:r w:rsidRPr="006D59FB">
        <w:rPr>
          <w:rFonts w:ascii="Arial" w:hAnsi="Arial" w:cs="Arial"/>
          <w:b/>
        </w:rPr>
        <w:t>“</w:t>
      </w:r>
      <w:r w:rsidR="006F7B66">
        <w:rPr>
          <w:rFonts w:ascii="Arial" w:hAnsi="Arial" w:cs="Arial"/>
          <w:b/>
        </w:rPr>
        <w:t>ADQUISICIÓN DE CAJAS DE CARTÓN PARA ARCHIVO</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DFAB8"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C0A6EA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C24E85">
        <w:rPr>
          <w:rFonts w:ascii="Arial" w:hAnsi="Arial" w:cs="Arial"/>
        </w:rPr>
        <w:t>2</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214"/>
        <w:gridCol w:w="1655"/>
        <w:gridCol w:w="1801"/>
        <w:gridCol w:w="1801"/>
      </w:tblGrid>
      <w:tr w:rsidR="00684F88" w:rsidRPr="00BF1CB4" w14:paraId="09DBF3F4" w14:textId="4B4A380A" w:rsidTr="00DC7A96">
        <w:trPr>
          <w:trHeight w:val="279"/>
          <w:jc w:val="center"/>
        </w:trPr>
        <w:tc>
          <w:tcPr>
            <w:tcW w:w="1838" w:type="dxa"/>
            <w:shd w:val="clear" w:color="auto" w:fill="BFBFBF" w:themeFill="background1" w:themeFillShade="BF"/>
            <w:noWrap/>
            <w:vAlign w:val="center"/>
          </w:tcPr>
          <w:p w14:paraId="73AF1F1D" w14:textId="77777777" w:rsidR="00684F88" w:rsidRPr="00BF1CB4" w:rsidRDefault="00684F88"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684F88" w:rsidRDefault="00684F8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655" w:type="dxa"/>
            <w:shd w:val="clear" w:color="auto" w:fill="BFBFBF" w:themeFill="background1" w:themeFillShade="BF"/>
            <w:vAlign w:val="center"/>
          </w:tcPr>
          <w:p w14:paraId="4255D9EE" w14:textId="52D04AD3" w:rsidR="00684F88" w:rsidRPr="00BF1CB4" w:rsidRDefault="00DC7A96"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 A COTIZAR</w:t>
            </w:r>
          </w:p>
        </w:tc>
        <w:tc>
          <w:tcPr>
            <w:tcW w:w="1801" w:type="dxa"/>
            <w:shd w:val="clear" w:color="auto" w:fill="BFBFBF" w:themeFill="background1" w:themeFillShade="BF"/>
            <w:vAlign w:val="center"/>
          </w:tcPr>
          <w:p w14:paraId="729644D7" w14:textId="456342CE" w:rsidR="00684F88" w:rsidRPr="00BF1CB4" w:rsidRDefault="00DC7A96"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ENTREGA</w:t>
            </w:r>
          </w:p>
        </w:tc>
        <w:tc>
          <w:tcPr>
            <w:tcW w:w="1801" w:type="dxa"/>
            <w:shd w:val="clear" w:color="auto" w:fill="BFBFBF" w:themeFill="background1" w:themeFillShade="BF"/>
          </w:tcPr>
          <w:p w14:paraId="7954B0DF" w14:textId="511805C2" w:rsidR="00684F88" w:rsidRDefault="00DC7A96"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684F88" w:rsidRPr="00BF1CB4" w14:paraId="6E64FD8A" w14:textId="411241AA" w:rsidTr="00DC7A96">
        <w:trPr>
          <w:trHeight w:val="1322"/>
          <w:jc w:val="center"/>
        </w:trPr>
        <w:tc>
          <w:tcPr>
            <w:tcW w:w="1838" w:type="dxa"/>
            <w:shd w:val="clear" w:color="auto" w:fill="auto"/>
            <w:noWrap/>
            <w:vAlign w:val="center"/>
          </w:tcPr>
          <w:p w14:paraId="0B913DF9" w14:textId="65CFEA86" w:rsidR="00684F88" w:rsidRPr="00684F88" w:rsidRDefault="00684F88" w:rsidP="00924565">
            <w:pPr>
              <w:jc w:val="both"/>
              <w:rPr>
                <w:rFonts w:ascii="Arial" w:hAnsi="Arial" w:cs="Arial"/>
                <w:sz w:val="20"/>
                <w:szCs w:val="20"/>
              </w:rPr>
            </w:pPr>
            <w:r w:rsidRPr="00684F88">
              <w:rPr>
                <w:rFonts w:ascii="Arial" w:hAnsi="Arial" w:cs="Arial"/>
                <w:sz w:val="20"/>
                <w:szCs w:val="20"/>
              </w:rPr>
              <w:t>Cajas de cartón para archivo</w:t>
            </w:r>
            <w:r w:rsidR="00C409F2">
              <w:rPr>
                <w:rFonts w:ascii="Arial" w:hAnsi="Arial" w:cs="Arial"/>
                <w:sz w:val="20"/>
                <w:szCs w:val="20"/>
              </w:rPr>
              <w:t>.</w:t>
            </w:r>
          </w:p>
        </w:tc>
        <w:tc>
          <w:tcPr>
            <w:tcW w:w="2214" w:type="dxa"/>
            <w:vAlign w:val="center"/>
          </w:tcPr>
          <w:p w14:paraId="39F472B0" w14:textId="33BB68FB" w:rsidR="00684F88" w:rsidRPr="00684F88" w:rsidRDefault="00684F88" w:rsidP="004A56F3">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 xml:space="preserve">Descritas en el anexo 1 </w:t>
            </w:r>
            <w:r w:rsidRPr="00684F88">
              <w:rPr>
                <w:rFonts w:ascii="Arial" w:hAnsi="Arial" w:cs="Arial"/>
                <w:bCs/>
                <w:i/>
                <w:color w:val="000000"/>
                <w:sz w:val="20"/>
                <w:szCs w:val="20"/>
                <w:lang w:val="es-MX" w:eastAsia="es-MX"/>
              </w:rPr>
              <w:t>Especificaciones Técnicas</w:t>
            </w:r>
          </w:p>
        </w:tc>
        <w:tc>
          <w:tcPr>
            <w:tcW w:w="1655" w:type="dxa"/>
            <w:shd w:val="clear" w:color="auto" w:fill="auto"/>
            <w:vAlign w:val="center"/>
          </w:tcPr>
          <w:p w14:paraId="38BA9733" w14:textId="578FB787" w:rsidR="00684F88" w:rsidRPr="00684F88" w:rsidRDefault="00DC7A96" w:rsidP="004A56F3">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3,000 Cajas</w:t>
            </w:r>
          </w:p>
        </w:tc>
        <w:tc>
          <w:tcPr>
            <w:tcW w:w="1801" w:type="dxa"/>
            <w:shd w:val="clear" w:color="auto" w:fill="FFFFFF" w:themeFill="background1"/>
            <w:vAlign w:val="center"/>
          </w:tcPr>
          <w:p w14:paraId="69474668" w14:textId="5455230E" w:rsidR="00684F88" w:rsidRPr="00684F88" w:rsidRDefault="00DC7A96" w:rsidP="00364248">
            <w:pPr>
              <w:jc w:val="both"/>
              <w:rPr>
                <w:rFonts w:ascii="Arial" w:hAnsi="Arial" w:cs="Arial"/>
                <w:sz w:val="20"/>
                <w:szCs w:val="20"/>
              </w:rPr>
            </w:pPr>
            <w:r>
              <w:rPr>
                <w:rFonts w:ascii="Arial" w:hAnsi="Arial" w:cs="Arial"/>
                <w:sz w:val="20"/>
                <w:szCs w:val="20"/>
              </w:rPr>
              <w:t>Se acordará en el contrato que se suscriba con el proveedor adjudicado</w:t>
            </w:r>
          </w:p>
        </w:tc>
        <w:tc>
          <w:tcPr>
            <w:tcW w:w="1801" w:type="dxa"/>
            <w:shd w:val="clear" w:color="auto" w:fill="FFFFFF" w:themeFill="background1"/>
            <w:vAlign w:val="center"/>
          </w:tcPr>
          <w:p w14:paraId="746DEAE6" w14:textId="550D5AA5" w:rsidR="00684F88" w:rsidRPr="00684F88" w:rsidRDefault="00DC7A96" w:rsidP="00364248">
            <w:pPr>
              <w:jc w:val="both"/>
              <w:rPr>
                <w:rFonts w:ascii="Arial" w:hAnsi="Arial" w:cs="Arial"/>
                <w:sz w:val="20"/>
                <w:szCs w:val="20"/>
              </w:rPr>
            </w:pPr>
            <w:r>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442D44B"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2111</w:t>
      </w:r>
      <w:r w:rsidR="004648C0">
        <w:rPr>
          <w:rFonts w:ascii="Arial" w:hAnsi="Arial" w:cs="Arial"/>
        </w:rPr>
        <w:t xml:space="preserve"> </w:t>
      </w:r>
      <w:r w:rsidR="00DC7A96">
        <w:rPr>
          <w:rFonts w:ascii="Arial" w:hAnsi="Arial" w:cs="Arial"/>
        </w:rPr>
        <w:t>Materiales, útiles y equipos menores de oficina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13B6E5D" w:rsidR="00CB779B" w:rsidRPr="00674C29" w:rsidRDefault="00C32B80" w:rsidP="00AB634D">
            <w:pPr>
              <w:jc w:val="both"/>
              <w:rPr>
                <w:rFonts w:ascii="Arial" w:hAnsi="Arial" w:cs="Arial"/>
                <w:b/>
                <w:sz w:val="20"/>
                <w:szCs w:val="20"/>
              </w:rPr>
            </w:pPr>
            <w:r>
              <w:rPr>
                <w:rFonts w:ascii="Arial" w:hAnsi="Arial" w:cs="Arial"/>
                <w:b/>
                <w:sz w:val="20"/>
                <w:szCs w:val="20"/>
              </w:rPr>
              <w:t xml:space="preserve">Jueves 16 </w:t>
            </w:r>
            <w:r w:rsidR="00F67863">
              <w:rPr>
                <w:rFonts w:ascii="Arial" w:hAnsi="Arial" w:cs="Arial"/>
                <w:b/>
                <w:sz w:val="20"/>
                <w:szCs w:val="20"/>
              </w:rPr>
              <w:t>de enero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4EBB022" w:rsidR="00B55DC6" w:rsidRPr="00190C3C" w:rsidRDefault="00B55DC6" w:rsidP="00E16865">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6933C1">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bookmarkStart w:id="0" w:name="_GoBack"/>
            <w:r w:rsidR="00E16865" w:rsidRPr="00E16865">
              <w:rPr>
                <w:rFonts w:ascii="Arial" w:hAnsi="Arial" w:cs="Arial"/>
                <w:b/>
                <w:sz w:val="20"/>
                <w:szCs w:val="20"/>
              </w:rPr>
              <w:t>lunes</w:t>
            </w:r>
            <w:r w:rsidR="00C409F2" w:rsidRPr="00E16865">
              <w:rPr>
                <w:rFonts w:ascii="Arial" w:hAnsi="Arial" w:cs="Arial"/>
                <w:b/>
                <w:sz w:val="20"/>
                <w:szCs w:val="20"/>
              </w:rPr>
              <w:t xml:space="preserve"> 2</w:t>
            </w:r>
            <w:bookmarkEnd w:id="0"/>
            <w:r w:rsidR="00C409F2" w:rsidRPr="00F46C0A">
              <w:rPr>
                <w:rFonts w:ascii="Arial" w:hAnsi="Arial" w:cs="Arial"/>
                <w:b/>
                <w:sz w:val="20"/>
                <w:szCs w:val="20"/>
              </w:rPr>
              <w:t>0</w:t>
            </w:r>
            <w:r w:rsidR="00FD31BA" w:rsidRPr="00F46C0A">
              <w:rPr>
                <w:rFonts w:ascii="Arial" w:hAnsi="Arial" w:cs="Arial"/>
                <w:b/>
                <w:sz w:val="20"/>
                <w:szCs w:val="20"/>
              </w:rPr>
              <w:t xml:space="preserve"> de enero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5CD8ABA3" w:rsidR="00B55DC6" w:rsidRPr="00190C3C" w:rsidRDefault="00FD31BA" w:rsidP="00C32B80">
            <w:pPr>
              <w:jc w:val="both"/>
              <w:rPr>
                <w:rFonts w:ascii="Arial" w:hAnsi="Arial" w:cs="Arial"/>
                <w:sz w:val="20"/>
                <w:szCs w:val="20"/>
              </w:rPr>
            </w:pPr>
            <w:r>
              <w:rPr>
                <w:rFonts w:ascii="Arial" w:hAnsi="Arial" w:cs="Arial"/>
                <w:b/>
                <w:sz w:val="20"/>
                <w:szCs w:val="20"/>
              </w:rPr>
              <w:t xml:space="preserve">Martes 21 de enero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C32B80">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4D6AB28" w:rsidR="00B55DC6" w:rsidRPr="00190C3C" w:rsidRDefault="00FD31BA" w:rsidP="00465EBB">
            <w:pPr>
              <w:jc w:val="both"/>
              <w:rPr>
                <w:rFonts w:ascii="Arial" w:hAnsi="Arial" w:cs="Arial"/>
                <w:sz w:val="20"/>
                <w:szCs w:val="20"/>
              </w:rPr>
            </w:pPr>
            <w:r>
              <w:rPr>
                <w:rFonts w:ascii="Arial" w:hAnsi="Arial" w:cs="Arial"/>
                <w:b/>
                <w:sz w:val="20"/>
                <w:szCs w:val="20"/>
              </w:rPr>
              <w:t xml:space="preserve">Jueves 23 de enero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C32B80">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431BB5">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431BB5">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207A0C">
      <w:pPr>
        <w:pStyle w:val="Prrafodelista"/>
        <w:numPr>
          <w:ilvl w:val="0"/>
          <w:numId w:val="8"/>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207A0C">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207A0C">
      <w:pPr>
        <w:pStyle w:val="Prrafodelista"/>
        <w:numPr>
          <w:ilvl w:val="0"/>
          <w:numId w:val="8"/>
        </w:numPr>
        <w:spacing w:before="120"/>
        <w:contextualSpacing w:val="0"/>
        <w:jc w:val="both"/>
        <w:rPr>
          <w:rFonts w:ascii="Arial" w:hAnsi="Arial" w:cs="Arial"/>
        </w:rPr>
      </w:pPr>
      <w:r>
        <w:rPr>
          <w:rFonts w:ascii="Arial" w:hAnsi="Arial" w:cs="Arial"/>
        </w:rPr>
        <w:lastRenderedPageBreak/>
        <w:t xml:space="preserve">Copia simple de su boleta de inscripción como Proveedor </w:t>
      </w:r>
      <w:proofErr w:type="spellStart"/>
      <w:r w:rsidRPr="001143E1">
        <w:rPr>
          <w:rFonts w:ascii="Arial" w:hAnsi="Arial" w:cs="Arial"/>
        </w:rPr>
        <w:t>ó</w:t>
      </w:r>
      <w:proofErr w:type="spellEnd"/>
      <w:r w:rsidRPr="001143E1">
        <w:rPr>
          <w:rFonts w:ascii="Arial" w:hAnsi="Arial" w:cs="Arial"/>
        </w:rPr>
        <w:t>.</w:t>
      </w:r>
    </w:p>
    <w:p w14:paraId="3617FA6C" w14:textId="1FE7470D" w:rsidR="00DA4A29" w:rsidRPr="001143E1" w:rsidRDefault="00DA4A29" w:rsidP="001143E1">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207A0C">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207A0C">
      <w:pPr>
        <w:pStyle w:val="Prrafodelista"/>
        <w:numPr>
          <w:ilvl w:val="0"/>
          <w:numId w:val="8"/>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207A0C">
      <w:pPr>
        <w:pStyle w:val="Prrafodelista"/>
        <w:numPr>
          <w:ilvl w:val="0"/>
          <w:numId w:val="8"/>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lastRenderedPageBreak/>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041B5516"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232A97">
        <w:rPr>
          <w:rFonts w:ascii="Arial" w:hAnsi="Arial" w:cs="Arial"/>
        </w:rPr>
        <w:t>cinco</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 xml:space="preserve">posteriores una vez que el proveedor 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686EC6">
      <w:pPr>
        <w:jc w:val="both"/>
        <w:rPr>
          <w:rFonts w:ascii="Arial" w:hAnsi="Arial" w:cs="Arial"/>
        </w:rPr>
      </w:pPr>
    </w:p>
    <w:p w14:paraId="138F2586" w14:textId="77777777" w:rsidR="00C36C15" w:rsidRDefault="00C36C15" w:rsidP="006D5DB4">
      <w:pPr>
        <w:shd w:val="clear" w:color="auto" w:fill="FFFF00"/>
        <w:jc w:val="both"/>
        <w:rPr>
          <w:rFonts w:ascii="Arial" w:hAnsi="Arial" w:cs="Arial"/>
          <w:b/>
        </w:rPr>
      </w:pPr>
      <w:r w:rsidRPr="0055220C">
        <w:rPr>
          <w:rFonts w:ascii="Arial" w:hAnsi="Arial" w:cs="Arial"/>
          <w:b/>
        </w:rPr>
        <w:t>13.1 ANTICIPOS</w:t>
      </w:r>
    </w:p>
    <w:p w14:paraId="759F4152" w14:textId="77777777" w:rsidR="00C36C15" w:rsidRDefault="00C36C15" w:rsidP="006D5DB4">
      <w:pPr>
        <w:shd w:val="clear" w:color="auto" w:fill="FFFF00"/>
        <w:jc w:val="both"/>
        <w:rPr>
          <w:rFonts w:ascii="Arial" w:hAnsi="Arial" w:cs="Arial"/>
          <w:b/>
        </w:rPr>
      </w:pPr>
    </w:p>
    <w:p w14:paraId="7999D71A" w14:textId="77777777" w:rsidR="00C36C15" w:rsidRPr="0055220C" w:rsidRDefault="00C36C15" w:rsidP="006D5DB4">
      <w:pPr>
        <w:shd w:val="clear" w:color="auto" w:fill="FFFF00"/>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686EC6" w:rsidRDefault="00C36C15" w:rsidP="006D5DB4">
      <w:pPr>
        <w:shd w:val="clear" w:color="auto" w:fill="FFFF00"/>
        <w:jc w:val="both"/>
        <w:rPr>
          <w:rFonts w:ascii="Arial" w:hAnsi="Arial" w:cs="Arial"/>
        </w:rPr>
      </w:pPr>
    </w:p>
    <w:p w14:paraId="2C21FA64" w14:textId="778B7F7C" w:rsidR="00FD7939" w:rsidRPr="00A713ED" w:rsidRDefault="00FD7939" w:rsidP="006D5DB4">
      <w:pPr>
        <w:shd w:val="clear" w:color="auto" w:fill="FFFF00"/>
        <w:jc w:val="both"/>
        <w:rPr>
          <w:rFonts w:ascii="Arial" w:hAnsi="Arial" w:cs="Arial"/>
          <w:b/>
        </w:rPr>
      </w:pPr>
      <w:r w:rsidRPr="00342906">
        <w:rPr>
          <w:rFonts w:ascii="Arial" w:hAnsi="Arial" w:cs="Arial"/>
          <w:b/>
          <w:highlight w:val="yellow"/>
        </w:rPr>
        <w:t>13.2 GARANTÍAS</w:t>
      </w:r>
    </w:p>
    <w:p w14:paraId="3DA6AC30" w14:textId="5806A267" w:rsidR="0027186E" w:rsidRPr="000F763A" w:rsidRDefault="0027186E" w:rsidP="006D5DB4">
      <w:pPr>
        <w:shd w:val="clear" w:color="auto" w:fill="FFFF00"/>
        <w:jc w:val="both"/>
        <w:rPr>
          <w:rFonts w:ascii="Arial" w:hAnsi="Arial" w:cs="Arial"/>
        </w:rPr>
      </w:pPr>
    </w:p>
    <w:p w14:paraId="4400978B" w14:textId="3EA310B6" w:rsidR="00F036AA" w:rsidRPr="000F763A" w:rsidRDefault="006D5DB4" w:rsidP="006D5DB4">
      <w:pPr>
        <w:shd w:val="clear" w:color="auto" w:fill="FFFF00"/>
        <w:jc w:val="both"/>
        <w:rPr>
          <w:rFonts w:ascii="Arial" w:hAnsi="Arial" w:cs="Arial"/>
        </w:rPr>
      </w:pPr>
      <w:r>
        <w:rPr>
          <w:rFonts w:ascii="Arial" w:hAnsi="Arial" w:cs="Arial"/>
        </w:rPr>
        <w:t xml:space="preserve">El licitante deberá </w:t>
      </w:r>
      <w:r w:rsidR="00D01FC2">
        <w:rPr>
          <w:rFonts w:ascii="Arial" w:hAnsi="Arial" w:cs="Arial"/>
        </w:rPr>
        <w:t>entregar por escrito</w:t>
      </w:r>
      <w:r>
        <w:rPr>
          <w:rFonts w:ascii="Arial" w:hAnsi="Arial" w:cs="Arial"/>
        </w:rPr>
        <w:t xml:space="preserve"> en hoja membretada garantía por un año, contra defectos de fabricación o vicios ocultos, y en caso de presentarlo, el bien será reemplazado por uno nuevo libre de defectos de manera inmediata.</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3EA4C978"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6E2676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La sanción máxima será del 20% del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lastRenderedPageBreak/>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39CF" w14:textId="77777777" w:rsidR="00BC3FA0" w:rsidRDefault="00BC3FA0">
      <w:r>
        <w:separator/>
      </w:r>
    </w:p>
  </w:endnote>
  <w:endnote w:type="continuationSeparator" w:id="0">
    <w:p w14:paraId="61B70E10" w14:textId="77777777" w:rsidR="00BC3FA0" w:rsidRDefault="00BC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A30FFB0"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LP-SC-001</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C24E85">
      <w:rPr>
        <w:rFonts w:ascii="Arial" w:hAnsi="Arial" w:cs="Arial"/>
        <w:sz w:val="16"/>
        <w:szCs w:val="16"/>
      </w:rPr>
      <w:t>ADQUISICIÓN DE CAJAS DE CARTÓN PARA ARCHIVO</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16865">
      <w:rPr>
        <w:rFonts w:ascii="Arial" w:hAnsi="Arial" w:cs="Arial"/>
        <w:noProof/>
        <w:sz w:val="16"/>
        <w:szCs w:val="16"/>
      </w:rPr>
      <w:t>13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16865">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EC14" w14:textId="77777777" w:rsidR="00BC3FA0" w:rsidRDefault="00BC3FA0">
      <w:r>
        <w:separator/>
      </w:r>
    </w:p>
  </w:footnote>
  <w:footnote w:type="continuationSeparator" w:id="0">
    <w:p w14:paraId="5760A96A" w14:textId="77777777" w:rsidR="00BC3FA0" w:rsidRDefault="00BC3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2F2A"/>
    <w:rsid w:val="00024619"/>
    <w:rsid w:val="00026A1E"/>
    <w:rsid w:val="0002796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9CD"/>
    <w:rsid w:val="00096C67"/>
    <w:rsid w:val="00097330"/>
    <w:rsid w:val="000976C7"/>
    <w:rsid w:val="000A19F1"/>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6559"/>
    <w:rsid w:val="00337072"/>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400399"/>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36A2"/>
    <w:rsid w:val="004F4F51"/>
    <w:rsid w:val="0050409D"/>
    <w:rsid w:val="00510CC9"/>
    <w:rsid w:val="0051556D"/>
    <w:rsid w:val="0051560E"/>
    <w:rsid w:val="005168E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B2A"/>
    <w:rsid w:val="006D5DB4"/>
    <w:rsid w:val="006D6D8F"/>
    <w:rsid w:val="006E094D"/>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20B22"/>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C66"/>
    <w:rsid w:val="0092277D"/>
    <w:rsid w:val="00924565"/>
    <w:rsid w:val="00925726"/>
    <w:rsid w:val="00933CE9"/>
    <w:rsid w:val="009362A5"/>
    <w:rsid w:val="00942B88"/>
    <w:rsid w:val="00945537"/>
    <w:rsid w:val="009457F9"/>
    <w:rsid w:val="009513D9"/>
    <w:rsid w:val="00955CE0"/>
    <w:rsid w:val="00961E72"/>
    <w:rsid w:val="00964846"/>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635B8"/>
    <w:rsid w:val="00A7114F"/>
    <w:rsid w:val="00A713ED"/>
    <w:rsid w:val="00A773BF"/>
    <w:rsid w:val="00A80F04"/>
    <w:rsid w:val="00A901B5"/>
    <w:rsid w:val="00A90243"/>
    <w:rsid w:val="00A9262A"/>
    <w:rsid w:val="00A9418C"/>
    <w:rsid w:val="00AA04B3"/>
    <w:rsid w:val="00AA5525"/>
    <w:rsid w:val="00AA6958"/>
    <w:rsid w:val="00AA768F"/>
    <w:rsid w:val="00AB634D"/>
    <w:rsid w:val="00AC5DF5"/>
    <w:rsid w:val="00AC6218"/>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409F2"/>
    <w:rsid w:val="00C42275"/>
    <w:rsid w:val="00C42862"/>
    <w:rsid w:val="00C42DB9"/>
    <w:rsid w:val="00C4321A"/>
    <w:rsid w:val="00C47655"/>
    <w:rsid w:val="00C56BBA"/>
    <w:rsid w:val="00C56C03"/>
    <w:rsid w:val="00C634A8"/>
    <w:rsid w:val="00C662C9"/>
    <w:rsid w:val="00C66CC8"/>
    <w:rsid w:val="00C72B9D"/>
    <w:rsid w:val="00C77739"/>
    <w:rsid w:val="00CA32BD"/>
    <w:rsid w:val="00CA4D02"/>
    <w:rsid w:val="00CA5075"/>
    <w:rsid w:val="00CA65B8"/>
    <w:rsid w:val="00CB0000"/>
    <w:rsid w:val="00CB4F44"/>
    <w:rsid w:val="00CB5296"/>
    <w:rsid w:val="00CB6497"/>
    <w:rsid w:val="00CB779B"/>
    <w:rsid w:val="00CC3331"/>
    <w:rsid w:val="00CC5788"/>
    <w:rsid w:val="00CC5A1A"/>
    <w:rsid w:val="00CC7E26"/>
    <w:rsid w:val="00CD58D8"/>
    <w:rsid w:val="00CE5C56"/>
    <w:rsid w:val="00CE7C0E"/>
    <w:rsid w:val="00CF0268"/>
    <w:rsid w:val="00CF174A"/>
    <w:rsid w:val="00CF180C"/>
    <w:rsid w:val="00CF2DCB"/>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C7A96"/>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37CF"/>
    <w:rsid w:val="00F64C34"/>
    <w:rsid w:val="00F67863"/>
    <w:rsid w:val="00F743E3"/>
    <w:rsid w:val="00F75B1D"/>
    <w:rsid w:val="00F77B40"/>
    <w:rsid w:val="00F812DE"/>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6259"/>
    <w:rsid w:val="00FC64D7"/>
    <w:rsid w:val="00FD0464"/>
    <w:rsid w:val="00FD046D"/>
    <w:rsid w:val="00FD04BF"/>
    <w:rsid w:val="00FD31BA"/>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B3E5-C542-4C53-92D5-CECC313D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4369</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29</cp:revision>
  <cp:lastPrinted>2018-03-22T19:02:00Z</cp:lastPrinted>
  <dcterms:created xsi:type="dcterms:W3CDTF">2020-01-14T17:56:00Z</dcterms:created>
  <dcterms:modified xsi:type="dcterms:W3CDTF">2020-01-16T18:47:00Z</dcterms:modified>
</cp:coreProperties>
</file>