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9FC1E27" w:rsidR="001B03DD" w:rsidRPr="00AB3DE5" w:rsidRDefault="001D7724" w:rsidP="00C77739">
      <w:pPr>
        <w:jc w:val="center"/>
        <w:rPr>
          <w:rFonts w:ascii="Arial" w:hAnsi="Arial" w:cs="Arial"/>
          <w:b/>
        </w:rPr>
      </w:pPr>
      <w:r>
        <w:rPr>
          <w:rFonts w:ascii="Arial" w:hAnsi="Arial" w:cs="Arial"/>
          <w:b/>
        </w:rPr>
        <w:t>LICITACIÓN PÚBLICA LP-SC-0</w:t>
      </w:r>
      <w:r w:rsidR="00A41D18">
        <w:rPr>
          <w:rFonts w:ascii="Arial" w:hAnsi="Arial" w:cs="Arial"/>
          <w:b/>
        </w:rPr>
        <w:t>20</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4CB753EF" w:rsidR="002B3127" w:rsidRPr="00B72B94" w:rsidRDefault="002B3127" w:rsidP="002B3127">
      <w:pPr>
        <w:jc w:val="center"/>
        <w:rPr>
          <w:rFonts w:ascii="Arial" w:hAnsi="Arial" w:cs="Arial"/>
          <w:b/>
        </w:rPr>
      </w:pPr>
      <w:r w:rsidRPr="00AB3DE5">
        <w:rPr>
          <w:rFonts w:ascii="Arial" w:hAnsi="Arial" w:cs="Arial"/>
          <w:b/>
        </w:rPr>
        <w:t>“</w:t>
      </w:r>
      <w:r w:rsidR="00A41D18">
        <w:rPr>
          <w:rFonts w:ascii="Arial" w:hAnsi="Arial" w:cs="Arial"/>
          <w:b/>
        </w:rPr>
        <w:t>ADQUISICIÓN DE HOJAS MEMBRETADAS</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D986591"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F212C8">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F212C8">
        <w:rPr>
          <w:rFonts w:ascii="Arial" w:hAnsi="Arial" w:cs="Arial"/>
        </w:rPr>
        <w:t>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97B935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227DAB">
        <w:rPr>
          <w:rFonts w:ascii="Arial" w:hAnsi="Arial" w:cs="Arial"/>
        </w:rPr>
        <w:t>20</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0B913DF9" w14:textId="4DD7413C" w:rsidR="004122E8" w:rsidRPr="00624B18" w:rsidRDefault="00143B65" w:rsidP="003B3A67">
            <w:pPr>
              <w:jc w:val="both"/>
              <w:rPr>
                <w:rFonts w:ascii="Arial" w:hAnsi="Arial" w:cs="Arial"/>
                <w:sz w:val="16"/>
                <w:szCs w:val="16"/>
              </w:rPr>
            </w:pPr>
            <w:r>
              <w:rPr>
                <w:rFonts w:ascii="Arial" w:hAnsi="Arial" w:cs="Arial"/>
                <w:bCs/>
                <w:color w:val="000000"/>
                <w:sz w:val="16"/>
                <w:szCs w:val="16"/>
                <w:lang w:eastAsia="es-MX"/>
              </w:rPr>
              <w:t>400</w:t>
            </w:r>
            <w:r w:rsidR="00227DAB" w:rsidRPr="00227DAB">
              <w:rPr>
                <w:rFonts w:ascii="Arial" w:hAnsi="Arial" w:cs="Arial"/>
                <w:bCs/>
                <w:color w:val="000000"/>
                <w:sz w:val="16"/>
                <w:szCs w:val="16"/>
                <w:lang w:eastAsia="es-MX"/>
              </w:rPr>
              <w:t xml:space="preserve"> mil hojas membretadas </w:t>
            </w:r>
            <w:r w:rsidR="00227DAB" w:rsidRPr="00227DAB">
              <w:rPr>
                <w:rFonts w:ascii="Arial" w:hAnsi="Arial" w:cs="Arial"/>
                <w:bCs/>
                <w:color w:val="000000"/>
                <w:sz w:val="16"/>
                <w:szCs w:val="16"/>
                <w:lang w:val="es-MX" w:eastAsia="es-MX"/>
              </w:rPr>
              <w:t xml:space="preserve">descritos en el </w:t>
            </w:r>
            <w:r w:rsidR="00227DAB" w:rsidRPr="00227DAB">
              <w:rPr>
                <w:rFonts w:ascii="Arial" w:hAnsi="Arial" w:cs="Arial"/>
                <w:b/>
                <w:bCs/>
                <w:color w:val="000000"/>
                <w:sz w:val="16"/>
                <w:szCs w:val="16"/>
                <w:u w:val="single"/>
                <w:lang w:val="es-MX" w:eastAsia="es-MX"/>
              </w:rPr>
              <w:t>ANEXO 1 Especificaciones Técnicas</w:t>
            </w:r>
            <w:r w:rsidR="00227DAB" w:rsidRPr="00227DAB">
              <w:rPr>
                <w:rFonts w:ascii="Arial" w:hAnsi="Arial" w:cs="Arial"/>
                <w:bCs/>
                <w:color w:val="000000"/>
                <w:sz w:val="16"/>
                <w:szCs w:val="16"/>
                <w:lang w:eastAsia="es-MX"/>
              </w:rPr>
              <w:t xml:space="preserve"> </w:t>
            </w: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75284676" w:rsidR="00EF62E4" w:rsidRPr="00624B18" w:rsidRDefault="00143B65" w:rsidP="003B3A67">
            <w:pPr>
              <w:jc w:val="both"/>
              <w:rPr>
                <w:rFonts w:ascii="Arial" w:hAnsi="Arial" w:cs="Arial"/>
                <w:bCs/>
                <w:color w:val="000000"/>
                <w:sz w:val="16"/>
                <w:szCs w:val="16"/>
                <w:lang w:val="es-MX" w:eastAsia="es-MX"/>
              </w:rPr>
            </w:pPr>
            <w:r>
              <w:rPr>
                <w:rFonts w:ascii="Arial" w:hAnsi="Arial" w:cs="Arial"/>
                <w:sz w:val="16"/>
                <w:szCs w:val="16"/>
              </w:rPr>
              <w:t>Diez</w:t>
            </w:r>
            <w:r w:rsidR="007B7EF8">
              <w:rPr>
                <w:rFonts w:ascii="Arial" w:hAnsi="Arial" w:cs="Arial"/>
                <w:sz w:val="16"/>
                <w:szCs w:val="16"/>
              </w:rPr>
              <w:t xml:space="preserve"> </w:t>
            </w:r>
            <w:r>
              <w:rPr>
                <w:rFonts w:ascii="Arial" w:hAnsi="Arial" w:cs="Arial"/>
                <w:bCs/>
                <w:color w:val="000000"/>
                <w:sz w:val="16"/>
                <w:szCs w:val="16"/>
                <w:lang w:val="es-MX" w:eastAsia="es-MX"/>
              </w:rPr>
              <w:t>día</w:t>
            </w:r>
            <w:r w:rsidR="00A503A1">
              <w:rPr>
                <w:rFonts w:ascii="Arial" w:hAnsi="Arial" w:cs="Arial"/>
                <w:bCs/>
                <w:color w:val="000000"/>
                <w:sz w:val="16"/>
                <w:szCs w:val="16"/>
                <w:lang w:val="es-MX" w:eastAsia="es-MX"/>
              </w:rPr>
              <w:t>s</w:t>
            </w:r>
            <w:r>
              <w:rPr>
                <w:rFonts w:ascii="Arial" w:hAnsi="Arial" w:cs="Arial"/>
                <w:bCs/>
                <w:color w:val="000000"/>
                <w:sz w:val="16"/>
                <w:szCs w:val="16"/>
                <w:lang w:val="es-MX" w:eastAsia="es-MX"/>
              </w:rPr>
              <w:t xml:space="preserve"> hábiles</w:t>
            </w:r>
            <w:r w:rsidR="00360FD3">
              <w:rPr>
                <w:rFonts w:ascii="Arial" w:hAnsi="Arial" w:cs="Arial"/>
                <w:bCs/>
                <w:color w:val="000000"/>
                <w:sz w:val="16"/>
                <w:szCs w:val="16"/>
                <w:lang w:val="es-MX" w:eastAsia="es-MX"/>
              </w:rPr>
              <w:t xml:space="preserve"> posteriores a la publicación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BF829F1"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143B65">
        <w:rPr>
          <w:rFonts w:ascii="Arial" w:hAnsi="Arial" w:cs="Arial"/>
        </w:rPr>
        <w:t>2111</w:t>
      </w:r>
      <w:r w:rsidR="008A069C" w:rsidRPr="00267846">
        <w:rPr>
          <w:rFonts w:ascii="Arial" w:hAnsi="Arial" w:cs="Arial"/>
        </w:rPr>
        <w:t xml:space="preserve"> </w:t>
      </w:r>
      <w:r w:rsidR="00D778D4">
        <w:rPr>
          <w:rFonts w:ascii="Arial" w:hAnsi="Arial" w:cs="Arial"/>
        </w:rPr>
        <w:t>“</w:t>
      </w:r>
      <w:r w:rsidR="00143B65">
        <w:rPr>
          <w:rFonts w:ascii="Arial" w:hAnsi="Arial" w:cs="Arial"/>
        </w:rPr>
        <w:t>Materiales, útiles y equipos menores de oficina</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7FAE9560" w:rsidR="00CB779B" w:rsidRPr="00674C29" w:rsidRDefault="00BB35FB" w:rsidP="00BB35FB">
            <w:pPr>
              <w:jc w:val="both"/>
              <w:rPr>
                <w:rFonts w:ascii="Arial" w:hAnsi="Arial" w:cs="Arial"/>
                <w:b/>
                <w:sz w:val="20"/>
                <w:szCs w:val="20"/>
              </w:rPr>
            </w:pPr>
            <w:r>
              <w:rPr>
                <w:rFonts w:ascii="Arial" w:hAnsi="Arial" w:cs="Arial"/>
                <w:b/>
                <w:sz w:val="20"/>
                <w:szCs w:val="20"/>
              </w:rPr>
              <w:t>Martes 15 de</w:t>
            </w:r>
            <w:r w:rsidR="002C360D">
              <w:rPr>
                <w:rFonts w:ascii="Arial" w:hAnsi="Arial" w:cs="Arial"/>
                <w:b/>
                <w:sz w:val="20"/>
                <w:szCs w:val="20"/>
              </w:rPr>
              <w:t xml:space="preserve"> </w:t>
            </w:r>
            <w:r w:rsidR="00890365">
              <w:rPr>
                <w:rFonts w:ascii="Arial" w:hAnsi="Arial" w:cs="Arial"/>
                <w:b/>
                <w:sz w:val="20"/>
                <w:szCs w:val="20"/>
              </w:rPr>
              <w:t>septiembre</w:t>
            </w:r>
            <w:r w:rsidR="002C360D">
              <w:rPr>
                <w:rFonts w:ascii="Arial" w:hAnsi="Arial" w:cs="Arial"/>
                <w:b/>
                <w:sz w:val="20"/>
                <w:szCs w:val="20"/>
              </w:rPr>
              <w:t xml:space="preserve"> de </w:t>
            </w:r>
            <w:r w:rsidR="00F67863">
              <w:rPr>
                <w:rFonts w:ascii="Arial" w:hAnsi="Arial" w:cs="Arial"/>
                <w:b/>
                <w:sz w:val="20"/>
                <w:szCs w:val="20"/>
              </w:rPr>
              <w:t>2020.</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11712E2E" w:rsidR="00B55DC6" w:rsidRPr="00190C3C" w:rsidRDefault="00B55DC6" w:rsidP="0088741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30072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887416">
              <w:rPr>
                <w:rFonts w:ascii="Arial" w:hAnsi="Arial" w:cs="Arial"/>
                <w:sz w:val="20"/>
                <w:szCs w:val="20"/>
              </w:rPr>
              <w:t>viernes</w:t>
            </w:r>
            <w:r w:rsidR="00BB35FB">
              <w:rPr>
                <w:rFonts w:ascii="Arial" w:hAnsi="Arial" w:cs="Arial"/>
                <w:sz w:val="20"/>
                <w:szCs w:val="20"/>
              </w:rPr>
              <w:t xml:space="preserve"> 1</w:t>
            </w:r>
            <w:r w:rsidR="00887416">
              <w:rPr>
                <w:rFonts w:ascii="Arial" w:hAnsi="Arial" w:cs="Arial"/>
                <w:sz w:val="20"/>
                <w:szCs w:val="20"/>
              </w:rPr>
              <w:t>8</w:t>
            </w:r>
            <w:r w:rsidR="00703313" w:rsidRPr="00703313">
              <w:rPr>
                <w:rFonts w:ascii="Arial" w:hAnsi="Arial" w:cs="Arial"/>
                <w:b/>
                <w:sz w:val="20"/>
                <w:szCs w:val="20"/>
              </w:rPr>
              <w:t xml:space="preserve"> de septiembre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29DB5824" w:rsidR="00B55DC6" w:rsidRPr="00703313" w:rsidRDefault="00BB35FB" w:rsidP="00BB35FB">
            <w:pPr>
              <w:jc w:val="both"/>
              <w:rPr>
                <w:rFonts w:ascii="Arial" w:hAnsi="Arial" w:cs="Arial"/>
                <w:sz w:val="20"/>
                <w:szCs w:val="20"/>
              </w:rPr>
            </w:pPr>
            <w:r>
              <w:rPr>
                <w:rFonts w:ascii="Arial" w:hAnsi="Arial" w:cs="Arial"/>
                <w:b/>
                <w:sz w:val="20"/>
                <w:szCs w:val="20"/>
              </w:rPr>
              <w:t>Martes 22</w:t>
            </w:r>
            <w:r w:rsidR="00703313" w:rsidRPr="00703313">
              <w:rPr>
                <w:rFonts w:ascii="Arial" w:hAnsi="Arial" w:cs="Arial"/>
                <w:b/>
                <w:sz w:val="20"/>
                <w:szCs w:val="20"/>
              </w:rPr>
              <w:t xml:space="preserve"> de septiembre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Pr>
                <w:rFonts w:ascii="Arial" w:hAnsi="Arial" w:cs="Arial"/>
                <w:b/>
                <w:sz w:val="20"/>
                <w:szCs w:val="20"/>
              </w:rPr>
              <w:t>2</w:t>
            </w:r>
            <w:r w:rsidR="003841C8" w:rsidRPr="00703313">
              <w:rPr>
                <w:rFonts w:ascii="Arial" w:hAnsi="Arial" w:cs="Arial"/>
                <w:b/>
                <w:sz w:val="20"/>
                <w:szCs w:val="20"/>
              </w:rPr>
              <w:t>:</w:t>
            </w:r>
            <w:r w:rsidR="00875484" w:rsidRPr="00703313">
              <w:rPr>
                <w:rFonts w:ascii="Arial" w:hAnsi="Arial" w:cs="Arial"/>
                <w:b/>
                <w:sz w:val="20"/>
                <w:szCs w:val="20"/>
              </w:rPr>
              <w:t>0</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3F11B68D" w:rsidR="00B55DC6" w:rsidRPr="00544F27" w:rsidRDefault="00887416" w:rsidP="00887416">
            <w:pPr>
              <w:jc w:val="both"/>
              <w:rPr>
                <w:rFonts w:ascii="Arial" w:hAnsi="Arial" w:cs="Arial"/>
                <w:sz w:val="20"/>
                <w:szCs w:val="20"/>
              </w:rPr>
            </w:pPr>
            <w:r>
              <w:rPr>
                <w:rFonts w:ascii="Arial" w:hAnsi="Arial" w:cs="Arial"/>
                <w:b/>
                <w:sz w:val="20"/>
                <w:szCs w:val="20"/>
              </w:rPr>
              <w:t>viernes</w:t>
            </w:r>
            <w:r w:rsidR="00BB35FB">
              <w:rPr>
                <w:rFonts w:ascii="Arial" w:hAnsi="Arial" w:cs="Arial"/>
                <w:b/>
                <w:sz w:val="20"/>
                <w:szCs w:val="20"/>
              </w:rPr>
              <w:t xml:space="preserve"> 2</w:t>
            </w:r>
            <w:r>
              <w:rPr>
                <w:rFonts w:ascii="Arial" w:hAnsi="Arial" w:cs="Arial"/>
                <w:b/>
                <w:sz w:val="20"/>
                <w:szCs w:val="20"/>
              </w:rPr>
              <w:t>5</w:t>
            </w:r>
            <w:r w:rsidR="00274E22" w:rsidRPr="00544F27">
              <w:rPr>
                <w:rFonts w:ascii="Arial" w:hAnsi="Arial" w:cs="Arial"/>
                <w:b/>
                <w:sz w:val="20"/>
                <w:szCs w:val="20"/>
              </w:rPr>
              <w:t xml:space="preserve"> </w:t>
            </w:r>
            <w:r w:rsidR="002C360D" w:rsidRPr="00544F27">
              <w:rPr>
                <w:rFonts w:ascii="Arial" w:hAnsi="Arial" w:cs="Arial"/>
                <w:b/>
                <w:sz w:val="20"/>
                <w:szCs w:val="20"/>
              </w:rPr>
              <w:t xml:space="preserve">de </w:t>
            </w:r>
            <w:r w:rsidR="0030072F" w:rsidRPr="00544F27">
              <w:rPr>
                <w:rFonts w:ascii="Arial" w:hAnsi="Arial" w:cs="Arial"/>
                <w:b/>
                <w:sz w:val="20"/>
                <w:szCs w:val="20"/>
              </w:rPr>
              <w:t>septiembre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30072F" w:rsidRPr="00544F27">
              <w:rPr>
                <w:rFonts w:ascii="Arial" w:hAnsi="Arial" w:cs="Arial"/>
                <w:b/>
                <w:sz w:val="20"/>
                <w:szCs w:val="20"/>
              </w:rPr>
              <w:t>0</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lastRenderedPageBreak/>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w:t>
      </w:r>
      <w:r w:rsidRPr="000C7184">
        <w:rPr>
          <w:rFonts w:ascii="Arial" w:hAnsi="Arial" w:cs="Arial"/>
        </w:rPr>
        <w:lastRenderedPageBreak/>
        <w:t xml:space="preserve">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lastRenderedPageBreak/>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6A4AEB20" w14:textId="353B8F98" w:rsidR="000C0A75" w:rsidRPr="001065E4" w:rsidRDefault="00E45300" w:rsidP="001065E4">
      <w:pPr>
        <w:pStyle w:val="Prrafodelista"/>
        <w:numPr>
          <w:ilvl w:val="0"/>
          <w:numId w:val="32"/>
        </w:numPr>
        <w:spacing w:before="120" w:line="276" w:lineRule="auto"/>
        <w:jc w:val="both"/>
        <w:rPr>
          <w:rFonts w:ascii="Arial" w:hAnsi="Arial" w:cs="Arial"/>
          <w:b/>
          <w:u w:val="single"/>
        </w:rPr>
      </w:pPr>
      <w:r w:rsidRPr="00900BC5">
        <w:rPr>
          <w:rFonts w:ascii="Arial" w:hAnsi="Arial" w:cs="Arial"/>
        </w:rPr>
        <w:t xml:space="preserve">Presentar </w:t>
      </w:r>
      <w:r w:rsidR="001065E4" w:rsidRPr="00900BC5">
        <w:rPr>
          <w:rFonts w:ascii="Arial" w:hAnsi="Arial" w:cs="Arial"/>
        </w:rPr>
        <w:t>carta garantía en hoja membretada por la calidad, defectos y vicios</w:t>
      </w:r>
      <w:r w:rsidR="001065E4">
        <w:rPr>
          <w:rFonts w:ascii="Arial" w:hAnsi="Arial" w:cs="Arial"/>
        </w:rPr>
        <w:t xml:space="preserve"> ocultos con vigencia de 18 meses.</w:t>
      </w:r>
    </w:p>
    <w:p w14:paraId="4900866C" w14:textId="77777777" w:rsidR="001065E4" w:rsidRDefault="001065E4" w:rsidP="001065E4">
      <w:pPr>
        <w:pStyle w:val="Prrafodelista"/>
        <w:spacing w:before="120" w:line="276" w:lineRule="auto"/>
        <w:jc w:val="both"/>
        <w:rPr>
          <w:rFonts w:ascii="Arial" w:hAnsi="Arial" w:cs="Arial"/>
          <w:b/>
          <w:u w:val="single"/>
        </w:rPr>
      </w:pPr>
    </w:p>
    <w:p w14:paraId="44C1C900" w14:textId="36CB57BC"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 xml:space="preserve">registrado en el padrón de proveedores de la Convocante, </w:t>
      </w:r>
      <w:r w:rsidR="0019741C" w:rsidRPr="00623DBA">
        <w:rPr>
          <w:rFonts w:ascii="Arial" w:hAnsi="Arial" w:cs="Arial"/>
          <w:b/>
          <w:u w:val="single"/>
        </w:rPr>
        <w:t xml:space="preserve">el anexo 5 lo podrá acompañar de la siguiente documentación, ya sea en formato </w:t>
      </w:r>
      <w:r w:rsidR="0019741C" w:rsidRPr="00623DBA">
        <w:rPr>
          <w:rFonts w:ascii="Arial" w:hAnsi="Arial" w:cs="Arial"/>
          <w:b/>
          <w:u w:val="single"/>
          <w:shd w:val="clear" w:color="auto" w:fill="FFFFFF" w:themeFill="background1"/>
        </w:rPr>
        <w:t>impreso o digital</w:t>
      </w:r>
      <w:r w:rsidR="0019741C" w:rsidRPr="00623DBA">
        <w:rPr>
          <w:rFonts w:ascii="Arial" w:hAnsi="Arial" w:cs="Arial"/>
          <w:b/>
          <w:u w:val="single"/>
        </w:rPr>
        <w:t>:</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lastRenderedPageBreak/>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3EA33DF9" w14:textId="525EA9EF" w:rsidR="001065E4" w:rsidRPr="001065E4" w:rsidRDefault="001065E4" w:rsidP="001065E4">
      <w:pPr>
        <w:pStyle w:val="Prrafodelista"/>
        <w:numPr>
          <w:ilvl w:val="0"/>
          <w:numId w:val="28"/>
        </w:numPr>
        <w:spacing w:before="120" w:line="276" w:lineRule="auto"/>
        <w:jc w:val="both"/>
        <w:rPr>
          <w:rFonts w:ascii="Arial" w:hAnsi="Arial" w:cs="Arial"/>
          <w:b/>
          <w:u w:val="single"/>
        </w:rPr>
      </w:pPr>
      <w:r w:rsidRPr="001065E4">
        <w:rPr>
          <w:rFonts w:ascii="Arial" w:hAnsi="Arial" w:cs="Arial"/>
        </w:rPr>
        <w:t>Presentar carta garantía en hoja membretada por la calidad, defectos y vicios</w:t>
      </w:r>
      <w:r>
        <w:rPr>
          <w:rFonts w:ascii="Arial" w:hAnsi="Arial" w:cs="Arial"/>
        </w:rPr>
        <w:t xml:space="preserve"> ocultos con vigencia de 18 meses.</w:t>
      </w:r>
    </w:p>
    <w:p w14:paraId="14AA0CAB" w14:textId="77777777" w:rsidR="001065E4" w:rsidRPr="001065E4" w:rsidRDefault="001065E4" w:rsidP="001065E4">
      <w:pPr>
        <w:pStyle w:val="Prrafodelista"/>
        <w:spacing w:before="120" w:line="276" w:lineRule="auto"/>
        <w:jc w:val="both"/>
        <w:rPr>
          <w:rFonts w:ascii="Arial" w:hAnsi="Arial" w:cs="Arial"/>
          <w:b/>
          <w:u w:val="single"/>
        </w:rPr>
      </w:pPr>
    </w:p>
    <w:p w14:paraId="38869C63" w14:textId="77777777"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w:t>
      </w:r>
      <w:r w:rsidR="00480F7D" w:rsidRPr="000F763A">
        <w:rPr>
          <w:rFonts w:ascii="Arial" w:hAnsi="Arial" w:cs="Arial"/>
        </w:rPr>
        <w:lastRenderedPageBreak/>
        <w:t xml:space="preserve">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w:t>
      </w:r>
      <w:r>
        <w:rPr>
          <w:rFonts w:ascii="Arial" w:hAnsi="Arial" w:cs="Arial"/>
        </w:rPr>
        <w:lastRenderedPageBreak/>
        <w:t xml:space="preserve">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12BD1086"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00BC5">
        <w:rPr>
          <w:rFonts w:ascii="Arial" w:hAnsi="Arial" w:cs="Arial"/>
        </w:rPr>
        <w:t xml:space="preserve">5 días hábiles posteriores a la entrega del bien a entera </w:t>
      </w:r>
      <w:r w:rsidR="00953C44">
        <w:rPr>
          <w:rFonts w:ascii="Arial" w:hAnsi="Arial" w:cs="Arial"/>
        </w:rPr>
        <w:t xml:space="preserve">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37BDA728" w:rsidR="00C36C15" w:rsidRDefault="00C36C15" w:rsidP="003F4A69">
      <w:pPr>
        <w:jc w:val="both"/>
        <w:rPr>
          <w:rFonts w:ascii="Arial" w:hAnsi="Arial" w:cs="Arial"/>
          <w:b/>
        </w:rPr>
      </w:pPr>
    </w:p>
    <w:p w14:paraId="1F5255EB" w14:textId="584C203C" w:rsidR="001E3B0F" w:rsidRPr="003F4A69" w:rsidRDefault="00A23EF2" w:rsidP="00F359D2">
      <w:pPr>
        <w:jc w:val="both"/>
        <w:rPr>
          <w:rFonts w:ascii="Arial" w:hAnsi="Arial" w:cs="Arial"/>
        </w:rPr>
      </w:pPr>
      <w:r w:rsidRPr="00A23EF2">
        <w:rPr>
          <w:rFonts w:ascii="Arial" w:hAnsi="Arial" w:cs="Arial"/>
        </w:rPr>
        <w:t>No habrá anticipos</w:t>
      </w:r>
      <w:r>
        <w:rPr>
          <w:rFonts w:ascii="Arial" w:hAnsi="Arial" w:cs="Arial"/>
        </w:rPr>
        <w:t>.</w:t>
      </w: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lastRenderedPageBreak/>
        <w:t>GARANTÍAS</w:t>
      </w:r>
    </w:p>
    <w:p w14:paraId="6955F093" w14:textId="68ABF83D" w:rsidR="002971B7" w:rsidRDefault="002971B7" w:rsidP="001E3B0F">
      <w:pPr>
        <w:jc w:val="both"/>
        <w:rPr>
          <w:rFonts w:ascii="Arial" w:hAnsi="Arial" w:cs="Arial"/>
          <w:b/>
        </w:rPr>
      </w:pPr>
    </w:p>
    <w:p w14:paraId="285F3A31" w14:textId="538C6CCD" w:rsidR="001E3B0F" w:rsidRPr="001E3B0F" w:rsidRDefault="001E3B0F" w:rsidP="001E3B0F">
      <w:pPr>
        <w:jc w:val="both"/>
        <w:rPr>
          <w:rFonts w:ascii="Arial" w:hAnsi="Arial" w:cs="Arial"/>
        </w:rPr>
      </w:pPr>
      <w:r w:rsidRPr="001E3B0F">
        <w:rPr>
          <w:rFonts w:ascii="Arial" w:hAnsi="Arial" w:cs="Arial"/>
        </w:rPr>
        <w:t>Carta garantía en hoja membretada por la calidad, defectos y vicios ocultos con una vigencia de 18 meses.</w:t>
      </w:r>
    </w:p>
    <w:p w14:paraId="44EE4E8B" w14:textId="77777777" w:rsidR="001130F9" w:rsidRDefault="001130F9" w:rsidP="001130F9">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3B0218B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 xml:space="preserve">anticipación a la </w:t>
      </w:r>
      <w:r w:rsidR="007516E1">
        <w:rPr>
          <w:rFonts w:ascii="Arial" w:hAnsi="Arial" w:cs="Arial"/>
        </w:rPr>
        <w:t>entrega del bien adjudicado</w:t>
      </w:r>
      <w:r w:rsidRPr="0073371D">
        <w:rPr>
          <w:rFonts w:ascii="Arial" w:hAnsi="Arial" w:cs="Arial"/>
        </w:rPr>
        <w:t>,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0CD23F92"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7516E1">
        <w:rPr>
          <w:rFonts w:ascii="Arial" w:hAnsi="Arial" w:cs="Arial"/>
        </w:rPr>
        <w:t>entrega del bien</w:t>
      </w:r>
      <w:r w:rsidR="00AE239E" w:rsidRPr="00D63C41">
        <w:rPr>
          <w:rFonts w:ascii="Arial" w:hAnsi="Arial" w:cs="Arial"/>
        </w:rPr>
        <w:t xml:space="preserve"> adjudicado, </w:t>
      </w:r>
      <w:r w:rsidR="0097732E" w:rsidRPr="00D63C41">
        <w:rPr>
          <w:rFonts w:ascii="Arial" w:hAnsi="Arial" w:cs="Arial"/>
        </w:rPr>
        <w:t xml:space="preserve">deberá </w:t>
      </w:r>
      <w:r w:rsidR="007516E1">
        <w:rPr>
          <w:rFonts w:ascii="Arial" w:hAnsi="Arial" w:cs="Arial"/>
        </w:rPr>
        <w:t>realizarse</w:t>
      </w:r>
      <w:r w:rsidR="00690189" w:rsidRPr="00D63C41">
        <w:rPr>
          <w:rFonts w:ascii="Arial" w:hAnsi="Arial" w:cs="Arial"/>
        </w:rPr>
        <w:t xml:space="preserve"> en un plazo </w:t>
      </w:r>
      <w:r w:rsidR="0014723A">
        <w:rPr>
          <w:rFonts w:ascii="Arial" w:hAnsi="Arial" w:cs="Arial"/>
        </w:rPr>
        <w:t>de 10</w:t>
      </w:r>
      <w:r w:rsidR="00690189" w:rsidRPr="00D63C41">
        <w:rPr>
          <w:rFonts w:ascii="Arial" w:hAnsi="Arial" w:cs="Arial"/>
        </w:rPr>
        <w:t xml:space="preserve"> d</w:t>
      </w:r>
      <w:r w:rsidR="00DF6860" w:rsidRPr="00D63C41">
        <w:rPr>
          <w:rFonts w:ascii="Arial" w:hAnsi="Arial" w:cs="Arial"/>
        </w:rPr>
        <w:t>ías hábiles</w:t>
      </w:r>
      <w:r w:rsidR="00690189" w:rsidRPr="00D63C41">
        <w:rPr>
          <w:rFonts w:ascii="Arial" w:hAnsi="Arial" w:cs="Arial"/>
        </w:rPr>
        <w:t>,</w:t>
      </w:r>
      <w:r w:rsidR="0014723A">
        <w:rPr>
          <w:rFonts w:ascii="Arial" w:hAnsi="Arial" w:cs="Arial"/>
        </w:rPr>
        <w:t xml:space="preserve"> posterior a la emisión del</w:t>
      </w:r>
      <w:r w:rsidR="00DF6860" w:rsidRPr="00D63C41">
        <w:rPr>
          <w:rFonts w:ascii="Arial" w:hAnsi="Arial" w:cs="Arial"/>
        </w:rPr>
        <w:t xml:space="preserve">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1B9B2EB"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9F3AD3">
        <w:rPr>
          <w:rFonts w:ascii="Arial" w:hAnsi="Arial" w:cs="Arial"/>
        </w:rPr>
        <w:t>l bien</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w:t>
      </w:r>
      <w:r w:rsidR="009F3AD3">
        <w:rPr>
          <w:rFonts w:ascii="Arial" w:hAnsi="Arial" w:cs="Arial"/>
        </w:rPr>
        <w:t>que todo proveedor que presente el bien</w:t>
      </w:r>
      <w:r>
        <w:rPr>
          <w:rFonts w:ascii="Arial" w:hAnsi="Arial" w:cs="Arial"/>
        </w:rPr>
        <w:t xml:space="preserve">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3CC3EC8"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 xml:space="preserve">El participante a quien se le adjudique el fallo o parte del mismo, asumirá la responsabilidad total en </w:t>
      </w:r>
      <w:r w:rsidR="009F3AD3">
        <w:rPr>
          <w:rFonts w:ascii="Arial" w:hAnsi="Arial" w:cs="Arial"/>
        </w:rPr>
        <w:t>caso de que, al suministrar los bienes</w:t>
      </w:r>
      <w:r w:rsidRPr="001F5578">
        <w:rPr>
          <w:rFonts w:ascii="Arial" w:hAnsi="Arial" w:cs="Arial"/>
        </w:rPr>
        <w:t xml:space="preserve">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69805FE"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F3AD3">
        <w:rPr>
          <w:rFonts w:ascii="Arial" w:hAnsi="Arial" w:cs="Arial"/>
        </w:rPr>
        <w:t xml:space="preserve"> realización de la entrega del bien</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009F3AD3">
        <w:rPr>
          <w:rFonts w:ascii="Arial" w:hAnsi="Arial" w:cs="Arial"/>
        </w:rPr>
        <w:t xml:space="preserve"> bien no entregado</w:t>
      </w:r>
      <w:r w:rsidRPr="00597725">
        <w:rPr>
          <w:rFonts w:ascii="Arial" w:hAnsi="Arial" w:cs="Arial"/>
        </w:rPr>
        <w:t xml:space="preserve">, por cada día natural de retraso; cuando el incumplimiento tenga como causa la </w:t>
      </w:r>
      <w:r w:rsidR="009F3AD3">
        <w:rPr>
          <w:rFonts w:ascii="Arial" w:hAnsi="Arial" w:cs="Arial"/>
        </w:rPr>
        <w:t>entrega del bien</w:t>
      </w:r>
      <w:r w:rsidRPr="00597725">
        <w:rPr>
          <w:rFonts w:ascii="Arial" w:hAnsi="Arial" w:cs="Arial"/>
        </w:rPr>
        <w:t xml:space="preserve">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lastRenderedPageBreak/>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5055CB46"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009F3AD3">
        <w:rPr>
          <w:rFonts w:ascii="Arial" w:hAnsi="Arial" w:cs="Arial"/>
        </w:rPr>
        <w:t>o prestación de los bienes</w:t>
      </w:r>
      <w:r w:rsidRPr="00F8387C">
        <w:rPr>
          <w:rFonts w:ascii="Arial" w:hAnsi="Arial" w:cs="Arial"/>
        </w:rPr>
        <w:t xml:space="preserve">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884E" w14:textId="77777777" w:rsidR="00F53A64" w:rsidRDefault="00F53A64">
      <w:r>
        <w:separator/>
      </w:r>
    </w:p>
  </w:endnote>
  <w:endnote w:type="continuationSeparator" w:id="0">
    <w:p w14:paraId="7102D34B" w14:textId="77777777" w:rsidR="00F53A64" w:rsidRDefault="00F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EE07" w14:textId="15DDF88A" w:rsidR="001F30D4" w:rsidRPr="001F30D4" w:rsidRDefault="0077691B" w:rsidP="001F30D4">
    <w:pPr>
      <w:pStyle w:val="Piedepgina"/>
      <w:rPr>
        <w:rFonts w:ascii="Arial" w:hAnsi="Arial" w:cs="Arial"/>
        <w:b/>
        <w:sz w:val="16"/>
        <w:szCs w:val="16"/>
      </w:rPr>
    </w:pPr>
    <w:r w:rsidRPr="00556721">
      <w:rPr>
        <w:rFonts w:ascii="Arial" w:hAnsi="Arial" w:cs="Arial"/>
        <w:sz w:val="16"/>
        <w:szCs w:val="16"/>
      </w:rPr>
      <w:t>Licitación Pública “</w:t>
    </w:r>
    <w:r w:rsidR="00227DAB">
      <w:rPr>
        <w:rFonts w:ascii="Arial" w:hAnsi="Arial" w:cs="Arial"/>
        <w:b/>
        <w:sz w:val="16"/>
        <w:szCs w:val="16"/>
      </w:rPr>
      <w:t>LICITACIÓN PÚBLICA LP-SC-020</w:t>
    </w:r>
    <w:r w:rsidR="001F30D4" w:rsidRPr="001F30D4">
      <w:rPr>
        <w:rFonts w:ascii="Arial" w:hAnsi="Arial" w:cs="Arial"/>
        <w:b/>
        <w:sz w:val="16"/>
        <w:szCs w:val="16"/>
      </w:rPr>
      <w:t>-2020</w:t>
    </w:r>
    <w:r w:rsidR="001F30D4">
      <w:rPr>
        <w:rFonts w:ascii="Arial" w:hAnsi="Arial" w:cs="Arial"/>
        <w:b/>
        <w:sz w:val="16"/>
        <w:szCs w:val="16"/>
      </w:rPr>
      <w:t xml:space="preserve"> “</w:t>
    </w:r>
    <w:r w:rsidR="00227DAB">
      <w:rPr>
        <w:rFonts w:ascii="Arial" w:hAnsi="Arial" w:cs="Arial"/>
        <w:b/>
        <w:sz w:val="16"/>
        <w:szCs w:val="16"/>
      </w:rPr>
      <w:t>ADQUISICIÓN DE HOJAS MEMBRETADAS</w:t>
    </w:r>
    <w:r w:rsidR="001F30D4" w:rsidRPr="001F30D4">
      <w:rPr>
        <w:rFonts w:ascii="Arial" w:hAnsi="Arial" w:cs="Arial"/>
        <w:b/>
        <w:sz w:val="16"/>
        <w:szCs w:val="16"/>
      </w:rPr>
      <w:t>”</w:t>
    </w:r>
  </w:p>
  <w:p w14:paraId="1EB99EB0" w14:textId="711F97E7" w:rsidR="0077691B" w:rsidRDefault="00C24E85">
    <w:pPr>
      <w:pStyle w:val="Piedepgina"/>
      <w:jc w:val="center"/>
      <w:rPr>
        <w:color w:val="5B9BD5" w:themeColor="accent1"/>
      </w:rPr>
    </w:pPr>
    <w:r>
      <w:rPr>
        <w:rFonts w:ascii="Arial" w:hAnsi="Arial" w:cs="Arial"/>
        <w:sz w:val="16"/>
        <w:szCs w:val="16"/>
      </w:rPr>
      <w:tab/>
    </w:r>
    <w:r w:rsidR="0077691B" w:rsidRPr="0077691B">
      <w:rPr>
        <w:rFonts w:ascii="Arial" w:hAnsi="Arial" w:cs="Arial"/>
        <w:sz w:val="16"/>
        <w:szCs w:val="16"/>
      </w:rPr>
      <w:t xml:space="preserve">Página </w:t>
    </w:r>
    <w:r w:rsidR="0077691B" w:rsidRPr="0077691B">
      <w:rPr>
        <w:rFonts w:ascii="Arial" w:hAnsi="Arial" w:cs="Arial"/>
        <w:sz w:val="16"/>
        <w:szCs w:val="16"/>
      </w:rPr>
      <w:fldChar w:fldCharType="begin"/>
    </w:r>
    <w:r w:rsidR="0077691B" w:rsidRPr="0077691B">
      <w:rPr>
        <w:rFonts w:ascii="Arial" w:hAnsi="Arial" w:cs="Arial"/>
        <w:sz w:val="16"/>
        <w:szCs w:val="16"/>
      </w:rPr>
      <w:instrText>PAGE  \* Arabic  \* MERGEFORMAT</w:instrText>
    </w:r>
    <w:r w:rsidR="0077691B" w:rsidRPr="0077691B">
      <w:rPr>
        <w:rFonts w:ascii="Arial" w:hAnsi="Arial" w:cs="Arial"/>
        <w:sz w:val="16"/>
        <w:szCs w:val="16"/>
      </w:rPr>
      <w:fldChar w:fldCharType="separate"/>
    </w:r>
    <w:r w:rsidR="007C75B1">
      <w:rPr>
        <w:rFonts w:ascii="Arial" w:hAnsi="Arial" w:cs="Arial"/>
        <w:noProof/>
        <w:sz w:val="16"/>
        <w:szCs w:val="16"/>
      </w:rPr>
      <w:t>1</w:t>
    </w:r>
    <w:r w:rsidR="0077691B" w:rsidRPr="0077691B">
      <w:rPr>
        <w:rFonts w:ascii="Arial" w:hAnsi="Arial" w:cs="Arial"/>
        <w:sz w:val="16"/>
        <w:szCs w:val="16"/>
      </w:rPr>
      <w:fldChar w:fldCharType="end"/>
    </w:r>
    <w:r w:rsidR="0077691B" w:rsidRPr="0077691B">
      <w:rPr>
        <w:rFonts w:ascii="Arial" w:hAnsi="Arial" w:cs="Arial"/>
        <w:sz w:val="16"/>
        <w:szCs w:val="16"/>
      </w:rPr>
      <w:t xml:space="preserve"> de </w:t>
    </w:r>
    <w:r w:rsidR="0077691B" w:rsidRPr="0077691B">
      <w:rPr>
        <w:rFonts w:ascii="Arial" w:hAnsi="Arial" w:cs="Arial"/>
        <w:sz w:val="16"/>
        <w:szCs w:val="16"/>
      </w:rPr>
      <w:fldChar w:fldCharType="begin"/>
    </w:r>
    <w:r w:rsidR="0077691B" w:rsidRPr="0077691B">
      <w:rPr>
        <w:rFonts w:ascii="Arial" w:hAnsi="Arial" w:cs="Arial"/>
        <w:sz w:val="16"/>
        <w:szCs w:val="16"/>
      </w:rPr>
      <w:instrText>NUMPAGES  \* Arabic  \* MERGEFORMAT</w:instrText>
    </w:r>
    <w:r w:rsidR="0077691B" w:rsidRPr="0077691B">
      <w:rPr>
        <w:rFonts w:ascii="Arial" w:hAnsi="Arial" w:cs="Arial"/>
        <w:sz w:val="16"/>
        <w:szCs w:val="16"/>
      </w:rPr>
      <w:fldChar w:fldCharType="separate"/>
    </w:r>
    <w:r w:rsidR="007C75B1">
      <w:rPr>
        <w:rFonts w:ascii="Arial" w:hAnsi="Arial" w:cs="Arial"/>
        <w:noProof/>
        <w:sz w:val="16"/>
        <w:szCs w:val="16"/>
      </w:rPr>
      <w:t>12</w:t>
    </w:r>
    <w:r w:rsidR="0077691B"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346B" w14:textId="77777777" w:rsidR="00F53A64" w:rsidRDefault="00F53A64">
      <w:r>
        <w:separator/>
      </w:r>
    </w:p>
  </w:footnote>
  <w:footnote w:type="continuationSeparator" w:id="0">
    <w:p w14:paraId="58241EAD" w14:textId="77777777" w:rsidR="00F53A64" w:rsidRDefault="00F5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2448C3"/>
    <w:multiLevelType w:val="hybridMultilevel"/>
    <w:tmpl w:val="41C805F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1"/>
  </w:num>
  <w:num w:numId="12">
    <w:abstractNumId w:val="17"/>
  </w:num>
  <w:num w:numId="13">
    <w:abstractNumId w:val="7"/>
  </w:num>
  <w:num w:numId="14">
    <w:abstractNumId w:val="30"/>
  </w:num>
  <w:num w:numId="15">
    <w:abstractNumId w:val="26"/>
  </w:num>
  <w:num w:numId="16">
    <w:abstractNumId w:val="6"/>
  </w:num>
  <w:num w:numId="17">
    <w:abstractNumId w:val="0"/>
  </w:num>
  <w:num w:numId="18">
    <w:abstractNumId w:val="2"/>
  </w:num>
  <w:num w:numId="19">
    <w:abstractNumId w:val="28"/>
  </w:num>
  <w:num w:numId="20">
    <w:abstractNumId w:val="13"/>
  </w:num>
  <w:num w:numId="21">
    <w:abstractNumId w:val="10"/>
  </w:num>
  <w:num w:numId="22">
    <w:abstractNumId w:val="23"/>
  </w:num>
  <w:num w:numId="23">
    <w:abstractNumId w:val="25"/>
  </w:num>
  <w:num w:numId="24">
    <w:abstractNumId w:val="14"/>
  </w:num>
  <w:num w:numId="25">
    <w:abstractNumId w:val="8"/>
  </w:num>
  <w:num w:numId="26">
    <w:abstractNumId w:val="29"/>
  </w:num>
  <w:num w:numId="27">
    <w:abstractNumId w:val="3"/>
  </w:num>
  <w:num w:numId="28">
    <w:abstractNumId w:val="19"/>
  </w:num>
  <w:num w:numId="29">
    <w:abstractNumId w:val="27"/>
  </w:num>
  <w:num w:numId="30">
    <w:abstractNumId w:val="21"/>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AC7"/>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D1176"/>
    <w:rsid w:val="000D1ED6"/>
    <w:rsid w:val="000D7962"/>
    <w:rsid w:val="000E06FA"/>
    <w:rsid w:val="000E621B"/>
    <w:rsid w:val="000F0212"/>
    <w:rsid w:val="000F1DA1"/>
    <w:rsid w:val="000F369E"/>
    <w:rsid w:val="000F6075"/>
    <w:rsid w:val="000F763A"/>
    <w:rsid w:val="00100257"/>
    <w:rsid w:val="0010176F"/>
    <w:rsid w:val="00101847"/>
    <w:rsid w:val="00105A51"/>
    <w:rsid w:val="00106377"/>
    <w:rsid w:val="001065E4"/>
    <w:rsid w:val="0010789C"/>
    <w:rsid w:val="001111DD"/>
    <w:rsid w:val="00112CAC"/>
    <w:rsid w:val="001130F9"/>
    <w:rsid w:val="001137B8"/>
    <w:rsid w:val="001143E1"/>
    <w:rsid w:val="0012002A"/>
    <w:rsid w:val="00120C62"/>
    <w:rsid w:val="00120FE1"/>
    <w:rsid w:val="0012357B"/>
    <w:rsid w:val="001239A8"/>
    <w:rsid w:val="00124059"/>
    <w:rsid w:val="00131446"/>
    <w:rsid w:val="00135360"/>
    <w:rsid w:val="0013745D"/>
    <w:rsid w:val="00143872"/>
    <w:rsid w:val="00143B65"/>
    <w:rsid w:val="00145247"/>
    <w:rsid w:val="00146047"/>
    <w:rsid w:val="00146A3C"/>
    <w:rsid w:val="0014723A"/>
    <w:rsid w:val="0015014D"/>
    <w:rsid w:val="001504AC"/>
    <w:rsid w:val="00150F2E"/>
    <w:rsid w:val="0015681F"/>
    <w:rsid w:val="0016231C"/>
    <w:rsid w:val="001659DC"/>
    <w:rsid w:val="00166EA4"/>
    <w:rsid w:val="00167D72"/>
    <w:rsid w:val="001707B7"/>
    <w:rsid w:val="0017106F"/>
    <w:rsid w:val="001756C9"/>
    <w:rsid w:val="001757F8"/>
    <w:rsid w:val="00190C3C"/>
    <w:rsid w:val="0019389E"/>
    <w:rsid w:val="00194BCB"/>
    <w:rsid w:val="001961C2"/>
    <w:rsid w:val="0019741C"/>
    <w:rsid w:val="0019786B"/>
    <w:rsid w:val="00197A28"/>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E3B0F"/>
    <w:rsid w:val="001F1872"/>
    <w:rsid w:val="001F1A55"/>
    <w:rsid w:val="001F2FB0"/>
    <w:rsid w:val="001F30D4"/>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27DAB"/>
    <w:rsid w:val="00232A97"/>
    <w:rsid w:val="00234F6A"/>
    <w:rsid w:val="00235FD3"/>
    <w:rsid w:val="00236F29"/>
    <w:rsid w:val="002424A9"/>
    <w:rsid w:val="00242559"/>
    <w:rsid w:val="00245E38"/>
    <w:rsid w:val="0025010E"/>
    <w:rsid w:val="002520D5"/>
    <w:rsid w:val="00255E93"/>
    <w:rsid w:val="0025620D"/>
    <w:rsid w:val="00260C1F"/>
    <w:rsid w:val="00267846"/>
    <w:rsid w:val="00270CA9"/>
    <w:rsid w:val="0027186E"/>
    <w:rsid w:val="00274E22"/>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5D14"/>
    <w:rsid w:val="003D7103"/>
    <w:rsid w:val="003D75D1"/>
    <w:rsid w:val="003D7D20"/>
    <w:rsid w:val="003D7E4D"/>
    <w:rsid w:val="003E5605"/>
    <w:rsid w:val="003E6168"/>
    <w:rsid w:val="003E6771"/>
    <w:rsid w:val="003F0BCD"/>
    <w:rsid w:val="003F1FF4"/>
    <w:rsid w:val="003F28D3"/>
    <w:rsid w:val="003F37E5"/>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44F27"/>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015B"/>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16E1"/>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B7EF8"/>
    <w:rsid w:val="007C16DA"/>
    <w:rsid w:val="007C4791"/>
    <w:rsid w:val="007C5B7D"/>
    <w:rsid w:val="007C75B1"/>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32D4"/>
    <w:rsid w:val="0086660C"/>
    <w:rsid w:val="00870723"/>
    <w:rsid w:val="0087284F"/>
    <w:rsid w:val="008730BF"/>
    <w:rsid w:val="008737E2"/>
    <w:rsid w:val="0087498F"/>
    <w:rsid w:val="00875484"/>
    <w:rsid w:val="00876733"/>
    <w:rsid w:val="00881A83"/>
    <w:rsid w:val="0088280E"/>
    <w:rsid w:val="00882EE9"/>
    <w:rsid w:val="0088306E"/>
    <w:rsid w:val="008831DB"/>
    <w:rsid w:val="00887416"/>
    <w:rsid w:val="00887DB5"/>
    <w:rsid w:val="0089036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F6421"/>
    <w:rsid w:val="0090033E"/>
    <w:rsid w:val="00900BC5"/>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F3AD3"/>
    <w:rsid w:val="009F5612"/>
    <w:rsid w:val="009F58F7"/>
    <w:rsid w:val="00A01870"/>
    <w:rsid w:val="00A062B0"/>
    <w:rsid w:val="00A06315"/>
    <w:rsid w:val="00A10C5E"/>
    <w:rsid w:val="00A11654"/>
    <w:rsid w:val="00A13208"/>
    <w:rsid w:val="00A150C5"/>
    <w:rsid w:val="00A15F9F"/>
    <w:rsid w:val="00A16373"/>
    <w:rsid w:val="00A169AD"/>
    <w:rsid w:val="00A17071"/>
    <w:rsid w:val="00A20B10"/>
    <w:rsid w:val="00A23EF2"/>
    <w:rsid w:val="00A32046"/>
    <w:rsid w:val="00A3251B"/>
    <w:rsid w:val="00A3488D"/>
    <w:rsid w:val="00A35D81"/>
    <w:rsid w:val="00A362D7"/>
    <w:rsid w:val="00A40680"/>
    <w:rsid w:val="00A4079F"/>
    <w:rsid w:val="00A407AD"/>
    <w:rsid w:val="00A41D18"/>
    <w:rsid w:val="00A41F82"/>
    <w:rsid w:val="00A4272B"/>
    <w:rsid w:val="00A42E26"/>
    <w:rsid w:val="00A500C5"/>
    <w:rsid w:val="00A503A1"/>
    <w:rsid w:val="00A507D6"/>
    <w:rsid w:val="00A51950"/>
    <w:rsid w:val="00A5204B"/>
    <w:rsid w:val="00A635B8"/>
    <w:rsid w:val="00A7114F"/>
    <w:rsid w:val="00A713ED"/>
    <w:rsid w:val="00A732C1"/>
    <w:rsid w:val="00A773BF"/>
    <w:rsid w:val="00A80F04"/>
    <w:rsid w:val="00A814AD"/>
    <w:rsid w:val="00A901B5"/>
    <w:rsid w:val="00A90243"/>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84D"/>
    <w:rsid w:val="00B40935"/>
    <w:rsid w:val="00B42722"/>
    <w:rsid w:val="00B42A7C"/>
    <w:rsid w:val="00B434B3"/>
    <w:rsid w:val="00B5157C"/>
    <w:rsid w:val="00B51D24"/>
    <w:rsid w:val="00B55DC6"/>
    <w:rsid w:val="00B56E22"/>
    <w:rsid w:val="00B70741"/>
    <w:rsid w:val="00B752EE"/>
    <w:rsid w:val="00B801F3"/>
    <w:rsid w:val="00B82373"/>
    <w:rsid w:val="00B834DF"/>
    <w:rsid w:val="00B91998"/>
    <w:rsid w:val="00B940BB"/>
    <w:rsid w:val="00B960F8"/>
    <w:rsid w:val="00BA14D5"/>
    <w:rsid w:val="00BA471D"/>
    <w:rsid w:val="00BA7A96"/>
    <w:rsid w:val="00BB1DA4"/>
    <w:rsid w:val="00BB2937"/>
    <w:rsid w:val="00BB2CC1"/>
    <w:rsid w:val="00BB2F09"/>
    <w:rsid w:val="00BB35FB"/>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778D4"/>
    <w:rsid w:val="00D82B8F"/>
    <w:rsid w:val="00D91A19"/>
    <w:rsid w:val="00D92102"/>
    <w:rsid w:val="00D94F68"/>
    <w:rsid w:val="00D97CF1"/>
    <w:rsid w:val="00DA140E"/>
    <w:rsid w:val="00DA32D7"/>
    <w:rsid w:val="00DA4A29"/>
    <w:rsid w:val="00DB000D"/>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12C8"/>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3A64"/>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78EC-AC5D-4505-8E91-CABFB125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4471</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2020-09-15T17:47:00Z</dcterms:created>
  <dcterms:modified xsi:type="dcterms:W3CDTF">2020-09-15T17:47:00Z</dcterms:modified>
</cp:coreProperties>
</file>