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63AD103" w14:textId="37921F32" w:rsidR="00302D52" w:rsidRDefault="00302D52" w:rsidP="007D15EB">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7D15EB">
        <w:rPr>
          <w:rFonts w:ascii="Arial" w:hAnsi="Arial" w:cs="Arial"/>
          <w:b/>
          <w:sz w:val="24"/>
          <w:szCs w:val="24"/>
        </w:rPr>
        <w:t>LP-CC-001-2020</w:t>
      </w:r>
    </w:p>
    <w:p w14:paraId="7BC38BF0" w14:textId="6A39D620" w:rsidR="00672429" w:rsidRDefault="00672429" w:rsidP="007D15EB">
      <w:pPr>
        <w:spacing w:after="0" w:line="240" w:lineRule="auto"/>
        <w:jc w:val="center"/>
        <w:rPr>
          <w:rFonts w:ascii="Arial" w:hAnsi="Arial" w:cs="Arial"/>
          <w:b/>
          <w:sz w:val="24"/>
          <w:szCs w:val="24"/>
        </w:rPr>
      </w:pPr>
      <w:r>
        <w:rPr>
          <w:rFonts w:ascii="Arial" w:hAnsi="Arial" w:cs="Arial"/>
          <w:b/>
          <w:sz w:val="24"/>
          <w:szCs w:val="24"/>
        </w:rPr>
        <w:t>“RENOVACIÓN DE CORREO G SUITE”</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2972"/>
        <w:gridCol w:w="2268"/>
        <w:gridCol w:w="2268"/>
        <w:gridCol w:w="1843"/>
      </w:tblGrid>
      <w:tr w:rsidR="00F273B0" w:rsidRPr="00463F3F" w14:paraId="05A10EB0" w14:textId="77777777" w:rsidTr="00F273B0">
        <w:trPr>
          <w:trHeight w:val="961"/>
        </w:trPr>
        <w:tc>
          <w:tcPr>
            <w:tcW w:w="2972" w:type="dxa"/>
            <w:shd w:val="clear" w:color="auto" w:fill="BFBFBF" w:themeFill="background1" w:themeFillShade="BF"/>
            <w:vAlign w:val="center"/>
          </w:tcPr>
          <w:p w14:paraId="77947375" w14:textId="77777777" w:rsidR="00F273B0" w:rsidRDefault="00F273B0" w:rsidP="00CA2200">
            <w:pPr>
              <w:jc w:val="center"/>
              <w:rPr>
                <w:rFonts w:ascii="Arial" w:hAnsi="Arial" w:cs="Arial"/>
                <w:b/>
                <w:sz w:val="20"/>
                <w:szCs w:val="20"/>
              </w:rPr>
            </w:pPr>
            <w:r>
              <w:rPr>
                <w:rFonts w:ascii="Arial" w:hAnsi="Arial" w:cs="Arial"/>
                <w:b/>
                <w:sz w:val="20"/>
                <w:szCs w:val="20"/>
              </w:rPr>
              <w:t>Concepto</w:t>
            </w:r>
          </w:p>
          <w:p w14:paraId="151E4CB6" w14:textId="77777777" w:rsidR="00F273B0" w:rsidRPr="00463F3F" w:rsidRDefault="00F273B0" w:rsidP="00CA2200">
            <w:pPr>
              <w:jc w:val="center"/>
              <w:rPr>
                <w:rFonts w:ascii="Arial" w:hAnsi="Arial" w:cs="Arial"/>
                <w:b/>
                <w:sz w:val="20"/>
                <w:szCs w:val="20"/>
              </w:rPr>
            </w:pPr>
            <w:r>
              <w:rPr>
                <w:rFonts w:ascii="Arial" w:hAnsi="Arial" w:cs="Arial"/>
                <w:b/>
                <w:sz w:val="20"/>
                <w:szCs w:val="20"/>
              </w:rPr>
              <w:t>(descripción)</w:t>
            </w:r>
          </w:p>
        </w:tc>
        <w:tc>
          <w:tcPr>
            <w:tcW w:w="2268" w:type="dxa"/>
            <w:shd w:val="clear" w:color="auto" w:fill="BFBFBF" w:themeFill="background1" w:themeFillShade="BF"/>
            <w:vAlign w:val="center"/>
          </w:tcPr>
          <w:p w14:paraId="1187173C"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2268" w:type="dxa"/>
            <w:shd w:val="clear" w:color="auto" w:fill="BFBFBF" w:themeFill="background1" w:themeFillShade="BF"/>
            <w:vAlign w:val="center"/>
          </w:tcPr>
          <w:p w14:paraId="069313EB"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14:paraId="536FDDE9"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Total con impuestos incluidos</w:t>
            </w:r>
          </w:p>
        </w:tc>
      </w:tr>
      <w:tr w:rsidR="00F273B0" w:rsidRPr="00463F3F" w14:paraId="163A1BFB" w14:textId="77777777" w:rsidTr="00F273B0">
        <w:trPr>
          <w:trHeight w:val="1429"/>
        </w:trPr>
        <w:tc>
          <w:tcPr>
            <w:tcW w:w="2972" w:type="dxa"/>
            <w:vAlign w:val="center"/>
          </w:tcPr>
          <w:p w14:paraId="7F3AAC8D" w14:textId="7BF2F83D" w:rsidR="00F273B0" w:rsidRDefault="00F273B0" w:rsidP="00F273B0">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RENOVACIÓN DE 392 LICENCIAS DE G SUITE BUSINESS PARA DOMINIO </w:t>
            </w:r>
            <w:r w:rsidRPr="00F273B0">
              <w:rPr>
                <w:rFonts w:ascii="Arial" w:hAnsi="Arial" w:cs="Arial"/>
                <w:b/>
                <w:bCs/>
                <w:color w:val="000000"/>
                <w:sz w:val="18"/>
                <w:szCs w:val="18"/>
                <w:lang w:val="es-MX" w:eastAsia="es-MX"/>
              </w:rPr>
              <w:t>asej.gob.mx</w:t>
            </w:r>
            <w:r>
              <w:rPr>
                <w:rFonts w:ascii="Arial" w:hAnsi="Arial" w:cs="Arial"/>
                <w:bCs/>
                <w:color w:val="000000"/>
                <w:sz w:val="18"/>
                <w:szCs w:val="18"/>
                <w:lang w:val="es-MX" w:eastAsia="es-MX"/>
              </w:rPr>
              <w:t xml:space="preserve"> POR UN AÑO INCLUIR:</w:t>
            </w:r>
          </w:p>
          <w:p w14:paraId="7C16C510" w14:textId="77777777" w:rsidR="00F273B0" w:rsidRDefault="00F273B0" w:rsidP="00F273B0">
            <w:pPr>
              <w:jc w:val="center"/>
              <w:rPr>
                <w:rFonts w:ascii="Arial" w:hAnsi="Arial" w:cs="Arial"/>
                <w:bCs/>
                <w:color w:val="000000"/>
                <w:sz w:val="18"/>
                <w:szCs w:val="18"/>
                <w:lang w:val="es-MX" w:eastAsia="es-MX"/>
              </w:rPr>
            </w:pPr>
          </w:p>
          <w:p w14:paraId="08FA97CF" w14:textId="7D3A13AC" w:rsidR="00F273B0" w:rsidRDefault="00F273B0" w:rsidP="00F273B0">
            <w:pPr>
              <w:pStyle w:val="Prrafodelista"/>
              <w:numPr>
                <w:ilvl w:val="0"/>
                <w:numId w:val="6"/>
              </w:numPr>
              <w:rPr>
                <w:rFonts w:ascii="Arial" w:hAnsi="Arial" w:cs="Arial"/>
                <w:bCs/>
                <w:color w:val="000000"/>
                <w:sz w:val="18"/>
                <w:szCs w:val="18"/>
                <w:lang w:val="es-MX" w:eastAsia="es-MX"/>
              </w:rPr>
            </w:pPr>
            <w:r>
              <w:rPr>
                <w:rFonts w:ascii="Arial" w:hAnsi="Arial" w:cs="Arial"/>
                <w:bCs/>
                <w:color w:val="000000"/>
                <w:sz w:val="18"/>
                <w:szCs w:val="18"/>
                <w:lang w:val="es-MX" w:eastAsia="es-MX"/>
              </w:rPr>
              <w:t>ASESORIA 7X 24</w:t>
            </w:r>
          </w:p>
          <w:p w14:paraId="6F23CCDA" w14:textId="65CC2869" w:rsidR="00F273B0" w:rsidRPr="00F273B0" w:rsidRDefault="00F273B0" w:rsidP="00F273B0">
            <w:pPr>
              <w:pStyle w:val="Prrafodelista"/>
              <w:numPr>
                <w:ilvl w:val="0"/>
                <w:numId w:val="6"/>
              </w:numPr>
              <w:rPr>
                <w:rFonts w:ascii="Arial" w:hAnsi="Arial" w:cs="Arial"/>
                <w:sz w:val="20"/>
                <w:szCs w:val="20"/>
              </w:rPr>
            </w:pPr>
            <w:r w:rsidRPr="00F273B0">
              <w:rPr>
                <w:rFonts w:ascii="Arial" w:hAnsi="Arial" w:cs="Arial"/>
                <w:bCs/>
                <w:color w:val="000000"/>
                <w:sz w:val="18"/>
                <w:szCs w:val="18"/>
                <w:lang w:val="es-MX" w:eastAsia="es-MX"/>
              </w:rPr>
              <w:t>SOPORTE TI ESPECIALIZADO</w:t>
            </w:r>
          </w:p>
          <w:p w14:paraId="64372121" w14:textId="77777777" w:rsidR="00F273B0" w:rsidRPr="00F273B0" w:rsidRDefault="00F273B0" w:rsidP="00F273B0">
            <w:pPr>
              <w:pStyle w:val="Prrafodelista"/>
              <w:rPr>
                <w:rFonts w:ascii="Arial" w:hAnsi="Arial" w:cs="Arial"/>
                <w:sz w:val="20"/>
                <w:szCs w:val="20"/>
              </w:rPr>
            </w:pPr>
          </w:p>
          <w:p w14:paraId="0EBD1DA7" w14:textId="51F958B0" w:rsidR="00F273B0" w:rsidRPr="00F273B0" w:rsidRDefault="00F273B0" w:rsidP="00F273B0">
            <w:pPr>
              <w:jc w:val="center"/>
              <w:rPr>
                <w:rFonts w:ascii="Arial" w:hAnsi="Arial" w:cs="Arial"/>
                <w:sz w:val="20"/>
                <w:szCs w:val="20"/>
              </w:rPr>
            </w:pPr>
            <w:r w:rsidRPr="00F273B0">
              <w:rPr>
                <w:rFonts w:ascii="Arial" w:hAnsi="Arial" w:cs="Arial"/>
                <w:bCs/>
                <w:color w:val="000000"/>
                <w:sz w:val="18"/>
                <w:szCs w:val="18"/>
                <w:lang w:val="es-MX" w:eastAsia="es-MX"/>
              </w:rPr>
              <w:t>DE CONFORMIDAD AL ANEXO 1 ESPECIFICACIONES TÉCNICAS.</w:t>
            </w:r>
          </w:p>
        </w:tc>
        <w:tc>
          <w:tcPr>
            <w:tcW w:w="2268" w:type="dxa"/>
            <w:vAlign w:val="center"/>
          </w:tcPr>
          <w:p w14:paraId="6A43E7EB" w14:textId="397CD718" w:rsidR="00F273B0" w:rsidRDefault="00F273B0" w:rsidP="00CA2200"/>
          <w:p w14:paraId="055482D9" w14:textId="162C6B1E" w:rsidR="00F273B0" w:rsidRDefault="00F273B0" w:rsidP="00CA2200">
            <w:r>
              <w:t>$</w:t>
            </w:r>
          </w:p>
          <w:p w14:paraId="66D46244" w14:textId="00FD60DC" w:rsidR="00F273B0" w:rsidRPr="00F25258" w:rsidRDefault="00F273B0" w:rsidP="00CA2200">
            <w:pPr>
              <w:rPr>
                <w:rFonts w:ascii="Arial" w:hAnsi="Arial" w:cs="Arial"/>
                <w:sz w:val="20"/>
                <w:szCs w:val="20"/>
              </w:rPr>
            </w:pPr>
          </w:p>
        </w:tc>
        <w:tc>
          <w:tcPr>
            <w:tcW w:w="2268" w:type="dxa"/>
            <w:vAlign w:val="center"/>
          </w:tcPr>
          <w:p w14:paraId="5C2AAE64" w14:textId="2CD81BAE" w:rsidR="00F273B0" w:rsidRDefault="00F273B0" w:rsidP="00CA2200"/>
          <w:p w14:paraId="79AAA6C4" w14:textId="22CCB520" w:rsidR="00F273B0" w:rsidRDefault="00F273B0" w:rsidP="00CA2200">
            <w:r>
              <w:t>$</w:t>
            </w:r>
          </w:p>
          <w:p w14:paraId="7CCAAAD5" w14:textId="08A7EA67" w:rsidR="00F273B0" w:rsidRDefault="00F273B0" w:rsidP="00CA2200"/>
        </w:tc>
        <w:tc>
          <w:tcPr>
            <w:tcW w:w="1843" w:type="dxa"/>
            <w:vAlign w:val="center"/>
          </w:tcPr>
          <w:p w14:paraId="0608AF4F" w14:textId="2C1FF734" w:rsidR="00F273B0" w:rsidRDefault="00F273B0" w:rsidP="00CA2200">
            <w:r>
              <w:t>$</w:t>
            </w:r>
          </w:p>
        </w:tc>
      </w:tr>
      <w:tr w:rsidR="00302D52" w:rsidRPr="00463F3F" w14:paraId="50A1638F" w14:textId="77777777" w:rsidTr="00F273B0">
        <w:trPr>
          <w:trHeight w:val="961"/>
        </w:trPr>
        <w:tc>
          <w:tcPr>
            <w:tcW w:w="2972" w:type="dxa"/>
            <w:shd w:val="clear" w:color="auto" w:fill="BFBFBF" w:themeFill="background1" w:themeFillShade="BF"/>
          </w:tcPr>
          <w:p w14:paraId="237CEFE9" w14:textId="325AA4EF" w:rsidR="00302D52" w:rsidRPr="00B3772A" w:rsidRDefault="00302D52"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1343BC3A" w:rsidR="00B3772A" w:rsidRPr="00463F3F" w:rsidRDefault="00B3772A" w:rsidP="00467711">
            <w:pPr>
              <w:jc w:val="center"/>
              <w:rPr>
                <w:rFonts w:ascii="Arial" w:hAnsi="Arial" w:cs="Arial"/>
                <w:b/>
                <w:sz w:val="20"/>
                <w:szCs w:val="20"/>
              </w:rPr>
            </w:pPr>
          </w:p>
        </w:tc>
        <w:tc>
          <w:tcPr>
            <w:tcW w:w="6379" w:type="dxa"/>
            <w:gridSpan w:val="3"/>
            <w:shd w:val="clear" w:color="auto" w:fill="BFBFBF" w:themeFill="background1" w:themeFillShade="BF"/>
            <w:vAlign w:val="center"/>
          </w:tcPr>
          <w:p w14:paraId="4297B256"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$__________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64CF0EA"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Jalisco ____ de ________ </w:t>
      </w:r>
      <w:proofErr w:type="spellStart"/>
      <w:r w:rsidR="007D15EB">
        <w:rPr>
          <w:rFonts w:ascii="Arial" w:hAnsi="Arial" w:cs="Arial"/>
          <w:sz w:val="24"/>
          <w:szCs w:val="24"/>
        </w:rPr>
        <w:t>de</w:t>
      </w:r>
      <w:proofErr w:type="spellEnd"/>
      <w:r w:rsidR="007D15EB">
        <w:rPr>
          <w:rFonts w:ascii="Arial" w:hAnsi="Arial" w:cs="Arial"/>
          <w:sz w:val="24"/>
          <w:szCs w:val="24"/>
        </w:rPr>
        <w:t xml:space="preserve"> 2020</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84312"/>
    <w:rsid w:val="00091C34"/>
    <w:rsid w:val="000B15EF"/>
    <w:rsid w:val="000C3FE9"/>
    <w:rsid w:val="000F010C"/>
    <w:rsid w:val="00105F83"/>
    <w:rsid w:val="001315A5"/>
    <w:rsid w:val="00147855"/>
    <w:rsid w:val="00152A0B"/>
    <w:rsid w:val="00162C4F"/>
    <w:rsid w:val="001724B4"/>
    <w:rsid w:val="001A3FEE"/>
    <w:rsid w:val="001B2C86"/>
    <w:rsid w:val="001B3724"/>
    <w:rsid w:val="001F6AE5"/>
    <w:rsid w:val="002231E3"/>
    <w:rsid w:val="00253E6C"/>
    <w:rsid w:val="00256749"/>
    <w:rsid w:val="00274A01"/>
    <w:rsid w:val="002B105F"/>
    <w:rsid w:val="002C34DE"/>
    <w:rsid w:val="002F50FF"/>
    <w:rsid w:val="002F6437"/>
    <w:rsid w:val="00302D52"/>
    <w:rsid w:val="00376BD1"/>
    <w:rsid w:val="00384AEF"/>
    <w:rsid w:val="00393996"/>
    <w:rsid w:val="003F07B9"/>
    <w:rsid w:val="00413507"/>
    <w:rsid w:val="0044433E"/>
    <w:rsid w:val="00444382"/>
    <w:rsid w:val="0044457A"/>
    <w:rsid w:val="00466BE1"/>
    <w:rsid w:val="00467711"/>
    <w:rsid w:val="00477915"/>
    <w:rsid w:val="00486181"/>
    <w:rsid w:val="004B23ED"/>
    <w:rsid w:val="004E6EEB"/>
    <w:rsid w:val="004F1DE9"/>
    <w:rsid w:val="005302A4"/>
    <w:rsid w:val="00543B9E"/>
    <w:rsid w:val="005D2EDB"/>
    <w:rsid w:val="006423EB"/>
    <w:rsid w:val="00672429"/>
    <w:rsid w:val="00697AD0"/>
    <w:rsid w:val="00745BBF"/>
    <w:rsid w:val="007817B0"/>
    <w:rsid w:val="0078279E"/>
    <w:rsid w:val="007A221A"/>
    <w:rsid w:val="007D15EB"/>
    <w:rsid w:val="008167F7"/>
    <w:rsid w:val="00820AC5"/>
    <w:rsid w:val="00821E3F"/>
    <w:rsid w:val="00824E96"/>
    <w:rsid w:val="00846EE6"/>
    <w:rsid w:val="00854B59"/>
    <w:rsid w:val="00866F5F"/>
    <w:rsid w:val="00870D93"/>
    <w:rsid w:val="00893A0D"/>
    <w:rsid w:val="008E2EE4"/>
    <w:rsid w:val="009218CD"/>
    <w:rsid w:val="00967B32"/>
    <w:rsid w:val="009D26B6"/>
    <w:rsid w:val="009F654F"/>
    <w:rsid w:val="00A03A1C"/>
    <w:rsid w:val="00A257D8"/>
    <w:rsid w:val="00A37F05"/>
    <w:rsid w:val="00A855B6"/>
    <w:rsid w:val="00AA070B"/>
    <w:rsid w:val="00AF6F48"/>
    <w:rsid w:val="00B00EF8"/>
    <w:rsid w:val="00B3772A"/>
    <w:rsid w:val="00BC4867"/>
    <w:rsid w:val="00BD326A"/>
    <w:rsid w:val="00BD65DD"/>
    <w:rsid w:val="00BD7C13"/>
    <w:rsid w:val="00C64BAB"/>
    <w:rsid w:val="00C65E88"/>
    <w:rsid w:val="00C70F07"/>
    <w:rsid w:val="00C84895"/>
    <w:rsid w:val="00C95A4D"/>
    <w:rsid w:val="00CA082E"/>
    <w:rsid w:val="00CB42E3"/>
    <w:rsid w:val="00CC7DEB"/>
    <w:rsid w:val="00CE47DE"/>
    <w:rsid w:val="00D65A4E"/>
    <w:rsid w:val="00D71C48"/>
    <w:rsid w:val="00D75899"/>
    <w:rsid w:val="00DD334B"/>
    <w:rsid w:val="00DD7361"/>
    <w:rsid w:val="00DF4F71"/>
    <w:rsid w:val="00DF7391"/>
    <w:rsid w:val="00E0029E"/>
    <w:rsid w:val="00E41CA0"/>
    <w:rsid w:val="00E43978"/>
    <w:rsid w:val="00E61247"/>
    <w:rsid w:val="00E71CE8"/>
    <w:rsid w:val="00E9647E"/>
    <w:rsid w:val="00ED6A3B"/>
    <w:rsid w:val="00F273B0"/>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C08B-1E8F-45AC-AD9F-B761782D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Usuario</cp:lastModifiedBy>
  <cp:revision>2</cp:revision>
  <dcterms:created xsi:type="dcterms:W3CDTF">2020-10-09T19:15:00Z</dcterms:created>
  <dcterms:modified xsi:type="dcterms:W3CDTF">2020-10-09T19:15:00Z</dcterms:modified>
</cp:coreProperties>
</file>