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C63CD25" w:rsidR="00190285" w:rsidRPr="00E8179B" w:rsidRDefault="005B3BD0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36ABA">
              <w:rPr>
                <w:rFonts w:ascii="Arial" w:hAnsi="Arial" w:cs="Arial"/>
              </w:rPr>
              <w:t xml:space="preserve"> de </w:t>
            </w:r>
            <w:r w:rsidR="00354BF3">
              <w:rPr>
                <w:rFonts w:ascii="Arial" w:hAnsi="Arial" w:cs="Arial"/>
              </w:rPr>
              <w:t>enero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359F7">
              <w:rPr>
                <w:rFonts w:ascii="Arial" w:hAnsi="Arial" w:cs="Arial"/>
              </w:rPr>
              <w:t>26</w:t>
            </w:r>
            <w:r w:rsidR="00B85AE0">
              <w:rPr>
                <w:rFonts w:ascii="Arial" w:hAnsi="Arial" w:cs="Arial"/>
              </w:rPr>
              <w:t>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C44B28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5B3BD0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B3B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63987F6" w:rsidR="006633BC" w:rsidRPr="003B25C2" w:rsidRDefault="005B3BD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09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de 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23C98A0A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5B3BD0">
              <w:rPr>
                <w:rFonts w:ascii="Arial" w:hAnsi="Arial" w:cs="Arial"/>
              </w:rPr>
              <w:t xml:space="preserve"> Salón de usos múltiples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2117A50" w:rsidR="00B13107" w:rsidRPr="00E8179B" w:rsidRDefault="005B3BD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16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F4F621F" w:rsidR="00190285" w:rsidRPr="00E8179B" w:rsidRDefault="005B3BD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>
              <w:rPr>
                <w:rFonts w:ascii="Arial" w:hAnsi="Arial" w:cs="Arial"/>
              </w:rPr>
              <w:t xml:space="preserve"> Salón de usos múltiples de la ASEJ (SUM).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030FA6D8" w:rsidR="00190285" w:rsidRPr="00E8179B" w:rsidRDefault="005B3BD0" w:rsidP="005B3BD0">
            <w:pPr>
              <w:jc w:val="both"/>
              <w:rPr>
                <w:rFonts w:ascii="Arial" w:hAnsi="Arial" w:cs="Arial"/>
              </w:rPr>
            </w:pPr>
            <w:r w:rsidRPr="005B3BD0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</w:tc>
      </w:tr>
    </w:tbl>
    <w:p w14:paraId="4E505685" w14:textId="02307089" w:rsidR="00070CA9" w:rsidRDefault="00070CA9"/>
    <w:p w14:paraId="119FDB4A" w14:textId="77777777" w:rsidR="00070CA9" w:rsidRPr="00070CA9" w:rsidRDefault="00070CA9" w:rsidP="00070CA9"/>
    <w:p w14:paraId="3E6DC7BF" w14:textId="77777777" w:rsidR="00070CA9" w:rsidRPr="00070CA9" w:rsidRDefault="00070CA9" w:rsidP="00070CA9"/>
    <w:p w14:paraId="273099A9" w14:textId="77777777" w:rsidR="00070CA9" w:rsidRPr="00070CA9" w:rsidRDefault="00070CA9" w:rsidP="00070CA9"/>
    <w:p w14:paraId="6FB3C9FC" w14:textId="77777777" w:rsidR="00070CA9" w:rsidRPr="00070CA9" w:rsidRDefault="00070CA9" w:rsidP="00070CA9"/>
    <w:p w14:paraId="68C1A609" w14:textId="77777777" w:rsidR="00070CA9" w:rsidRPr="00070CA9" w:rsidRDefault="00070CA9" w:rsidP="00070CA9"/>
    <w:p w14:paraId="1D7034D2" w14:textId="77777777" w:rsidR="00070CA9" w:rsidRPr="00070CA9" w:rsidRDefault="00070CA9" w:rsidP="00070CA9"/>
    <w:p w14:paraId="4811C401" w14:textId="77777777" w:rsidR="00070CA9" w:rsidRPr="00070CA9" w:rsidRDefault="00070CA9" w:rsidP="00070CA9"/>
    <w:p w14:paraId="4D043A18" w14:textId="77777777" w:rsidR="00070CA9" w:rsidRPr="00070CA9" w:rsidRDefault="00070CA9" w:rsidP="00070CA9"/>
    <w:p w14:paraId="41B78AC1" w14:textId="77777777" w:rsidR="00070CA9" w:rsidRPr="00070CA9" w:rsidRDefault="00070CA9" w:rsidP="00070CA9"/>
    <w:p w14:paraId="3CD88A78" w14:textId="77777777" w:rsidR="00070CA9" w:rsidRPr="00070CA9" w:rsidRDefault="00070CA9" w:rsidP="00070CA9"/>
    <w:p w14:paraId="20AD47D4" w14:textId="77777777" w:rsidR="00070CA9" w:rsidRPr="00070CA9" w:rsidRDefault="00070CA9" w:rsidP="00070CA9"/>
    <w:p w14:paraId="1759FBBB" w14:textId="36306330" w:rsidR="00190285" w:rsidRPr="00070CA9" w:rsidRDefault="00070CA9" w:rsidP="00070CA9">
      <w:pPr>
        <w:tabs>
          <w:tab w:val="left" w:pos="3285"/>
        </w:tabs>
      </w:pPr>
      <w:r>
        <w:lastRenderedPageBreak/>
        <w:tab/>
      </w:r>
    </w:p>
    <w:sectPr w:rsidR="00190285" w:rsidRPr="00070CA9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1F353" w14:textId="77777777" w:rsidR="00B96AA0" w:rsidRDefault="00B96AA0" w:rsidP="00671684">
      <w:pPr>
        <w:spacing w:after="0" w:line="240" w:lineRule="auto"/>
      </w:pPr>
      <w:r>
        <w:separator/>
      </w:r>
    </w:p>
  </w:endnote>
  <w:endnote w:type="continuationSeparator" w:id="0">
    <w:p w14:paraId="40062CF6" w14:textId="77777777" w:rsidR="00B96AA0" w:rsidRDefault="00B96AA0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BDBEF49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5B3BD0">
      <w:rPr>
        <w:rFonts w:ascii="Arial" w:hAnsi="Arial" w:cs="Arial"/>
        <w:sz w:val="16"/>
        <w:szCs w:val="16"/>
      </w:rPr>
      <w:t>2-2021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 xml:space="preserve">ADQUISICIÓN DE </w:t>
    </w:r>
    <w:r w:rsidR="00B359F7">
      <w:rPr>
        <w:rFonts w:ascii="Arial" w:hAnsi="Arial" w:cs="Arial"/>
        <w:sz w:val="16"/>
        <w:szCs w:val="16"/>
      </w:rPr>
      <w:t>MONEDEROS ELECTRÓNICOS PREPAGO PARA COMBUSTIBLE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710EF" w:rsidRPr="008710EF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BBDAE" w14:textId="77777777" w:rsidR="00B96AA0" w:rsidRDefault="00B96AA0" w:rsidP="00671684">
      <w:pPr>
        <w:spacing w:after="0" w:line="240" w:lineRule="auto"/>
      </w:pPr>
      <w:r>
        <w:separator/>
      </w:r>
    </w:p>
  </w:footnote>
  <w:footnote w:type="continuationSeparator" w:id="0">
    <w:p w14:paraId="2B652B94" w14:textId="77777777" w:rsidR="00B96AA0" w:rsidRDefault="00B96AA0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0CA9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B4F81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34079"/>
    <w:rsid w:val="005620C3"/>
    <w:rsid w:val="0057173D"/>
    <w:rsid w:val="00591354"/>
    <w:rsid w:val="0059207D"/>
    <w:rsid w:val="005970D9"/>
    <w:rsid w:val="005A1169"/>
    <w:rsid w:val="005A706B"/>
    <w:rsid w:val="005B3BD0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710EF"/>
    <w:rsid w:val="008C2D4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359F7"/>
    <w:rsid w:val="00B4330E"/>
    <w:rsid w:val="00B602A9"/>
    <w:rsid w:val="00B70A40"/>
    <w:rsid w:val="00B729BD"/>
    <w:rsid w:val="00B7399B"/>
    <w:rsid w:val="00B73F8D"/>
    <w:rsid w:val="00B85AE0"/>
    <w:rsid w:val="00B96AA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502C1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B3EEC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6E9F-70D1-42C2-894B-FE5F4234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2021-01-30T18:06:00Z</dcterms:created>
  <dcterms:modified xsi:type="dcterms:W3CDTF">2021-01-30T18:06:00Z</dcterms:modified>
</cp:coreProperties>
</file>