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3F8695C" w:rsidR="001B03DD" w:rsidRPr="004E71BF" w:rsidRDefault="006A23FF" w:rsidP="00C77739">
      <w:pPr>
        <w:jc w:val="center"/>
        <w:rPr>
          <w:rFonts w:ascii="Arial" w:hAnsi="Arial" w:cs="Arial"/>
          <w:b/>
        </w:rPr>
      </w:pPr>
      <w:r w:rsidRPr="004E71BF">
        <w:rPr>
          <w:rFonts w:ascii="Arial" w:hAnsi="Arial" w:cs="Arial"/>
          <w:b/>
        </w:rPr>
        <w:t>LICITACIÓN PÚBLICA LP-SC-0</w:t>
      </w:r>
      <w:r w:rsidR="00CB5CF6" w:rsidRPr="004E71BF">
        <w:rPr>
          <w:rFonts w:ascii="Arial" w:hAnsi="Arial" w:cs="Arial"/>
          <w:b/>
        </w:rPr>
        <w:t>11</w:t>
      </w:r>
      <w:r w:rsidR="00C77739" w:rsidRPr="004E71BF">
        <w:rPr>
          <w:rFonts w:ascii="Arial" w:hAnsi="Arial" w:cs="Arial"/>
          <w:b/>
        </w:rPr>
        <w:t>-20</w:t>
      </w:r>
      <w:r w:rsidR="000B01D4" w:rsidRPr="004E71BF">
        <w:rPr>
          <w:rFonts w:ascii="Arial" w:hAnsi="Arial" w:cs="Arial"/>
          <w:b/>
        </w:rPr>
        <w:t>21</w:t>
      </w:r>
      <w:r w:rsidR="00D00D5B" w:rsidRPr="004E71BF">
        <w:rPr>
          <w:rFonts w:ascii="Arial" w:hAnsi="Arial" w:cs="Arial"/>
          <w:b/>
        </w:rPr>
        <w:t xml:space="preserve"> </w:t>
      </w:r>
    </w:p>
    <w:p w14:paraId="5A554B1C" w14:textId="62B102C0" w:rsidR="00A62AA5" w:rsidRDefault="00BC4A03" w:rsidP="00A62AA5">
      <w:pPr>
        <w:jc w:val="center"/>
        <w:rPr>
          <w:rFonts w:ascii="Arial" w:hAnsi="Arial" w:cs="Arial"/>
          <w:b/>
        </w:rPr>
      </w:pPr>
      <w:r w:rsidRPr="004E71BF">
        <w:rPr>
          <w:rFonts w:ascii="Arial" w:hAnsi="Arial" w:cs="Arial"/>
          <w:b/>
        </w:rPr>
        <w:t>“</w:t>
      </w:r>
      <w:r w:rsidR="00CB5CF6" w:rsidRPr="004E71BF">
        <w:rPr>
          <w:rFonts w:ascii="Arial" w:hAnsi="Arial" w:cs="Arial"/>
          <w:b/>
        </w:rPr>
        <w:t xml:space="preserve">MANTENIMIENTO PREVENTIVO </w:t>
      </w:r>
      <w:r w:rsidR="00D974B0" w:rsidRPr="004E71BF">
        <w:rPr>
          <w:rFonts w:ascii="Arial" w:hAnsi="Arial" w:cs="Arial"/>
          <w:b/>
        </w:rPr>
        <w:t xml:space="preserve">DE </w:t>
      </w:r>
      <w:r w:rsidR="00CB5CF6" w:rsidRPr="004E71BF">
        <w:rPr>
          <w:rFonts w:ascii="Arial" w:hAnsi="Arial" w:cs="Arial"/>
          <w:b/>
        </w:rPr>
        <w:t>ELEVADORES</w:t>
      </w:r>
      <w:r w:rsidR="00A62AA5" w:rsidRPr="004E71BF">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F67DFA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6AA6">
        <w:rPr>
          <w:rFonts w:ascii="Arial" w:hAnsi="Arial" w:cs="Arial"/>
        </w:rPr>
        <w:t xml:space="preserve">nacional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D92FCD">
        <w:rPr>
          <w:rFonts w:ascii="Arial" w:hAnsi="Arial" w:cs="Arial"/>
        </w:rPr>
        <w:t>I</w:t>
      </w:r>
      <w:r w:rsidR="00656AA6">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7F4326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656AA6">
        <w:rPr>
          <w:rFonts w:ascii="Arial" w:hAnsi="Arial" w:cs="Arial"/>
        </w:rPr>
        <w:t>11</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4E71BF">
        <w:trPr>
          <w:trHeight w:val="279"/>
          <w:jc w:val="center"/>
        </w:trPr>
        <w:tc>
          <w:tcPr>
            <w:tcW w:w="2122" w:type="dxa"/>
            <w:shd w:val="clear" w:color="auto" w:fill="auto"/>
            <w:noWrap/>
            <w:vAlign w:val="center"/>
          </w:tcPr>
          <w:p w14:paraId="73AF1F1D" w14:textId="77777777" w:rsidR="00EB3019" w:rsidRPr="004E71BF" w:rsidRDefault="00EB3019" w:rsidP="00120C62">
            <w:pPr>
              <w:jc w:val="center"/>
              <w:rPr>
                <w:rFonts w:ascii="Arial" w:hAnsi="Arial" w:cs="Arial"/>
                <w:b/>
                <w:bCs/>
                <w:color w:val="000000"/>
                <w:sz w:val="14"/>
                <w:szCs w:val="14"/>
                <w:lang w:val="es-MX" w:eastAsia="es-MX"/>
              </w:rPr>
            </w:pPr>
            <w:r w:rsidRPr="004E71BF">
              <w:rPr>
                <w:rFonts w:ascii="Arial" w:hAnsi="Arial" w:cs="Arial"/>
                <w:b/>
                <w:bCs/>
                <w:color w:val="000000"/>
                <w:sz w:val="14"/>
                <w:szCs w:val="14"/>
                <w:lang w:val="es-MX" w:eastAsia="es-MX"/>
              </w:rPr>
              <w:t>DESCRIPCIÓN</w:t>
            </w:r>
          </w:p>
        </w:tc>
        <w:tc>
          <w:tcPr>
            <w:tcW w:w="1701" w:type="dxa"/>
            <w:shd w:val="clear" w:color="auto" w:fill="auto"/>
            <w:vAlign w:val="center"/>
          </w:tcPr>
          <w:p w14:paraId="7E0B8BDB" w14:textId="51AD1388" w:rsidR="00EB3019" w:rsidRPr="004E71BF" w:rsidRDefault="00171C68" w:rsidP="00120C62">
            <w:pPr>
              <w:jc w:val="center"/>
              <w:rPr>
                <w:rFonts w:ascii="Arial" w:hAnsi="Arial" w:cs="Arial"/>
                <w:b/>
                <w:bCs/>
                <w:color w:val="000000"/>
                <w:sz w:val="14"/>
                <w:szCs w:val="14"/>
                <w:lang w:val="es-MX" w:eastAsia="es-MX"/>
              </w:rPr>
            </w:pPr>
            <w:r w:rsidRPr="004E71BF">
              <w:rPr>
                <w:rFonts w:ascii="Arial" w:hAnsi="Arial" w:cs="Arial"/>
                <w:b/>
                <w:bCs/>
                <w:color w:val="000000"/>
                <w:sz w:val="14"/>
                <w:szCs w:val="14"/>
                <w:lang w:val="es-MX" w:eastAsia="es-MX"/>
              </w:rPr>
              <w:t>CARACTERÍS</w:t>
            </w:r>
            <w:r w:rsidR="00EB3019" w:rsidRPr="004E71BF">
              <w:rPr>
                <w:rFonts w:ascii="Arial" w:hAnsi="Arial" w:cs="Arial"/>
                <w:b/>
                <w:bCs/>
                <w:color w:val="000000"/>
                <w:sz w:val="14"/>
                <w:szCs w:val="14"/>
                <w:lang w:val="es-MX" w:eastAsia="es-MX"/>
              </w:rPr>
              <w:t>TICAS</w:t>
            </w:r>
          </w:p>
        </w:tc>
        <w:tc>
          <w:tcPr>
            <w:tcW w:w="1967" w:type="dxa"/>
            <w:shd w:val="clear" w:color="auto" w:fill="BFBFBF" w:themeFill="background1" w:themeFillShade="BF"/>
            <w:vAlign w:val="center"/>
          </w:tcPr>
          <w:p w14:paraId="6E41273E" w14:textId="7E9B07FA"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4E71BF">
        <w:trPr>
          <w:trHeight w:val="1322"/>
          <w:jc w:val="center"/>
        </w:trPr>
        <w:tc>
          <w:tcPr>
            <w:tcW w:w="2122" w:type="dxa"/>
            <w:shd w:val="clear" w:color="auto" w:fill="auto"/>
            <w:noWrap/>
            <w:vAlign w:val="center"/>
          </w:tcPr>
          <w:p w14:paraId="0B913DF9" w14:textId="04981DDD" w:rsidR="00EB3019" w:rsidRPr="004E71BF" w:rsidRDefault="005F0C61" w:rsidP="00171C68">
            <w:pPr>
              <w:jc w:val="both"/>
              <w:rPr>
                <w:rFonts w:ascii="Arial" w:hAnsi="Arial" w:cs="Arial"/>
                <w:sz w:val="16"/>
                <w:szCs w:val="16"/>
              </w:rPr>
            </w:pPr>
            <w:r w:rsidRPr="004E71BF">
              <w:rPr>
                <w:rFonts w:ascii="Arial" w:hAnsi="Arial" w:cs="Arial"/>
                <w:sz w:val="16"/>
                <w:szCs w:val="16"/>
              </w:rPr>
              <w:t>Mantenimiento preventivo mensual a tres elevadores marca Schindler</w:t>
            </w:r>
            <w:r w:rsidR="00171C68" w:rsidRPr="004E71BF">
              <w:rPr>
                <w:rFonts w:ascii="Arial" w:hAnsi="Arial" w:cs="Arial"/>
                <w:sz w:val="16"/>
                <w:szCs w:val="16"/>
              </w:rPr>
              <w:t>, por</w:t>
            </w:r>
            <w:r w:rsidR="00EB3019" w:rsidRPr="004E71BF">
              <w:rPr>
                <w:rFonts w:ascii="Arial" w:hAnsi="Arial" w:cs="Arial"/>
                <w:sz w:val="16"/>
                <w:szCs w:val="16"/>
              </w:rPr>
              <w:t xml:space="preserve"> un período de 12</w:t>
            </w:r>
            <w:r w:rsidR="008F3B54" w:rsidRPr="004E71BF">
              <w:rPr>
                <w:rFonts w:ascii="Arial" w:hAnsi="Arial" w:cs="Arial"/>
                <w:sz w:val="16"/>
                <w:szCs w:val="16"/>
              </w:rPr>
              <w:t xml:space="preserve"> (doce)</w:t>
            </w:r>
            <w:r w:rsidR="00EB3019" w:rsidRPr="004E71BF">
              <w:rPr>
                <w:rFonts w:ascii="Arial" w:hAnsi="Arial" w:cs="Arial"/>
                <w:sz w:val="16"/>
                <w:szCs w:val="16"/>
              </w:rPr>
              <w:t xml:space="preserve"> meses</w:t>
            </w:r>
            <w:r w:rsidRPr="004E71BF">
              <w:rPr>
                <w:rFonts w:ascii="Arial" w:hAnsi="Arial" w:cs="Arial"/>
                <w:sz w:val="16"/>
                <w:szCs w:val="16"/>
              </w:rPr>
              <w:t>.</w:t>
            </w:r>
          </w:p>
        </w:tc>
        <w:tc>
          <w:tcPr>
            <w:tcW w:w="1701" w:type="dxa"/>
            <w:shd w:val="clear" w:color="auto" w:fill="auto"/>
            <w:vAlign w:val="center"/>
          </w:tcPr>
          <w:p w14:paraId="7012F94E" w14:textId="7529DB68" w:rsidR="00EB3019" w:rsidRPr="004E71BF" w:rsidRDefault="00EB3019" w:rsidP="00CF051C">
            <w:pPr>
              <w:jc w:val="both"/>
              <w:rPr>
                <w:rFonts w:ascii="Arial" w:hAnsi="Arial" w:cs="Arial"/>
                <w:i/>
                <w:sz w:val="16"/>
                <w:szCs w:val="16"/>
              </w:rPr>
            </w:pPr>
            <w:r w:rsidRPr="004E71BF">
              <w:rPr>
                <w:rFonts w:ascii="Arial" w:hAnsi="Arial" w:cs="Arial"/>
                <w:i/>
                <w:sz w:val="16"/>
                <w:szCs w:val="16"/>
              </w:rPr>
              <w:t>Descritas en el Anexo</w:t>
            </w:r>
            <w:r w:rsidR="00322A16" w:rsidRPr="004E71BF">
              <w:rPr>
                <w:rFonts w:ascii="Arial" w:hAnsi="Arial" w:cs="Arial"/>
                <w:i/>
                <w:sz w:val="16"/>
                <w:szCs w:val="16"/>
              </w:rPr>
              <w:t xml:space="preserve"> 2</w:t>
            </w:r>
            <w:r w:rsidRPr="004E71BF">
              <w:rPr>
                <w:rFonts w:ascii="Arial" w:hAnsi="Arial" w:cs="Arial"/>
                <w:i/>
                <w:sz w:val="16"/>
                <w:szCs w:val="16"/>
              </w:rPr>
              <w:t xml:space="preserve"> Especificaciones Técnicas</w:t>
            </w:r>
          </w:p>
          <w:p w14:paraId="799DF958" w14:textId="1B64CD73" w:rsidR="00EB3019" w:rsidRPr="004E71BF"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tcPr>
          <w:p w14:paraId="14FB84AB" w14:textId="77777777" w:rsidR="00EB3019" w:rsidRDefault="00EB3019" w:rsidP="00120C62">
            <w:pPr>
              <w:jc w:val="both"/>
              <w:rPr>
                <w:rFonts w:ascii="Arial" w:hAnsi="Arial" w:cs="Arial"/>
                <w:bCs/>
                <w:color w:val="000000"/>
                <w:sz w:val="16"/>
                <w:szCs w:val="16"/>
                <w:lang w:val="es-MX" w:eastAsia="es-MX"/>
              </w:rPr>
            </w:pPr>
          </w:p>
          <w:p w14:paraId="7EE46F81" w14:textId="77777777" w:rsidR="00EB3019" w:rsidRDefault="00EB3019" w:rsidP="00120C62">
            <w:pPr>
              <w:jc w:val="both"/>
              <w:rPr>
                <w:rFonts w:ascii="Arial" w:hAnsi="Arial" w:cs="Arial"/>
                <w:bCs/>
                <w:color w:val="000000"/>
                <w:sz w:val="16"/>
                <w:szCs w:val="16"/>
                <w:lang w:val="es-MX" w:eastAsia="es-MX"/>
              </w:rPr>
            </w:pPr>
          </w:p>
          <w:p w14:paraId="4C5BA5F2" w14:textId="7FDE3DAE" w:rsidR="00EB3019" w:rsidRPr="008F3B54" w:rsidRDefault="008F3B54" w:rsidP="008F3B54">
            <w:pPr>
              <w:jc w:val="center"/>
              <w:rPr>
                <w:rFonts w:ascii="Arial" w:hAnsi="Arial" w:cs="Arial"/>
                <w:sz w:val="16"/>
                <w:szCs w:val="16"/>
              </w:rPr>
            </w:pPr>
            <w:r w:rsidRPr="008F3B54">
              <w:rPr>
                <w:rFonts w:ascii="Arial" w:hAnsi="Arial" w:cs="Arial"/>
                <w:sz w:val="16"/>
                <w:szCs w:val="16"/>
              </w:rPr>
              <w:t>Octubre 2021</w:t>
            </w:r>
          </w:p>
          <w:p w14:paraId="04F994B4" w14:textId="02A7EAB9" w:rsidR="00EB3019" w:rsidRPr="00120C62" w:rsidRDefault="00EB3019" w:rsidP="00120C62">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1426FDC6"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49DD92B2"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5F0C61" w:rsidRPr="005F0C61">
        <w:rPr>
          <w:rFonts w:ascii="Arial" w:hAnsi="Arial" w:cs="Arial"/>
        </w:rPr>
        <w:t>3571 Instalación, reparación y mantenimiento de maquinaria, otros equipos y herramienta.</w:t>
      </w:r>
      <w:r w:rsidR="00EB3019" w:rsidRPr="00EB3019">
        <w:rPr>
          <w:rFonts w:ascii="Arial" w:hAnsi="Arial" w:cs="Arial"/>
        </w:rPr>
        <w:t>, del presupuesto de egresos de la ASEJ, para el ejercicio fiscal 20</w:t>
      </w:r>
      <w:r w:rsidR="00EB3019">
        <w:rPr>
          <w:rFonts w:ascii="Arial" w:hAnsi="Arial" w:cs="Arial"/>
        </w:rPr>
        <w:t>21</w:t>
      </w:r>
      <w:r w:rsidR="00EB3019" w:rsidRPr="00EB3019">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75499CE" w:rsidR="00CB779B" w:rsidRPr="00674C29" w:rsidRDefault="000E7C97" w:rsidP="000E7C97">
            <w:pPr>
              <w:jc w:val="both"/>
              <w:rPr>
                <w:rFonts w:ascii="Arial" w:hAnsi="Arial" w:cs="Arial"/>
                <w:b/>
                <w:sz w:val="20"/>
                <w:szCs w:val="20"/>
              </w:rPr>
            </w:pPr>
            <w:r>
              <w:rPr>
                <w:rFonts w:ascii="Arial" w:hAnsi="Arial" w:cs="Arial"/>
                <w:b/>
                <w:sz w:val="20"/>
                <w:szCs w:val="20"/>
              </w:rPr>
              <w:t xml:space="preserve">Martes 24 </w:t>
            </w:r>
            <w:r w:rsidR="00C607F9">
              <w:rPr>
                <w:rFonts w:ascii="Arial" w:hAnsi="Arial" w:cs="Arial"/>
                <w:b/>
                <w:sz w:val="20"/>
                <w:szCs w:val="20"/>
              </w:rPr>
              <w:t>de agosto</w:t>
            </w:r>
            <w:r w:rsidR="00D10D5C">
              <w:rPr>
                <w:rFonts w:ascii="Arial" w:hAnsi="Arial" w:cs="Arial"/>
                <w:b/>
                <w:sz w:val="20"/>
                <w:szCs w:val="20"/>
              </w:rPr>
              <w:t xml:space="preserve"> 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5EDE714B" w:rsidR="00EB3019" w:rsidRDefault="000E7C97" w:rsidP="00C607F9">
            <w:pPr>
              <w:jc w:val="both"/>
              <w:rPr>
                <w:rFonts w:ascii="Arial" w:hAnsi="Arial" w:cs="Arial"/>
                <w:b/>
                <w:sz w:val="20"/>
                <w:szCs w:val="20"/>
              </w:rPr>
            </w:pPr>
            <w:r>
              <w:rPr>
                <w:rFonts w:ascii="Arial" w:hAnsi="Arial" w:cs="Arial"/>
                <w:b/>
                <w:sz w:val="20"/>
                <w:szCs w:val="20"/>
              </w:rPr>
              <w:t>Jueves 26</w:t>
            </w:r>
            <w:r w:rsidR="00C607F9">
              <w:rPr>
                <w:rFonts w:ascii="Arial" w:hAnsi="Arial" w:cs="Arial"/>
                <w:b/>
                <w:sz w:val="20"/>
                <w:szCs w:val="20"/>
              </w:rPr>
              <w:t xml:space="preserve"> de agosto </w:t>
            </w:r>
            <w:r w:rsidR="00C23BA6">
              <w:rPr>
                <w:rFonts w:ascii="Arial" w:hAnsi="Arial" w:cs="Arial"/>
                <w:b/>
                <w:sz w:val="20"/>
                <w:szCs w:val="20"/>
              </w:rPr>
              <w:t>de 2021</w:t>
            </w:r>
            <w:r w:rsidR="0014490E">
              <w:rPr>
                <w:rFonts w:ascii="Arial" w:hAnsi="Arial" w:cs="Arial"/>
                <w:b/>
                <w:sz w:val="20"/>
                <w:szCs w:val="20"/>
              </w:rPr>
              <w:t xml:space="preserve"> a las 12:00 hrs.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67FE111" w:rsidR="00B55DC6" w:rsidRPr="00190C3C" w:rsidRDefault="00B55DC6" w:rsidP="000E7C97">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BA3DC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23BA6">
              <w:rPr>
                <w:rFonts w:ascii="Arial" w:hAnsi="Arial" w:cs="Arial"/>
                <w:b/>
                <w:sz w:val="20"/>
                <w:szCs w:val="20"/>
              </w:rPr>
              <w:t xml:space="preserve"> </w:t>
            </w:r>
            <w:r w:rsidR="000E7C97">
              <w:rPr>
                <w:rFonts w:ascii="Arial" w:hAnsi="Arial" w:cs="Arial"/>
                <w:b/>
                <w:sz w:val="20"/>
                <w:szCs w:val="20"/>
              </w:rPr>
              <w:t>lunes 30</w:t>
            </w:r>
            <w:r w:rsidR="00C607F9">
              <w:rPr>
                <w:rFonts w:ascii="Arial" w:hAnsi="Arial" w:cs="Arial"/>
                <w:b/>
                <w:sz w:val="20"/>
                <w:szCs w:val="20"/>
              </w:rPr>
              <w:t xml:space="preserve"> de agosto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159E2238" w:rsidR="00B55DC6" w:rsidRPr="00190C3C" w:rsidRDefault="000E7C97" w:rsidP="00792B7A">
            <w:pPr>
              <w:jc w:val="both"/>
              <w:rPr>
                <w:rFonts w:ascii="Arial" w:hAnsi="Arial" w:cs="Arial"/>
                <w:sz w:val="20"/>
                <w:szCs w:val="20"/>
              </w:rPr>
            </w:pPr>
            <w:r>
              <w:rPr>
                <w:rFonts w:ascii="Arial" w:hAnsi="Arial" w:cs="Arial"/>
                <w:b/>
                <w:sz w:val="20"/>
                <w:szCs w:val="20"/>
              </w:rPr>
              <w:t>Miércoles 01 de septiembre</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11548C">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F34E55" w:rsidRDefault="00FF2528" w:rsidP="004A56F3">
            <w:pPr>
              <w:jc w:val="both"/>
              <w:rPr>
                <w:rFonts w:ascii="Arial" w:hAnsi="Arial" w:cs="Arial"/>
                <w:b/>
                <w:sz w:val="20"/>
                <w:szCs w:val="20"/>
              </w:rPr>
            </w:pPr>
            <w:r w:rsidRPr="00F34E55">
              <w:rPr>
                <w:rFonts w:ascii="Arial" w:hAnsi="Arial" w:cs="Arial"/>
                <w:b/>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768AD04" w:rsidR="00B55DC6" w:rsidRPr="00190C3C" w:rsidRDefault="000E7C97" w:rsidP="00C172C6">
            <w:pPr>
              <w:jc w:val="both"/>
              <w:rPr>
                <w:rFonts w:ascii="Arial" w:hAnsi="Arial" w:cs="Arial"/>
                <w:sz w:val="20"/>
                <w:szCs w:val="20"/>
              </w:rPr>
            </w:pPr>
            <w:r>
              <w:rPr>
                <w:rFonts w:ascii="Arial" w:hAnsi="Arial" w:cs="Arial"/>
                <w:b/>
                <w:sz w:val="20"/>
                <w:szCs w:val="20"/>
              </w:rPr>
              <w:t>Lunes 06 de septiembre</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w:t>
      </w:r>
      <w:r>
        <w:rPr>
          <w:rFonts w:ascii="Arial" w:hAnsi="Arial" w:cs="Arial"/>
        </w:rPr>
        <w:lastRenderedPageBreak/>
        <w:t xml:space="preserve">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 xml:space="preserve">presentar al inicio la información con un índice con número de página </w:t>
      </w:r>
      <w:r w:rsidRPr="00A41572">
        <w:rPr>
          <w:rFonts w:ascii="Arial" w:hAnsi="Arial" w:cs="Arial"/>
          <w:b/>
        </w:rPr>
        <w:lastRenderedPageBreak/>
        <w:t>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62216E3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lastRenderedPageBreak/>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6B47DDCC" w:rsidR="00BC697C" w:rsidRDefault="002B1655" w:rsidP="00FB3579">
      <w:pPr>
        <w:pStyle w:val="Prrafodelista"/>
        <w:numPr>
          <w:ilvl w:val="0"/>
          <w:numId w:val="9"/>
        </w:numPr>
        <w:spacing w:before="120" w:line="276" w:lineRule="auto"/>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2BB48BDA" w14:textId="4508E6F2" w:rsidR="00FB3579" w:rsidRDefault="00FB3579" w:rsidP="00FB3579">
      <w:pPr>
        <w:pStyle w:val="Prrafodelista"/>
        <w:numPr>
          <w:ilvl w:val="0"/>
          <w:numId w:val="9"/>
        </w:numPr>
        <w:spacing w:line="276" w:lineRule="auto"/>
        <w:jc w:val="both"/>
        <w:rPr>
          <w:rFonts w:ascii="Arial" w:hAnsi="Arial" w:cs="Arial"/>
        </w:rPr>
      </w:pPr>
      <w:r>
        <w:rPr>
          <w:rFonts w:ascii="Arial" w:hAnsi="Arial" w:cs="Arial"/>
        </w:rPr>
        <w:t>E</w:t>
      </w:r>
      <w:r w:rsidRPr="00FB3579">
        <w:rPr>
          <w:rFonts w:ascii="Arial" w:hAnsi="Arial" w:cs="Arial"/>
        </w:rPr>
        <w:t>l proveedor deberá garantizar de manera escrita</w:t>
      </w:r>
      <w:r>
        <w:rPr>
          <w:rFonts w:ascii="Arial" w:hAnsi="Arial" w:cs="Arial"/>
        </w:rPr>
        <w:t xml:space="preserve"> en hoja membretada</w:t>
      </w:r>
      <w:r w:rsidRPr="00FB3579">
        <w:rPr>
          <w:rFonts w:ascii="Arial" w:hAnsi="Arial" w:cs="Arial"/>
        </w:rPr>
        <w:t xml:space="preserve"> el servicio realizado, así como responder por los defectos, vicios ocultos y deficiencias en la calidad de sus servicios, además de cualquier otra responsabilidad en que hubiere incurrido su personal a cargo. </w:t>
      </w:r>
    </w:p>
    <w:p w14:paraId="3F14DC83" w14:textId="2A6EB749" w:rsidR="00FB3579" w:rsidRDefault="007B7D79" w:rsidP="00FB3579">
      <w:pPr>
        <w:pStyle w:val="Prrafodelista"/>
        <w:numPr>
          <w:ilvl w:val="0"/>
          <w:numId w:val="9"/>
        </w:numPr>
        <w:spacing w:line="276" w:lineRule="auto"/>
        <w:jc w:val="both"/>
        <w:rPr>
          <w:rFonts w:ascii="Arial" w:hAnsi="Arial" w:cs="Arial"/>
        </w:rPr>
      </w:pPr>
      <w:r>
        <w:rPr>
          <w:rFonts w:ascii="Arial" w:hAnsi="Arial" w:cs="Arial"/>
        </w:rPr>
        <w:lastRenderedPageBreak/>
        <w:t xml:space="preserve">Presentar fianza de fidelidad y </w:t>
      </w:r>
      <w:r w:rsidR="00070A96">
        <w:rPr>
          <w:rFonts w:ascii="Arial" w:hAnsi="Arial" w:cs="Arial"/>
        </w:rPr>
        <w:t xml:space="preserve">fianza de cumplimiento </w:t>
      </w:r>
      <w:r w:rsidR="00116005">
        <w:rPr>
          <w:rFonts w:ascii="Arial" w:hAnsi="Arial" w:cs="Arial"/>
        </w:rPr>
        <w:t xml:space="preserve">hasta </w:t>
      </w:r>
      <w:r w:rsidR="00D718E0">
        <w:rPr>
          <w:rFonts w:ascii="Arial" w:hAnsi="Arial" w:cs="Arial"/>
        </w:rPr>
        <w:t xml:space="preserve">antes del inicio del servicio </w:t>
      </w:r>
      <w:r w:rsidR="00070A96">
        <w:rPr>
          <w:rFonts w:ascii="Arial" w:hAnsi="Arial" w:cs="Arial"/>
        </w:rPr>
        <w:t>(solo el licitante adjudicado).</w:t>
      </w:r>
    </w:p>
    <w:p w14:paraId="0565A185" w14:textId="36842AC6" w:rsidR="0004647E" w:rsidRPr="00061C53" w:rsidRDefault="0004647E" w:rsidP="0004647E">
      <w:pPr>
        <w:pStyle w:val="Prrafodelista"/>
        <w:numPr>
          <w:ilvl w:val="0"/>
          <w:numId w:val="9"/>
        </w:numPr>
        <w:jc w:val="both"/>
        <w:rPr>
          <w:rFonts w:ascii="Arial" w:hAnsi="Arial" w:cs="Arial"/>
        </w:rPr>
      </w:pPr>
      <w:r w:rsidRPr="00061C53">
        <w:rPr>
          <w:rFonts w:ascii="Arial" w:hAnsi="Arial" w:cs="Arial"/>
        </w:rPr>
        <w:t>El proveedor adjudicado deber</w:t>
      </w:r>
      <w:r>
        <w:rPr>
          <w:rFonts w:ascii="Arial" w:hAnsi="Arial" w:cs="Arial"/>
        </w:rPr>
        <w:t>á presentar de S</w:t>
      </w:r>
      <w:r w:rsidRPr="00061C53">
        <w:rPr>
          <w:rFonts w:ascii="Arial" w:hAnsi="Arial" w:cs="Arial"/>
        </w:rPr>
        <w:t xml:space="preserve">eguro de Responsabilidad Civil para </w:t>
      </w:r>
      <w:r>
        <w:rPr>
          <w:rFonts w:ascii="Arial" w:hAnsi="Arial" w:cs="Arial"/>
        </w:rPr>
        <w:t>P</w:t>
      </w:r>
      <w:r w:rsidRPr="00061C53">
        <w:rPr>
          <w:rFonts w:ascii="Arial" w:hAnsi="Arial" w:cs="Arial"/>
        </w:rPr>
        <w:t>restadores de Servicio</w:t>
      </w:r>
      <w:r>
        <w:rPr>
          <w:rFonts w:ascii="Arial" w:hAnsi="Arial" w:cs="Arial"/>
        </w:rPr>
        <w:t xml:space="preserve"> por un período de 12 (doce) meses a partir de octubre 2021.</w:t>
      </w:r>
    </w:p>
    <w:p w14:paraId="2C5A02AF" w14:textId="77777777" w:rsidR="00936261" w:rsidRDefault="00936261" w:rsidP="00936261">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60BBF94E" w14:textId="77777777" w:rsidR="00936261" w:rsidRPr="00EE1823" w:rsidRDefault="00936261" w:rsidP="00936261">
      <w:pPr>
        <w:pStyle w:val="Prrafodelista"/>
        <w:spacing w:before="120"/>
        <w:ind w:left="714"/>
        <w:contextualSpacing w:val="0"/>
        <w:jc w:val="both"/>
        <w:rPr>
          <w:rFonts w:ascii="Arial" w:hAnsi="Arial" w:cs="Arial"/>
        </w:rPr>
      </w:pPr>
    </w:p>
    <w:p w14:paraId="3B510C39" w14:textId="03108D11"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936261">
        <w:rPr>
          <w:rFonts w:ascii="Arial" w:hAnsi="Arial" w:cs="Arial"/>
        </w:rPr>
        <w:lastRenderedPageBreak/>
        <w:t>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27F63EF"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D14B07">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w:t>
      </w:r>
      <w:r w:rsidRPr="00C55968">
        <w:rPr>
          <w:rFonts w:ascii="Arial" w:hAnsi="Arial" w:cs="Arial"/>
        </w:rPr>
        <w:lastRenderedPageBreak/>
        <w:t>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013D7C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 xml:space="preserve">Cuando los precios del </w:t>
      </w:r>
      <w:r w:rsidR="00501648">
        <w:rPr>
          <w:rFonts w:ascii="Arial" w:hAnsi="Arial" w:cs="Arial"/>
        </w:rPr>
        <w:t>bien</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0F763A">
        <w:rPr>
          <w:rFonts w:ascii="Arial" w:hAnsi="Arial" w:cs="Arial"/>
        </w:rPr>
        <w:lastRenderedPageBreak/>
        <w:t xml:space="preserve">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3C847154" w:rsidR="003C775F" w:rsidRDefault="003C775F" w:rsidP="003C775F">
      <w:pPr>
        <w:jc w:val="both"/>
        <w:rPr>
          <w:rFonts w:ascii="Arial" w:hAnsi="Arial" w:cs="Arial"/>
        </w:rPr>
      </w:pPr>
      <w:r w:rsidRPr="003563C0">
        <w:rPr>
          <w:rFonts w:ascii="Arial" w:hAnsi="Arial" w:cs="Arial"/>
        </w:rPr>
        <w:t xml:space="preserve">Los pagos se efectuarán de manera mensual, en moneda nacional, mediante transferencia electrónica de fondos a la cuenta bancaria del Proveedor, por la cantidad estipulada en su propuesta económica, dentro de los cinco días hábiles a la entrega del </w:t>
      </w:r>
      <w:r w:rsidRPr="00862B25">
        <w:rPr>
          <w:rFonts w:ascii="Arial" w:hAnsi="Arial" w:cs="Arial"/>
        </w:rPr>
        <w:t>reporte especificado en el anexo 2, y la factura correspondiente del servicio prestado; con</w:t>
      </w:r>
      <w:r w:rsidRPr="003563C0">
        <w:rPr>
          <w:rFonts w:ascii="Arial" w:hAnsi="Arial" w:cs="Arial"/>
        </w:rPr>
        <w:t xml:space="preserve">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5F9B03FB"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El proveedor adjudicado deberá presentar Fianza de cumplimiento</w:t>
      </w:r>
      <w:r w:rsidR="00580F59">
        <w:rPr>
          <w:rFonts w:ascii="Arial" w:hAnsi="Arial" w:cs="Arial"/>
        </w:rPr>
        <w:t xml:space="preserve"> (</w:t>
      </w:r>
      <w:r w:rsidR="009801D0">
        <w:rPr>
          <w:rFonts w:ascii="Arial" w:hAnsi="Arial" w:cs="Arial"/>
        </w:rPr>
        <w:t xml:space="preserve">hasta </w:t>
      </w:r>
      <w:r w:rsidR="00580F59">
        <w:rPr>
          <w:rFonts w:ascii="Arial" w:hAnsi="Arial" w:cs="Arial"/>
        </w:rPr>
        <w:t>antes del inicio del servicio),</w:t>
      </w:r>
      <w:r w:rsidRPr="003C775F">
        <w:rPr>
          <w:rFonts w:ascii="Arial" w:hAnsi="Arial" w:cs="Arial"/>
        </w:rPr>
        <w:t xml:space="preserve"> por un monto del 10% del valor total de lo adjudicado, sin incluir impuestos, de acuerdo a su propuesta económica presentada, a partir de la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25D3DC71" w14:textId="072687C2"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El proveedor adjudicado deberá presentar también Fianza de Fidelidad</w:t>
      </w:r>
      <w:r w:rsidR="00580F59">
        <w:rPr>
          <w:rFonts w:ascii="Arial" w:hAnsi="Arial" w:cs="Arial"/>
        </w:rPr>
        <w:t xml:space="preserve"> (</w:t>
      </w:r>
      <w:r w:rsidR="009801D0">
        <w:rPr>
          <w:rFonts w:ascii="Arial" w:hAnsi="Arial" w:cs="Arial"/>
        </w:rPr>
        <w:t xml:space="preserve">hasta </w:t>
      </w:r>
      <w:r w:rsidR="00580F59">
        <w:rPr>
          <w:rFonts w:ascii="Arial" w:hAnsi="Arial" w:cs="Arial"/>
        </w:rPr>
        <w:t>antes del inicio del servicio),</w:t>
      </w:r>
      <w:r w:rsidRPr="003C775F">
        <w:rPr>
          <w:rFonts w:ascii="Arial" w:hAnsi="Arial" w:cs="Arial"/>
        </w:rPr>
        <w:t xml:space="preserve"> por un monto de cuando menos $50,000.00 m.n. (cincuenta, mil pesos 00/100 m.n.), así mismo, dicha fianza deberá tener una vigencia </w:t>
      </w:r>
      <w:r w:rsidR="004518A2">
        <w:rPr>
          <w:rFonts w:ascii="Arial" w:hAnsi="Arial" w:cs="Arial"/>
        </w:rPr>
        <w:t>de doce meses</w:t>
      </w:r>
      <w:r w:rsidRPr="003C775F">
        <w:rPr>
          <w:rFonts w:ascii="Arial" w:hAnsi="Arial" w:cs="Arial"/>
        </w:rPr>
        <w:t xml:space="preserve"> o hasta que concluya c</w:t>
      </w:r>
      <w:r w:rsidR="004518A2">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170C6F39" w14:textId="77777777" w:rsidR="0020478B" w:rsidRPr="0020478B" w:rsidRDefault="00326A8A" w:rsidP="0020478B">
      <w:pPr>
        <w:pStyle w:val="Prrafodelista"/>
        <w:numPr>
          <w:ilvl w:val="0"/>
          <w:numId w:val="31"/>
        </w:numPr>
        <w:jc w:val="both"/>
        <w:rPr>
          <w:rFonts w:ascii="Arial" w:hAnsi="Arial" w:cs="Arial"/>
        </w:rPr>
      </w:pPr>
      <w:r w:rsidRPr="0020478B">
        <w:rPr>
          <w:rFonts w:ascii="Arial" w:hAnsi="Arial" w:cs="Arial"/>
        </w:rPr>
        <w:t xml:space="preserve">El </w:t>
      </w:r>
      <w:r w:rsidR="00075E8E" w:rsidRPr="0020478B">
        <w:rPr>
          <w:rFonts w:ascii="Arial" w:hAnsi="Arial" w:cs="Arial"/>
        </w:rPr>
        <w:t xml:space="preserve">licitante </w:t>
      </w:r>
      <w:r w:rsidRPr="0020478B">
        <w:rPr>
          <w:rFonts w:ascii="Arial" w:hAnsi="Arial" w:cs="Arial"/>
        </w:rPr>
        <w:t xml:space="preserve">deberá entregar por escrito en hoja </w:t>
      </w:r>
      <w:r w:rsidR="0002383C" w:rsidRPr="0020478B">
        <w:rPr>
          <w:rFonts w:ascii="Arial" w:hAnsi="Arial" w:cs="Arial"/>
        </w:rPr>
        <w:t xml:space="preserve">membretada garantía </w:t>
      </w:r>
      <w:r w:rsidR="003C775F" w:rsidRPr="0020478B">
        <w:rPr>
          <w:rFonts w:ascii="Arial" w:hAnsi="Arial" w:cs="Arial"/>
        </w:rPr>
        <w:t>del servicio realizado</w:t>
      </w:r>
      <w:r w:rsidRPr="0020478B">
        <w:rPr>
          <w:rFonts w:ascii="Arial" w:hAnsi="Arial" w:cs="Arial"/>
        </w:rPr>
        <w:t xml:space="preserve">, </w:t>
      </w:r>
      <w:r w:rsidR="0020478B" w:rsidRPr="0020478B">
        <w:rPr>
          <w:rFonts w:ascii="Arial" w:hAnsi="Arial" w:cs="Arial"/>
        </w:rPr>
        <w:t xml:space="preserve">así como responder por los defectos, vicios ocultos y deficiencias en la calidad de sus servicios, además de cualquier otra responsabilidad en que hubiere incurrido su personal a cargo. </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lastRenderedPageBreak/>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781FAEEB" w:rsidR="00337FC6" w:rsidRDefault="00722D8D" w:rsidP="00337FC6">
      <w:pPr>
        <w:spacing w:before="40" w:after="40"/>
        <w:jc w:val="both"/>
        <w:rPr>
          <w:rFonts w:ascii="Arial" w:hAnsi="Arial" w:cs="Arial"/>
          <w:lang w:val="es-MX" w:eastAsia="es-MX"/>
        </w:rPr>
      </w:pPr>
      <w:r>
        <w:rPr>
          <w:rFonts w:ascii="Arial" w:hAnsi="Arial" w:cs="Arial"/>
          <w:lang w:val="es-MX" w:eastAsia="es-MX"/>
        </w:rPr>
        <w:t>El inicio</w:t>
      </w:r>
      <w:r w:rsidR="00CD0B82">
        <w:rPr>
          <w:rFonts w:ascii="Arial" w:hAnsi="Arial" w:cs="Arial"/>
          <w:lang w:val="es-MX" w:eastAsia="es-MX"/>
        </w:rPr>
        <w:t xml:space="preserve"> del </w:t>
      </w:r>
      <w:r w:rsidR="004518A2">
        <w:rPr>
          <w:rFonts w:ascii="Arial" w:hAnsi="Arial" w:cs="Arial"/>
          <w:lang w:val="es-MX" w:eastAsia="es-MX"/>
        </w:rPr>
        <w:t>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D0B82">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315B05">
        <w:rPr>
          <w:rFonts w:ascii="Arial" w:hAnsi="Arial" w:cs="Arial"/>
          <w:lang w:val="es-MX" w:eastAsia="es-MX"/>
        </w:rPr>
        <w:t>diez</w:t>
      </w:r>
      <w:r w:rsidR="00337FC6" w:rsidRPr="00337FC6">
        <w:rPr>
          <w:rFonts w:ascii="Arial" w:hAnsi="Arial" w:cs="Arial"/>
          <w:lang w:val="es-MX" w:eastAsia="es-MX"/>
        </w:rPr>
        <w:t xml:space="preserve"> días hábiles posterior al fallo, previ</w:t>
      </w:r>
      <w:r w:rsidR="005A0D0F">
        <w:rPr>
          <w:rFonts w:ascii="Arial" w:hAnsi="Arial" w:cs="Arial"/>
          <w:lang w:val="es-MX" w:eastAsia="es-MX"/>
        </w:rPr>
        <w:t>a entrega de la orden de compra, por un período de doce meses</w:t>
      </w:r>
      <w:r w:rsidR="0020478B">
        <w:rPr>
          <w:rFonts w:ascii="Arial" w:hAnsi="Arial" w:cs="Arial"/>
          <w:lang w:val="es-MX" w:eastAsia="es-MX"/>
        </w:rPr>
        <w:t>,</w:t>
      </w:r>
      <w:r w:rsidR="005A0D0F">
        <w:rPr>
          <w:rFonts w:ascii="Arial" w:hAnsi="Arial" w:cs="Arial"/>
          <w:lang w:val="es-MX" w:eastAsia="es-MX"/>
        </w:rPr>
        <w:t xml:space="preserve"> </w:t>
      </w:r>
      <w:r w:rsidR="005119F3">
        <w:rPr>
          <w:rFonts w:ascii="Arial" w:hAnsi="Arial" w:cs="Arial"/>
          <w:lang w:val="es-MX" w:eastAsia="es-MX"/>
        </w:rPr>
        <w:t xml:space="preserve">octubre </w:t>
      </w:r>
      <w:r w:rsidR="005A0D0F">
        <w:rPr>
          <w:rFonts w:ascii="Arial" w:hAnsi="Arial" w:cs="Arial"/>
          <w:lang w:val="es-MX" w:eastAsia="es-MX"/>
        </w:rPr>
        <w:t xml:space="preserve">2021 a </w:t>
      </w:r>
      <w:r w:rsidR="005119F3">
        <w:rPr>
          <w:rFonts w:ascii="Arial" w:hAnsi="Arial" w:cs="Arial"/>
          <w:lang w:val="es-MX" w:eastAsia="es-MX"/>
        </w:rPr>
        <w:t>septiembre</w:t>
      </w:r>
      <w:r w:rsidR="005A0D0F">
        <w:rPr>
          <w:rFonts w:ascii="Arial" w:hAnsi="Arial" w:cs="Arial"/>
          <w:lang w:val="es-MX" w:eastAsia="es-MX"/>
        </w:rPr>
        <w:t xml:space="preserve"> 2022.</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52D1587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w:t>
      </w:r>
      <w:r w:rsidRPr="001F5578">
        <w:rPr>
          <w:rFonts w:ascii="Arial" w:hAnsi="Arial" w:cs="Arial"/>
        </w:rPr>
        <w:lastRenderedPageBreak/>
        <w:t>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4B44B209"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BF0D78">
        <w:rPr>
          <w:rFonts w:ascii="Arial" w:hAnsi="Arial" w:cs="Arial"/>
        </w:rPr>
        <w:t>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BD98" w14:textId="77777777" w:rsidR="002E1099" w:rsidRDefault="002E1099">
      <w:r>
        <w:separator/>
      </w:r>
    </w:p>
  </w:endnote>
  <w:endnote w:type="continuationSeparator" w:id="0">
    <w:p w14:paraId="036F9403" w14:textId="77777777" w:rsidR="002E1099" w:rsidRDefault="002E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44CEB2AF"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BF0D78">
      <w:rPr>
        <w:rFonts w:ascii="Arial" w:hAnsi="Arial" w:cs="Arial"/>
        <w:sz w:val="16"/>
        <w:szCs w:val="16"/>
      </w:rPr>
      <w:t>LP-SC-011</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656AA6">
      <w:rPr>
        <w:rFonts w:ascii="Arial" w:hAnsi="Arial" w:cs="Arial"/>
        <w:sz w:val="16"/>
        <w:szCs w:val="16"/>
      </w:rPr>
      <w:t xml:space="preserve">MANTENIMIENTO PREVENTIVO </w:t>
    </w:r>
    <w:r w:rsidR="00710F91">
      <w:rPr>
        <w:rFonts w:ascii="Arial" w:hAnsi="Arial" w:cs="Arial"/>
        <w:sz w:val="16"/>
        <w:szCs w:val="16"/>
      </w:rPr>
      <w:t>DE</w:t>
    </w:r>
    <w:r w:rsidR="00656AA6">
      <w:rPr>
        <w:rFonts w:ascii="Arial" w:hAnsi="Arial" w:cs="Arial"/>
        <w:sz w:val="16"/>
        <w:szCs w:val="16"/>
      </w:rPr>
      <w:t xml:space="preserve"> ELEVADORES</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586EEC">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586EEC">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FD48" w14:textId="77777777" w:rsidR="002E1099" w:rsidRDefault="002E1099">
      <w:r>
        <w:separator/>
      </w:r>
    </w:p>
  </w:footnote>
  <w:footnote w:type="continuationSeparator" w:id="0">
    <w:p w14:paraId="2EC2CB89" w14:textId="77777777" w:rsidR="002E1099" w:rsidRDefault="002E1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1E"/>
    <w:multiLevelType w:val="hybridMultilevel"/>
    <w:tmpl w:val="5C105056"/>
    <w:lvl w:ilvl="0" w:tplc="CF4C22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8"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5"/>
  </w:num>
  <w:num w:numId="2">
    <w:abstractNumId w:val="24"/>
  </w:num>
  <w:num w:numId="3">
    <w:abstractNumId w:val="16"/>
  </w:num>
  <w:num w:numId="4">
    <w:abstractNumId w:val="22"/>
  </w:num>
  <w:num w:numId="5">
    <w:abstractNumId w:val="7"/>
  </w:num>
  <w:num w:numId="6">
    <w:abstractNumId w:val="2"/>
  </w:num>
  <w:num w:numId="7">
    <w:abstractNumId w:val="19"/>
  </w:num>
  <w:num w:numId="8">
    <w:abstractNumId w:val="13"/>
  </w:num>
  <w:num w:numId="9">
    <w:abstractNumId w:val="20"/>
  </w:num>
  <w:num w:numId="10">
    <w:abstractNumId w:val="5"/>
  </w:num>
  <w:num w:numId="11">
    <w:abstractNumId w:val="32"/>
  </w:num>
  <w:num w:numId="12">
    <w:abstractNumId w:val="21"/>
  </w:num>
  <w:num w:numId="13">
    <w:abstractNumId w:val="10"/>
  </w:num>
  <w:num w:numId="14">
    <w:abstractNumId w:val="31"/>
  </w:num>
  <w:num w:numId="15">
    <w:abstractNumId w:val="29"/>
  </w:num>
  <w:num w:numId="16">
    <w:abstractNumId w:val="9"/>
  </w:num>
  <w:num w:numId="17">
    <w:abstractNumId w:val="1"/>
  </w:num>
  <w:num w:numId="18">
    <w:abstractNumId w:val="3"/>
  </w:num>
  <w:num w:numId="19">
    <w:abstractNumId w:val="30"/>
  </w:num>
  <w:num w:numId="20">
    <w:abstractNumId w:val="17"/>
  </w:num>
  <w:num w:numId="21">
    <w:abstractNumId w:val="15"/>
  </w:num>
  <w:num w:numId="22">
    <w:abstractNumId w:val="8"/>
  </w:num>
  <w:num w:numId="23">
    <w:abstractNumId w:val="4"/>
  </w:num>
  <w:num w:numId="24">
    <w:abstractNumId w:val="33"/>
  </w:num>
  <w:num w:numId="25">
    <w:abstractNumId w:val="18"/>
  </w:num>
  <w:num w:numId="26">
    <w:abstractNumId w:val="12"/>
  </w:num>
  <w:num w:numId="27">
    <w:abstractNumId w:val="28"/>
  </w:num>
  <w:num w:numId="28">
    <w:abstractNumId w:val="23"/>
  </w:num>
  <w:num w:numId="29">
    <w:abstractNumId w:val="11"/>
  </w:num>
  <w:num w:numId="30">
    <w:abstractNumId w:val="26"/>
  </w:num>
  <w:num w:numId="31">
    <w:abstractNumId w:val="27"/>
  </w:num>
  <w:num w:numId="32">
    <w:abstractNumId w:val="14"/>
  </w:num>
  <w:num w:numId="33">
    <w:abstractNumId w:val="6"/>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647E"/>
    <w:rsid w:val="00047911"/>
    <w:rsid w:val="00053385"/>
    <w:rsid w:val="00055F10"/>
    <w:rsid w:val="00057495"/>
    <w:rsid w:val="00057C11"/>
    <w:rsid w:val="00060267"/>
    <w:rsid w:val="000620D5"/>
    <w:rsid w:val="0006394D"/>
    <w:rsid w:val="000648AB"/>
    <w:rsid w:val="00064EE0"/>
    <w:rsid w:val="00070A96"/>
    <w:rsid w:val="00071B78"/>
    <w:rsid w:val="000755B5"/>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E7C97"/>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16005"/>
    <w:rsid w:val="00120C62"/>
    <w:rsid w:val="001239A8"/>
    <w:rsid w:val="00135360"/>
    <w:rsid w:val="001354A5"/>
    <w:rsid w:val="00135B66"/>
    <w:rsid w:val="001364AE"/>
    <w:rsid w:val="0013745D"/>
    <w:rsid w:val="001432B8"/>
    <w:rsid w:val="001436CE"/>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71C68"/>
    <w:rsid w:val="00190C3C"/>
    <w:rsid w:val="0019273F"/>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478B"/>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1099"/>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E71BF"/>
    <w:rsid w:val="004F0232"/>
    <w:rsid w:val="004F29C6"/>
    <w:rsid w:val="004F36A2"/>
    <w:rsid w:val="004F4F51"/>
    <w:rsid w:val="00501648"/>
    <w:rsid w:val="00501DC3"/>
    <w:rsid w:val="0050409D"/>
    <w:rsid w:val="00510CC9"/>
    <w:rsid w:val="00511227"/>
    <w:rsid w:val="005119F3"/>
    <w:rsid w:val="0051556D"/>
    <w:rsid w:val="0051560E"/>
    <w:rsid w:val="005168C0"/>
    <w:rsid w:val="005168EF"/>
    <w:rsid w:val="0052130B"/>
    <w:rsid w:val="00521B7F"/>
    <w:rsid w:val="005221D0"/>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0F59"/>
    <w:rsid w:val="0058416B"/>
    <w:rsid w:val="00586EEC"/>
    <w:rsid w:val="00591332"/>
    <w:rsid w:val="00592491"/>
    <w:rsid w:val="00593111"/>
    <w:rsid w:val="00594E23"/>
    <w:rsid w:val="00595613"/>
    <w:rsid w:val="00597F6F"/>
    <w:rsid w:val="005A0D0F"/>
    <w:rsid w:val="005A11DD"/>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0C61"/>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3AC9"/>
    <w:rsid w:val="00654FC4"/>
    <w:rsid w:val="00655729"/>
    <w:rsid w:val="00656AA6"/>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3A76"/>
    <w:rsid w:val="006D5D2A"/>
    <w:rsid w:val="006D5DB4"/>
    <w:rsid w:val="006D6D8F"/>
    <w:rsid w:val="006E094D"/>
    <w:rsid w:val="006E69E3"/>
    <w:rsid w:val="006F4526"/>
    <w:rsid w:val="006F4B2C"/>
    <w:rsid w:val="006F7B66"/>
    <w:rsid w:val="00701EFC"/>
    <w:rsid w:val="00705A3D"/>
    <w:rsid w:val="00710AC7"/>
    <w:rsid w:val="00710F91"/>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B7D79"/>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2B25"/>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3B54"/>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801D0"/>
    <w:rsid w:val="00983740"/>
    <w:rsid w:val="00983A21"/>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297B"/>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0D78"/>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07F9"/>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5CF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14B07"/>
    <w:rsid w:val="00D23407"/>
    <w:rsid w:val="00D25EFE"/>
    <w:rsid w:val="00D31BC8"/>
    <w:rsid w:val="00D332F8"/>
    <w:rsid w:val="00D3357A"/>
    <w:rsid w:val="00D36C4A"/>
    <w:rsid w:val="00D37142"/>
    <w:rsid w:val="00D415CC"/>
    <w:rsid w:val="00D53AA4"/>
    <w:rsid w:val="00D6200F"/>
    <w:rsid w:val="00D64F4E"/>
    <w:rsid w:val="00D650B1"/>
    <w:rsid w:val="00D66025"/>
    <w:rsid w:val="00D66697"/>
    <w:rsid w:val="00D700AD"/>
    <w:rsid w:val="00D70C10"/>
    <w:rsid w:val="00D718E0"/>
    <w:rsid w:val="00D7255D"/>
    <w:rsid w:val="00D72C01"/>
    <w:rsid w:val="00D74063"/>
    <w:rsid w:val="00D75290"/>
    <w:rsid w:val="00D76B85"/>
    <w:rsid w:val="00D82B8F"/>
    <w:rsid w:val="00D91A19"/>
    <w:rsid w:val="00D92102"/>
    <w:rsid w:val="00D92FCD"/>
    <w:rsid w:val="00D94100"/>
    <w:rsid w:val="00D94F68"/>
    <w:rsid w:val="00D974B0"/>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E7C5A"/>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170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077E0"/>
    <w:rsid w:val="00F15FF9"/>
    <w:rsid w:val="00F2053E"/>
    <w:rsid w:val="00F224CB"/>
    <w:rsid w:val="00F3184C"/>
    <w:rsid w:val="00F32129"/>
    <w:rsid w:val="00F333AA"/>
    <w:rsid w:val="00F34E55"/>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332C"/>
    <w:rsid w:val="00FB3579"/>
    <w:rsid w:val="00FB4B32"/>
    <w:rsid w:val="00FB6C9F"/>
    <w:rsid w:val="00FB7961"/>
    <w:rsid w:val="00FC271E"/>
    <w:rsid w:val="00FC35F5"/>
    <w:rsid w:val="00FC6259"/>
    <w:rsid w:val="00FC64D7"/>
    <w:rsid w:val="00FD0464"/>
    <w:rsid w:val="00FD046D"/>
    <w:rsid w:val="00FD04BF"/>
    <w:rsid w:val="00FD31BA"/>
    <w:rsid w:val="00FD480F"/>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8735-8E1A-42AE-8858-AC290882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4785</Words>
  <Characters>26322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3</cp:revision>
  <cp:lastPrinted>2018-03-22T19:02:00Z</cp:lastPrinted>
  <dcterms:created xsi:type="dcterms:W3CDTF">2021-08-24T19:26:00Z</dcterms:created>
  <dcterms:modified xsi:type="dcterms:W3CDTF">2021-08-24T19:26:00Z</dcterms:modified>
</cp:coreProperties>
</file>