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Pr="00E8154A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154A">
        <w:rPr>
          <w:rFonts w:ascii="Arial" w:hAnsi="Arial" w:cs="Arial"/>
          <w:b/>
          <w:sz w:val="24"/>
          <w:szCs w:val="24"/>
        </w:rPr>
        <w:t xml:space="preserve">ANEXO </w:t>
      </w:r>
      <w:r w:rsidR="00B5753F">
        <w:rPr>
          <w:rFonts w:ascii="Arial" w:hAnsi="Arial" w:cs="Arial"/>
          <w:b/>
          <w:sz w:val="24"/>
          <w:szCs w:val="24"/>
        </w:rPr>
        <w:t>2</w:t>
      </w:r>
    </w:p>
    <w:p w:rsidR="0070756F" w:rsidRPr="00E8154A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ESPECIFICACIONES TÉCNICAS</w:t>
      </w:r>
    </w:p>
    <w:p w:rsidR="00753FB2" w:rsidRPr="00E8154A" w:rsidRDefault="00753FB2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7EF5" w:rsidRPr="00E8154A" w:rsidRDefault="00DC7B19" w:rsidP="0027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r w:rsidR="00277EF5" w:rsidRPr="00E8154A">
        <w:rPr>
          <w:rFonts w:ascii="Arial" w:hAnsi="Arial" w:cs="Arial"/>
          <w:b/>
          <w:sz w:val="24"/>
          <w:szCs w:val="24"/>
        </w:rPr>
        <w:t xml:space="preserve">-2021 </w:t>
      </w:r>
    </w:p>
    <w:p w:rsidR="00277EF5" w:rsidRPr="00E8154A" w:rsidRDefault="00277EF5" w:rsidP="0027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“</w:t>
      </w:r>
      <w:r w:rsidR="00F14D9D">
        <w:rPr>
          <w:rFonts w:ascii="Arial" w:hAnsi="Arial" w:cs="Arial"/>
          <w:b/>
          <w:sz w:val="24"/>
          <w:szCs w:val="24"/>
        </w:rPr>
        <w:t xml:space="preserve">SUMINISTRO E INSTALACIÓN DE </w:t>
      </w:r>
      <w:r w:rsidR="004E519A">
        <w:rPr>
          <w:rFonts w:ascii="Arial" w:hAnsi="Arial" w:cs="Arial"/>
          <w:b/>
          <w:bCs/>
          <w:sz w:val="24"/>
          <w:szCs w:val="24"/>
        </w:rPr>
        <w:t>FONDOS INTERMEDIOS PARA CARRUAJES</w:t>
      </w:r>
      <w:r w:rsidR="009833EA">
        <w:rPr>
          <w:rFonts w:ascii="Arial" w:hAnsi="Arial" w:cs="Arial"/>
          <w:b/>
          <w:bCs/>
          <w:sz w:val="24"/>
          <w:szCs w:val="24"/>
        </w:rPr>
        <w:t xml:space="preserve"> MÓVILES</w:t>
      </w:r>
      <w:r w:rsidR="004E519A">
        <w:rPr>
          <w:rFonts w:ascii="Arial" w:hAnsi="Arial" w:cs="Arial"/>
          <w:b/>
          <w:bCs/>
          <w:sz w:val="24"/>
          <w:szCs w:val="24"/>
        </w:rPr>
        <w:t xml:space="preserve"> DOBLES</w:t>
      </w:r>
      <w:r w:rsidRPr="00E8154A">
        <w:rPr>
          <w:rFonts w:ascii="Arial" w:hAnsi="Arial" w:cs="Arial"/>
          <w:b/>
          <w:sz w:val="24"/>
          <w:szCs w:val="24"/>
        </w:rPr>
        <w:t>”</w:t>
      </w:r>
    </w:p>
    <w:p w:rsidR="00FE2A73" w:rsidRPr="00E8154A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4E519A" w:rsidRDefault="004E519A" w:rsidP="004E51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Auditoría Superior del Estado de Jalisco cuenta con un sistema de archivo móvil el cual resguarda los documentos de mayor importancia, </w:t>
      </w:r>
      <w:r>
        <w:rPr>
          <w:rFonts w:ascii="Arial" w:hAnsi="Arial" w:cs="Arial"/>
          <w:sz w:val="24"/>
          <w:szCs w:val="24"/>
          <w:lang w:val="es-MX" w:eastAsia="es-MX"/>
        </w:rPr>
        <w:t>éstos</w:t>
      </w:r>
      <w:r>
        <w:rPr>
          <w:rFonts w:ascii="Arial" w:hAnsi="Arial" w:cs="Arial"/>
          <w:sz w:val="24"/>
          <w:szCs w:val="24"/>
        </w:rPr>
        <w:t xml:space="preserve"> archivos </w:t>
      </w:r>
      <w:r w:rsidRPr="00C13B23">
        <w:rPr>
          <w:rFonts w:ascii="Arial" w:hAnsi="Arial" w:cs="Arial"/>
          <w:sz w:val="24"/>
          <w:szCs w:val="24"/>
        </w:rPr>
        <w:t xml:space="preserve">se desplazan sobre rieles y permiten aprovechar al máximo el espacio disponible. Este sistema de estanterías móviles permite el acceso a cualquier documento o producto, independientemente de su ubicación, </w:t>
      </w:r>
      <w:r>
        <w:rPr>
          <w:rFonts w:ascii="Arial" w:hAnsi="Arial" w:cs="Arial"/>
          <w:sz w:val="24"/>
          <w:szCs w:val="24"/>
        </w:rPr>
        <w:t xml:space="preserve">con un solo pasillo de servicio, durante su uso se ha detectado espacios entre carruajes, por lo anterior la ASEJ solicita la instalación de fondos intermedios para carruajes dobles </w:t>
      </w:r>
      <w:r w:rsidR="00F40837">
        <w:rPr>
          <w:rFonts w:ascii="Arial" w:hAnsi="Arial" w:cs="Arial"/>
          <w:sz w:val="24"/>
          <w:szCs w:val="24"/>
        </w:rPr>
        <w:t>con la finalidad de salvaguardar</w:t>
      </w:r>
      <w:r>
        <w:rPr>
          <w:rFonts w:ascii="Arial" w:hAnsi="Arial" w:cs="Arial"/>
          <w:sz w:val="24"/>
          <w:szCs w:val="24"/>
        </w:rPr>
        <w:t xml:space="preserve"> dichos documentos.</w:t>
      </w:r>
    </w:p>
    <w:p w:rsidR="004E519A" w:rsidRDefault="004E519A" w:rsidP="004E51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REQUERIMIENTOS </w:t>
      </w:r>
    </w:p>
    <w:p w:rsidR="004E519A" w:rsidRDefault="004E519A" w:rsidP="004E51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Suministro e instalación de </w:t>
      </w:r>
      <w:r w:rsidR="009A6DFB">
        <w:rPr>
          <w:rFonts w:ascii="Arial" w:hAnsi="Arial" w:cs="Arial"/>
          <w:b/>
        </w:rPr>
        <w:t>7</w:t>
      </w:r>
      <w:r w:rsidR="002F46FA">
        <w:rPr>
          <w:rFonts w:ascii="Arial" w:hAnsi="Arial" w:cs="Arial"/>
          <w:b/>
        </w:rPr>
        <w:t>(siete)</w:t>
      </w:r>
      <w:r w:rsidR="009A6D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</w:t>
      </w:r>
      <w:r w:rsidR="009E5D13">
        <w:rPr>
          <w:rFonts w:ascii="Arial" w:hAnsi="Arial" w:cs="Arial"/>
          <w:b/>
        </w:rPr>
        <w:t>ndos intermedios para carruajes</w:t>
      </w:r>
      <w:r w:rsidR="006F7FD7">
        <w:rPr>
          <w:rFonts w:ascii="Arial" w:hAnsi="Arial" w:cs="Arial"/>
          <w:b/>
        </w:rPr>
        <w:t xml:space="preserve"> dobles de archivo móvil</w:t>
      </w:r>
      <w:r w:rsidR="009E5D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4E519A" w:rsidRDefault="004E519A" w:rsidP="004E519A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La cual mide:</w:t>
      </w:r>
      <w:r w:rsidRPr="00E6097E">
        <w:rPr>
          <w:rFonts w:ascii="Arial" w:eastAsia="Calibri" w:hAnsi="Arial" w:cs="Arial"/>
          <w:szCs w:val="24"/>
        </w:rPr>
        <w:t xml:space="preserve"> 7.10 metros de frente x 4.50 metros de fondo y cuenta con 1 pasillo de 0.950 metros de frente. </w:t>
      </w:r>
    </w:p>
    <w:p w:rsidR="00F10F89" w:rsidRPr="002B2F0A" w:rsidRDefault="00F10F89" w:rsidP="00F10F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2F0A">
        <w:rPr>
          <w:rFonts w:ascii="Arial" w:hAnsi="Arial" w:cs="Arial"/>
          <w:b/>
          <w:sz w:val="24"/>
          <w:szCs w:val="24"/>
        </w:rPr>
        <w:t>VISITA GUIADA:</w:t>
      </w:r>
    </w:p>
    <w:p w:rsidR="00F10F89" w:rsidRDefault="00F10F89" w:rsidP="00F10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F0A">
        <w:rPr>
          <w:rFonts w:ascii="Arial" w:hAnsi="Arial" w:cs="Arial"/>
          <w:sz w:val="24"/>
          <w:szCs w:val="24"/>
        </w:rPr>
        <w:t>Fecha y hora señalada en las bases de esta licitación.</w:t>
      </w:r>
    </w:p>
    <w:p w:rsidR="00F10F89" w:rsidRDefault="00F10F89" w:rsidP="00F10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519A" w:rsidRDefault="004E519A" w:rsidP="004E51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ESPECIFICACIONES TÉCNICAS </w:t>
      </w:r>
    </w:p>
    <w:p w:rsidR="004E519A" w:rsidRDefault="004E519A" w:rsidP="004E519A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E</w:t>
      </w:r>
      <w:r w:rsidRPr="00FF017F">
        <w:rPr>
          <w:rFonts w:ascii="Arial" w:eastAsia="Calibri" w:hAnsi="Arial" w:cs="Arial"/>
          <w:szCs w:val="24"/>
        </w:rPr>
        <w:t xml:space="preserve">n el caso de estantería sencilla fija y/o móvil, llevara en </w:t>
      </w:r>
      <w:r>
        <w:rPr>
          <w:rFonts w:ascii="Arial" w:eastAsia="Calibri" w:hAnsi="Arial" w:cs="Arial"/>
          <w:szCs w:val="24"/>
        </w:rPr>
        <w:t>la parte posterior paneles de lá</w:t>
      </w:r>
      <w:r w:rsidRPr="00FF017F">
        <w:rPr>
          <w:rFonts w:ascii="Arial" w:eastAsia="Calibri" w:hAnsi="Arial" w:cs="Arial"/>
          <w:szCs w:val="24"/>
        </w:rPr>
        <w:t>mi</w:t>
      </w:r>
      <w:r>
        <w:rPr>
          <w:rFonts w:ascii="Arial" w:eastAsia="Calibri" w:hAnsi="Arial" w:cs="Arial"/>
          <w:szCs w:val="24"/>
        </w:rPr>
        <w:t>na de acero galvanizada 0.8 mm modulad</w:t>
      </w:r>
      <w:r w:rsidRPr="00FF017F">
        <w:rPr>
          <w:rFonts w:ascii="Arial" w:eastAsia="Calibri" w:hAnsi="Arial" w:cs="Arial"/>
          <w:szCs w:val="24"/>
        </w:rPr>
        <w:t>os en función de la altura de la estantería (más de 1 pa</w:t>
      </w:r>
      <w:r w:rsidR="00F10F89">
        <w:rPr>
          <w:rFonts w:ascii="Arial" w:eastAsia="Calibri" w:hAnsi="Arial" w:cs="Arial"/>
          <w:szCs w:val="24"/>
        </w:rPr>
        <w:t>nel a lo alto por cada sección),</w:t>
      </w:r>
      <w:r w:rsidRPr="00FF017F">
        <w:rPr>
          <w:rFonts w:ascii="Arial" w:eastAsia="Calibri" w:hAnsi="Arial" w:cs="Arial"/>
          <w:szCs w:val="24"/>
        </w:rPr>
        <w:t xml:space="preserve"> no se admitirán chapas lisas enteras, deberán ser tres piezas como mínimo unidas y reforzadas entre sí, garantizando la rigidez estructural y deformaciones estéticas.</w:t>
      </w:r>
    </w:p>
    <w:p w:rsidR="007D6B8C" w:rsidRPr="00E8154A" w:rsidRDefault="007D6B8C" w:rsidP="007D6B8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  <w:r w:rsidRPr="00E8154A">
        <w:rPr>
          <w:rFonts w:ascii="Arial" w:hAnsi="Arial" w:cs="Arial"/>
          <w:b/>
          <w:sz w:val="24"/>
          <w:szCs w:val="24"/>
          <w:lang w:val="es-MX" w:eastAsia="en-US"/>
        </w:rPr>
        <w:t>GARANTÍAS</w:t>
      </w:r>
      <w:r w:rsidRPr="00E8154A">
        <w:rPr>
          <w:rFonts w:ascii="Arial" w:hAnsi="Arial" w:cs="Arial"/>
          <w:sz w:val="24"/>
          <w:szCs w:val="24"/>
          <w:lang w:val="es-MX" w:eastAsia="en-US"/>
        </w:rPr>
        <w:t>:</w:t>
      </w:r>
    </w:p>
    <w:p w:rsidR="007D6B8C" w:rsidRPr="00E8154A" w:rsidRDefault="007D6B8C" w:rsidP="007D6B8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</w:p>
    <w:p w:rsidR="00277EF5" w:rsidRPr="00E8154A" w:rsidRDefault="00E8154A" w:rsidP="00E8154A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8154A">
        <w:rPr>
          <w:rFonts w:ascii="Arial" w:eastAsia="Arial" w:hAnsi="Arial" w:cs="Arial"/>
          <w:color w:val="000000"/>
          <w:sz w:val="24"/>
          <w:szCs w:val="24"/>
        </w:rPr>
        <w:t xml:space="preserve">Presentar </w:t>
      </w:r>
      <w:r w:rsidR="00F10F89">
        <w:rPr>
          <w:rFonts w:ascii="Arial" w:eastAsia="Arial" w:hAnsi="Arial" w:cs="Arial"/>
          <w:color w:val="000000"/>
          <w:sz w:val="24"/>
          <w:szCs w:val="24"/>
        </w:rPr>
        <w:t>por escrito en hoja membretada garantía</w:t>
      </w:r>
      <w:r w:rsidR="00277EF5" w:rsidRPr="00E8154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10F89">
        <w:rPr>
          <w:rFonts w:ascii="Arial" w:eastAsia="Arial" w:hAnsi="Arial" w:cs="Arial"/>
          <w:color w:val="000000"/>
          <w:sz w:val="24"/>
          <w:szCs w:val="24"/>
        </w:rPr>
        <w:t xml:space="preserve">por 10 </w:t>
      </w:r>
      <w:r w:rsidR="000602AD">
        <w:rPr>
          <w:rFonts w:ascii="Arial" w:eastAsia="Arial" w:hAnsi="Arial" w:cs="Arial"/>
          <w:color w:val="000000"/>
          <w:sz w:val="24"/>
          <w:szCs w:val="24"/>
        </w:rPr>
        <w:t>años</w:t>
      </w:r>
      <w:r w:rsidR="009E5D13">
        <w:rPr>
          <w:rFonts w:ascii="Arial" w:eastAsia="Arial" w:hAnsi="Arial" w:cs="Arial"/>
          <w:color w:val="000000"/>
          <w:sz w:val="24"/>
          <w:szCs w:val="24"/>
        </w:rPr>
        <w:t xml:space="preserve"> contra defectos de calidad</w:t>
      </w:r>
      <w:r w:rsidR="000602A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02AD" w:rsidRPr="00E8154A">
        <w:rPr>
          <w:rFonts w:ascii="Arial" w:eastAsia="Arial" w:hAnsi="Arial" w:cs="Arial"/>
          <w:color w:val="000000"/>
          <w:sz w:val="24"/>
          <w:szCs w:val="24"/>
        </w:rPr>
        <w:t>y</w:t>
      </w:r>
      <w:r w:rsidR="00277EF5" w:rsidRPr="00E8154A">
        <w:rPr>
          <w:rFonts w:ascii="Arial" w:eastAsia="Arial" w:hAnsi="Arial" w:cs="Arial"/>
          <w:color w:val="000000"/>
          <w:sz w:val="24"/>
          <w:szCs w:val="24"/>
        </w:rPr>
        <w:t>/o vicios ocultos, daños y/o perjuicios y en general, por la buena calidad del bien adjudicado.</w:t>
      </w:r>
    </w:p>
    <w:p w:rsidR="00E8154A" w:rsidRPr="00B201D7" w:rsidRDefault="00910117" w:rsidP="00E8154A">
      <w:pPr>
        <w:pStyle w:val="Prrafodelista"/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color w:val="000000"/>
          <w:sz w:val="24"/>
          <w:szCs w:val="24"/>
        </w:rPr>
        <w:t>El proveedor adjudicado deberá presentar fianza de fidelidad y</w:t>
      </w:r>
      <w:r w:rsidR="000602AD">
        <w:rPr>
          <w:rFonts w:ascii="Arial" w:eastAsia="Arial" w:hAnsi="Arial" w:cs="Arial"/>
          <w:color w:val="000000"/>
          <w:sz w:val="24"/>
          <w:szCs w:val="24"/>
        </w:rPr>
        <w:t xml:space="preserve"> fianza de cumplimiento descritas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e</w:t>
      </w:r>
      <w:r w:rsidR="004E3155">
        <w:rPr>
          <w:rFonts w:ascii="Arial" w:eastAsia="Arial" w:hAnsi="Arial" w:cs="Arial"/>
          <w:color w:val="000000"/>
          <w:sz w:val="24"/>
          <w:szCs w:val="24"/>
        </w:rPr>
        <w:t>l punto 13.2 de la convocatoria, en un término no mayor a cinco días posterior a la publicación del acta de fallo.</w:t>
      </w:r>
    </w:p>
    <w:p w:rsidR="00B201D7" w:rsidRPr="00E8154A" w:rsidRDefault="00B201D7" w:rsidP="00B201D7">
      <w:pPr>
        <w:pStyle w:val="Prrafodelista"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746254" w:rsidRPr="00E8154A" w:rsidRDefault="00746254" w:rsidP="003B3FF8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  <w:lang w:val="es-MX" w:eastAsia="en-US"/>
        </w:rPr>
      </w:pPr>
      <w:r w:rsidRPr="00E8154A">
        <w:rPr>
          <w:rFonts w:ascii="Arial" w:hAnsi="Arial" w:cs="Arial"/>
          <w:sz w:val="24"/>
          <w:szCs w:val="24"/>
        </w:rPr>
        <w:t>Sin otro particular de momento, quedo de usted.</w:t>
      </w:r>
    </w:p>
    <w:p w:rsidR="00746254" w:rsidRPr="00E8154A" w:rsidRDefault="00746254" w:rsidP="003B3FF8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Atentamente</w:t>
      </w:r>
    </w:p>
    <w:p w:rsidR="00746254" w:rsidRPr="00E8154A" w:rsidRDefault="003B3FF8" w:rsidP="003B3FF8">
      <w:pPr>
        <w:pStyle w:val="Prrafodelista"/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 xml:space="preserve">      </w:t>
      </w:r>
      <w:r w:rsidR="00746254" w:rsidRPr="00E8154A">
        <w:rPr>
          <w:rFonts w:ascii="Arial" w:hAnsi="Arial" w:cs="Arial"/>
          <w:sz w:val="24"/>
          <w:szCs w:val="24"/>
        </w:rPr>
        <w:t>Guadalajara, Jalisco, __________ de 2021.</w:t>
      </w:r>
    </w:p>
    <w:p w:rsidR="00746254" w:rsidRPr="00E8154A" w:rsidRDefault="00746254" w:rsidP="003B3FF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______________________________________________</w:t>
      </w:r>
    </w:p>
    <w:p w:rsidR="00746254" w:rsidRPr="00E8154A" w:rsidRDefault="00746254" w:rsidP="003B3FF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Nombre y firma de quien suscribe el presente documento.</w:t>
      </w:r>
    </w:p>
    <w:p w:rsidR="00746254" w:rsidRPr="00E8154A" w:rsidRDefault="00746254" w:rsidP="003B3FF8">
      <w:pPr>
        <w:spacing w:after="0" w:line="240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Razón social de la persona jurídica</w:t>
      </w:r>
    </w:p>
    <w:p w:rsidR="00746254" w:rsidRPr="00E8154A" w:rsidRDefault="00746254" w:rsidP="003B3FF8">
      <w:pPr>
        <w:pStyle w:val="Prrafodelista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99313C" w:rsidRPr="00E8154A" w:rsidRDefault="00746254" w:rsidP="007D6B8C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="007D6B8C" w:rsidRPr="00E8154A">
        <w:rPr>
          <w:rFonts w:ascii="Arial" w:hAnsi="Arial" w:cs="Arial"/>
          <w:sz w:val="24"/>
          <w:szCs w:val="24"/>
        </w:rPr>
        <w:t xml:space="preserve"> </w:t>
      </w:r>
    </w:p>
    <w:sectPr w:rsidR="0099313C" w:rsidRPr="00E8154A" w:rsidSect="0024395D">
      <w:pgSz w:w="11920" w:h="16840"/>
      <w:pgMar w:top="1417" w:right="1701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7FC"/>
    <w:multiLevelType w:val="hybridMultilevel"/>
    <w:tmpl w:val="DE063B10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867F96"/>
    <w:multiLevelType w:val="hybridMultilevel"/>
    <w:tmpl w:val="D3ACE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59A"/>
    <w:multiLevelType w:val="hybridMultilevel"/>
    <w:tmpl w:val="2DC66628"/>
    <w:lvl w:ilvl="0" w:tplc="08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ED1D62"/>
    <w:multiLevelType w:val="hybridMultilevel"/>
    <w:tmpl w:val="F634C7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10FEB"/>
    <w:multiLevelType w:val="hybridMultilevel"/>
    <w:tmpl w:val="9A789D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643F"/>
    <w:multiLevelType w:val="hybridMultilevel"/>
    <w:tmpl w:val="08701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085D"/>
    <w:multiLevelType w:val="hybridMultilevel"/>
    <w:tmpl w:val="19648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1EFB"/>
    <w:multiLevelType w:val="hybridMultilevel"/>
    <w:tmpl w:val="8F50652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9A277D3"/>
    <w:multiLevelType w:val="hybridMultilevel"/>
    <w:tmpl w:val="7DC097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3" w15:restartNumberingAfterBreak="0">
    <w:nsid w:val="2F7D7B83"/>
    <w:multiLevelType w:val="hybridMultilevel"/>
    <w:tmpl w:val="61A4574E"/>
    <w:lvl w:ilvl="0" w:tplc="080A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1C62AFF"/>
    <w:multiLevelType w:val="hybridMultilevel"/>
    <w:tmpl w:val="7D2446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47801A2"/>
    <w:multiLevelType w:val="hybridMultilevel"/>
    <w:tmpl w:val="0C22C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3A0F"/>
    <w:multiLevelType w:val="hybridMultilevel"/>
    <w:tmpl w:val="D8B40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B14ED2"/>
    <w:multiLevelType w:val="hybridMultilevel"/>
    <w:tmpl w:val="3A7E446C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01B65"/>
    <w:multiLevelType w:val="hybridMultilevel"/>
    <w:tmpl w:val="43BE3F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088"/>
    <w:multiLevelType w:val="hybridMultilevel"/>
    <w:tmpl w:val="2E9C726A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17"/>
  </w:num>
  <w:num w:numId="4">
    <w:abstractNumId w:val="15"/>
  </w:num>
  <w:num w:numId="5">
    <w:abstractNumId w:val="5"/>
  </w:num>
  <w:num w:numId="6">
    <w:abstractNumId w:val="30"/>
  </w:num>
  <w:num w:numId="7">
    <w:abstractNumId w:val="21"/>
  </w:num>
  <w:num w:numId="8">
    <w:abstractNumId w:val="27"/>
  </w:num>
  <w:num w:numId="9">
    <w:abstractNumId w:val="19"/>
  </w:num>
  <w:num w:numId="10">
    <w:abstractNumId w:val="4"/>
  </w:num>
  <w:num w:numId="11">
    <w:abstractNumId w:val="28"/>
  </w:num>
  <w:num w:numId="12">
    <w:abstractNumId w:val="16"/>
  </w:num>
  <w:num w:numId="13">
    <w:abstractNumId w:val="6"/>
  </w:num>
  <w:num w:numId="14">
    <w:abstractNumId w:val="23"/>
  </w:num>
  <w:num w:numId="15">
    <w:abstractNumId w:val="26"/>
  </w:num>
  <w:num w:numId="16">
    <w:abstractNumId w:val="10"/>
  </w:num>
  <w:num w:numId="17">
    <w:abstractNumId w:val="11"/>
  </w:num>
  <w:num w:numId="18">
    <w:abstractNumId w:val="20"/>
  </w:num>
  <w:num w:numId="19">
    <w:abstractNumId w:val="1"/>
  </w:num>
  <w:num w:numId="20">
    <w:abstractNumId w:val="2"/>
  </w:num>
  <w:num w:numId="21">
    <w:abstractNumId w:val="25"/>
  </w:num>
  <w:num w:numId="22">
    <w:abstractNumId w:val="22"/>
  </w:num>
  <w:num w:numId="23">
    <w:abstractNumId w:val="0"/>
  </w:num>
  <w:num w:numId="24">
    <w:abstractNumId w:val="13"/>
  </w:num>
  <w:num w:numId="25">
    <w:abstractNumId w:val="24"/>
  </w:num>
  <w:num w:numId="26">
    <w:abstractNumId w:val="14"/>
  </w:num>
  <w:num w:numId="27">
    <w:abstractNumId w:val="18"/>
  </w:num>
  <w:num w:numId="28">
    <w:abstractNumId w:val="7"/>
  </w:num>
  <w:num w:numId="29">
    <w:abstractNumId w:val="8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117CF"/>
    <w:rsid w:val="00025410"/>
    <w:rsid w:val="00030D63"/>
    <w:rsid w:val="000506E9"/>
    <w:rsid w:val="000602AD"/>
    <w:rsid w:val="00062DA2"/>
    <w:rsid w:val="000774B1"/>
    <w:rsid w:val="00091CE3"/>
    <w:rsid w:val="000A6C69"/>
    <w:rsid w:val="000A6D1C"/>
    <w:rsid w:val="000B6DA5"/>
    <w:rsid w:val="000C3750"/>
    <w:rsid w:val="001030D9"/>
    <w:rsid w:val="001137E3"/>
    <w:rsid w:val="00126546"/>
    <w:rsid w:val="00134BF3"/>
    <w:rsid w:val="0014191C"/>
    <w:rsid w:val="001449B7"/>
    <w:rsid w:val="00152C28"/>
    <w:rsid w:val="00160B1B"/>
    <w:rsid w:val="00164C9C"/>
    <w:rsid w:val="001654AB"/>
    <w:rsid w:val="00190480"/>
    <w:rsid w:val="0019208D"/>
    <w:rsid w:val="001957FA"/>
    <w:rsid w:val="00195D53"/>
    <w:rsid w:val="001A09DB"/>
    <w:rsid w:val="001C3FA3"/>
    <w:rsid w:val="001D2988"/>
    <w:rsid w:val="001D45B5"/>
    <w:rsid w:val="001E5744"/>
    <w:rsid w:val="001F1DB0"/>
    <w:rsid w:val="001F6BB5"/>
    <w:rsid w:val="0022245B"/>
    <w:rsid w:val="0022584B"/>
    <w:rsid w:val="002303B6"/>
    <w:rsid w:val="002336AA"/>
    <w:rsid w:val="0024395D"/>
    <w:rsid w:val="00252680"/>
    <w:rsid w:val="00277662"/>
    <w:rsid w:val="00277EF5"/>
    <w:rsid w:val="00296C5B"/>
    <w:rsid w:val="002A2DC5"/>
    <w:rsid w:val="002B105F"/>
    <w:rsid w:val="002B1F49"/>
    <w:rsid w:val="002C2073"/>
    <w:rsid w:val="002C6FF1"/>
    <w:rsid w:val="002F438E"/>
    <w:rsid w:val="002F46FA"/>
    <w:rsid w:val="002F656B"/>
    <w:rsid w:val="003032FA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B3FF8"/>
    <w:rsid w:val="003C0525"/>
    <w:rsid w:val="003C2AA8"/>
    <w:rsid w:val="003D599B"/>
    <w:rsid w:val="003D6933"/>
    <w:rsid w:val="003E64B0"/>
    <w:rsid w:val="00461ED3"/>
    <w:rsid w:val="004849A2"/>
    <w:rsid w:val="004B5236"/>
    <w:rsid w:val="004D560D"/>
    <w:rsid w:val="004D5EFF"/>
    <w:rsid w:val="004E3155"/>
    <w:rsid w:val="004E3DCF"/>
    <w:rsid w:val="004E519A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6F7FD7"/>
    <w:rsid w:val="007002B6"/>
    <w:rsid w:val="0070756F"/>
    <w:rsid w:val="007235D4"/>
    <w:rsid w:val="00746254"/>
    <w:rsid w:val="00753FB2"/>
    <w:rsid w:val="00754A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D6B8C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86057"/>
    <w:rsid w:val="008946A8"/>
    <w:rsid w:val="008B430F"/>
    <w:rsid w:val="008B77B2"/>
    <w:rsid w:val="008E0A09"/>
    <w:rsid w:val="008F1937"/>
    <w:rsid w:val="00910117"/>
    <w:rsid w:val="0091485C"/>
    <w:rsid w:val="00915BA3"/>
    <w:rsid w:val="00921A76"/>
    <w:rsid w:val="00924C55"/>
    <w:rsid w:val="00935CE3"/>
    <w:rsid w:val="0096244E"/>
    <w:rsid w:val="00962E93"/>
    <w:rsid w:val="009833EA"/>
    <w:rsid w:val="0099313C"/>
    <w:rsid w:val="009A6DFB"/>
    <w:rsid w:val="009B2226"/>
    <w:rsid w:val="009C1B34"/>
    <w:rsid w:val="009D694F"/>
    <w:rsid w:val="009E0731"/>
    <w:rsid w:val="009E5C50"/>
    <w:rsid w:val="009E5D13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92411"/>
    <w:rsid w:val="00AB21E2"/>
    <w:rsid w:val="00AB302C"/>
    <w:rsid w:val="00AC6013"/>
    <w:rsid w:val="00AE2768"/>
    <w:rsid w:val="00B201D7"/>
    <w:rsid w:val="00B5753F"/>
    <w:rsid w:val="00B73B33"/>
    <w:rsid w:val="00B81829"/>
    <w:rsid w:val="00B81FF7"/>
    <w:rsid w:val="00BD4315"/>
    <w:rsid w:val="00BE4C4A"/>
    <w:rsid w:val="00BE6527"/>
    <w:rsid w:val="00BF6CAA"/>
    <w:rsid w:val="00C2214B"/>
    <w:rsid w:val="00C30513"/>
    <w:rsid w:val="00C33EB4"/>
    <w:rsid w:val="00C348F0"/>
    <w:rsid w:val="00C43F73"/>
    <w:rsid w:val="00C445D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53D"/>
    <w:rsid w:val="00D36A01"/>
    <w:rsid w:val="00D44A98"/>
    <w:rsid w:val="00D46BC4"/>
    <w:rsid w:val="00D5315C"/>
    <w:rsid w:val="00D64706"/>
    <w:rsid w:val="00D825A2"/>
    <w:rsid w:val="00DC117C"/>
    <w:rsid w:val="00DC18B1"/>
    <w:rsid w:val="00DC550F"/>
    <w:rsid w:val="00DC7B19"/>
    <w:rsid w:val="00DD361D"/>
    <w:rsid w:val="00DF183A"/>
    <w:rsid w:val="00DF31C6"/>
    <w:rsid w:val="00E44DE8"/>
    <w:rsid w:val="00E54083"/>
    <w:rsid w:val="00E62B09"/>
    <w:rsid w:val="00E7366E"/>
    <w:rsid w:val="00E8154A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29CB"/>
    <w:rsid w:val="00EF36EE"/>
    <w:rsid w:val="00F05ED9"/>
    <w:rsid w:val="00F10F89"/>
    <w:rsid w:val="00F14D9D"/>
    <w:rsid w:val="00F2017B"/>
    <w:rsid w:val="00F24ED4"/>
    <w:rsid w:val="00F31296"/>
    <w:rsid w:val="00F349CE"/>
    <w:rsid w:val="00F40837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Default">
    <w:name w:val="Default"/>
    <w:rsid w:val="002C6F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277EF5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5BC8-CE31-4AD7-9D6F-731725B7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64</cp:revision>
  <dcterms:created xsi:type="dcterms:W3CDTF">2020-01-16T20:00:00Z</dcterms:created>
  <dcterms:modified xsi:type="dcterms:W3CDTF">2021-09-15T17:12:00Z</dcterms:modified>
</cp:coreProperties>
</file>