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6918" w14:textId="77777777" w:rsidR="0070756F" w:rsidRPr="004F06FA" w:rsidRDefault="00FA12DB" w:rsidP="0070756F">
      <w:pPr>
        <w:spacing w:after="0" w:line="240" w:lineRule="auto"/>
        <w:jc w:val="center"/>
        <w:rPr>
          <w:rFonts w:ascii="Arial" w:hAnsi="Arial" w:cs="Arial"/>
          <w:b/>
        </w:rPr>
      </w:pPr>
      <w:r w:rsidRPr="004F06FA">
        <w:rPr>
          <w:rFonts w:ascii="Arial" w:hAnsi="Arial" w:cs="Arial"/>
          <w:b/>
        </w:rPr>
        <w:t>ANEXO 2</w:t>
      </w:r>
    </w:p>
    <w:p w14:paraId="1B0E9A7C" w14:textId="77777777" w:rsidR="0070756F" w:rsidRPr="004F06FA" w:rsidRDefault="0070756F" w:rsidP="0070756F">
      <w:pPr>
        <w:spacing w:after="0" w:line="240" w:lineRule="auto"/>
        <w:jc w:val="center"/>
        <w:rPr>
          <w:rFonts w:ascii="Arial" w:hAnsi="Arial" w:cs="Arial"/>
          <w:b/>
        </w:rPr>
      </w:pPr>
      <w:r w:rsidRPr="004F06FA">
        <w:rPr>
          <w:rFonts w:ascii="Arial" w:hAnsi="Arial" w:cs="Arial"/>
          <w:b/>
        </w:rPr>
        <w:t>ESPECIFICACIONES TÉCNICAS</w:t>
      </w:r>
    </w:p>
    <w:p w14:paraId="1A493594" w14:textId="56B0AADF" w:rsidR="003D78F6" w:rsidRDefault="00D56743" w:rsidP="003D78F6">
      <w:pPr>
        <w:spacing w:after="0" w:line="240" w:lineRule="auto"/>
        <w:jc w:val="center"/>
        <w:rPr>
          <w:rFonts w:ascii="Arial" w:eastAsia="Times New Roman" w:hAnsi="Arial" w:cs="Arial"/>
          <w:b/>
        </w:rPr>
      </w:pPr>
      <w:r w:rsidRPr="004F06FA">
        <w:rPr>
          <w:rFonts w:ascii="Arial" w:eastAsia="Times New Roman" w:hAnsi="Arial" w:cs="Arial"/>
          <w:b/>
        </w:rPr>
        <w:t>LICITACIÓN PÚBLICA LP-CC-004</w:t>
      </w:r>
      <w:r w:rsidR="003D78F6" w:rsidRPr="004F06FA">
        <w:rPr>
          <w:rFonts w:ascii="Arial" w:eastAsia="Times New Roman" w:hAnsi="Arial" w:cs="Arial"/>
          <w:b/>
        </w:rPr>
        <w:t xml:space="preserve">-2021 </w:t>
      </w:r>
    </w:p>
    <w:p w14:paraId="52981529" w14:textId="77777777" w:rsidR="00FA0896" w:rsidRPr="004F06FA" w:rsidRDefault="00FA0896" w:rsidP="003D78F6">
      <w:pPr>
        <w:spacing w:after="0" w:line="240" w:lineRule="auto"/>
        <w:jc w:val="center"/>
        <w:rPr>
          <w:rFonts w:ascii="Arial" w:eastAsia="Times New Roman" w:hAnsi="Arial" w:cs="Arial"/>
          <w:b/>
        </w:rPr>
      </w:pPr>
    </w:p>
    <w:p w14:paraId="04694CB7" w14:textId="77777777" w:rsidR="00FA0896" w:rsidRDefault="00FA0896" w:rsidP="00FA0896">
      <w:pPr>
        <w:spacing w:after="0" w:line="240" w:lineRule="auto"/>
        <w:jc w:val="center"/>
        <w:rPr>
          <w:rFonts w:ascii="Arial" w:hAnsi="Arial" w:cs="Arial"/>
          <w:lang w:val="es-MX" w:eastAsia="en-US"/>
        </w:rPr>
      </w:pPr>
      <w:r>
        <w:rPr>
          <w:rFonts w:ascii="Arial" w:hAnsi="Arial" w:cs="Arial"/>
          <w:b/>
        </w:rPr>
        <w:t>RENOVACIÓN DE LA RED LOCAL (SWITCHES) DE LA TORRE AUDIRE</w:t>
      </w:r>
    </w:p>
    <w:p w14:paraId="42FDAA79" w14:textId="77777777" w:rsidR="004F06FA" w:rsidRPr="004F06FA" w:rsidRDefault="004F06FA" w:rsidP="004F06FA">
      <w:pPr>
        <w:pStyle w:val="Sinespaciado"/>
        <w:jc w:val="center"/>
        <w:rPr>
          <w:rFonts w:ascii="Arial" w:hAnsi="Arial" w:cs="Arial"/>
          <w:b/>
        </w:rPr>
      </w:pPr>
      <w:bookmarkStart w:id="0" w:name="_GoBack"/>
      <w:bookmarkEnd w:id="0"/>
    </w:p>
    <w:p w14:paraId="6D5183F0" w14:textId="09F9469C" w:rsidR="00376974" w:rsidRPr="004F06FA" w:rsidRDefault="00376974" w:rsidP="00376974">
      <w:pPr>
        <w:spacing w:after="0" w:line="240" w:lineRule="auto"/>
        <w:jc w:val="both"/>
        <w:rPr>
          <w:rFonts w:ascii="Arial" w:eastAsia="Calibri" w:hAnsi="Arial" w:cs="Arial"/>
          <w:bCs/>
          <w:bdr w:val="none" w:sz="0" w:space="0" w:color="auto" w:frame="1"/>
          <w:shd w:val="clear" w:color="auto" w:fill="FFFFFF"/>
          <w:lang w:val="es-MX" w:eastAsia="en-US"/>
        </w:rPr>
      </w:pPr>
      <w:r w:rsidRPr="004F06FA">
        <w:rPr>
          <w:rFonts w:ascii="Arial" w:eastAsia="Calibri" w:hAnsi="Arial" w:cs="Arial"/>
          <w:bCs/>
          <w:bdr w:val="none" w:sz="0" w:space="0" w:color="auto" w:frame="1"/>
          <w:shd w:val="clear" w:color="auto" w:fill="FFFFFF"/>
          <w:lang w:val="es-MX" w:eastAsia="en-US"/>
        </w:rPr>
        <w:t>La Auditoría Superior del Estado de Jalisco cuenta con una infraestructura de redes de comunicación interna de voz y datos conformada por un equipo central (</w:t>
      </w:r>
      <w:proofErr w:type="spellStart"/>
      <w:r w:rsidRPr="004F06FA">
        <w:rPr>
          <w:rFonts w:ascii="Arial" w:eastAsia="Calibri" w:hAnsi="Arial" w:cs="Arial"/>
          <w:bCs/>
          <w:bdr w:val="none" w:sz="0" w:space="0" w:color="auto" w:frame="1"/>
          <w:shd w:val="clear" w:color="auto" w:fill="FFFFFF"/>
          <w:lang w:val="es-MX" w:eastAsia="en-US"/>
        </w:rPr>
        <w:t>Switch</w:t>
      </w:r>
      <w:proofErr w:type="spellEnd"/>
      <w:r w:rsidRPr="004F06FA">
        <w:rPr>
          <w:rFonts w:ascii="Arial" w:eastAsia="Calibri" w:hAnsi="Arial" w:cs="Arial"/>
          <w:bCs/>
          <w:bdr w:val="none" w:sz="0" w:space="0" w:color="auto" w:frame="1"/>
          <w:shd w:val="clear" w:color="auto" w:fill="FFFFFF"/>
          <w:lang w:val="es-MX" w:eastAsia="en-US"/>
        </w:rPr>
        <w:t xml:space="preserve"> Core) y de 30 </w:t>
      </w:r>
      <w:proofErr w:type="spellStart"/>
      <w:r w:rsidRPr="004F06FA">
        <w:rPr>
          <w:rFonts w:ascii="Arial" w:eastAsia="Calibri" w:hAnsi="Arial" w:cs="Arial"/>
          <w:bCs/>
          <w:bdr w:val="none" w:sz="0" w:space="0" w:color="auto" w:frame="1"/>
          <w:shd w:val="clear" w:color="auto" w:fill="FFFFFF"/>
          <w:lang w:val="es-MX" w:eastAsia="en-US"/>
        </w:rPr>
        <w:t>Switches</w:t>
      </w:r>
      <w:proofErr w:type="spellEnd"/>
      <w:r w:rsidRPr="004F06FA">
        <w:rPr>
          <w:rFonts w:ascii="Arial" w:eastAsia="Calibri" w:hAnsi="Arial" w:cs="Arial"/>
          <w:bCs/>
          <w:bdr w:val="none" w:sz="0" w:space="0" w:color="auto" w:frame="1"/>
          <w:shd w:val="clear" w:color="auto" w:fill="FFFFFF"/>
          <w:lang w:val="es-MX" w:eastAsia="en-US"/>
        </w:rPr>
        <w:t xml:space="preserve"> distribuidos y área laboral los cuales permiten el intercambio de voz y datos entre las diferentes áreas y su comunicación al exterior (internet).</w:t>
      </w:r>
    </w:p>
    <w:p w14:paraId="12400BAE" w14:textId="461C9FAD" w:rsidR="00376974" w:rsidRPr="004F06FA" w:rsidRDefault="00376974" w:rsidP="00376974">
      <w:pPr>
        <w:spacing w:after="0" w:line="240" w:lineRule="auto"/>
        <w:jc w:val="both"/>
        <w:rPr>
          <w:rFonts w:ascii="Arial" w:eastAsia="Calibri" w:hAnsi="Arial" w:cs="Arial"/>
          <w:bCs/>
          <w:bdr w:val="none" w:sz="0" w:space="0" w:color="auto" w:frame="1"/>
          <w:shd w:val="clear" w:color="auto" w:fill="FFFFFF"/>
          <w:lang w:val="es-MX" w:eastAsia="en-US"/>
        </w:rPr>
      </w:pPr>
      <w:r w:rsidRPr="004F06FA">
        <w:rPr>
          <w:rFonts w:ascii="Arial" w:eastAsia="Calibri" w:hAnsi="Arial" w:cs="Arial"/>
          <w:bCs/>
          <w:bdr w:val="none" w:sz="0" w:space="0" w:color="auto" w:frame="1"/>
          <w:shd w:val="clear" w:color="auto" w:fill="FFFFFF"/>
          <w:lang w:val="es-MX" w:eastAsia="en-US"/>
        </w:rPr>
        <w:t>Actualmente los equipos de red son obsoletos tecnológicamente, ya que están fuera de catálogo de soporte y venta, y en caso de que alguno de estos se dañara sería extremadamente difí</w:t>
      </w:r>
      <w:r w:rsidR="00657E12" w:rsidRPr="004F06FA">
        <w:rPr>
          <w:rFonts w:ascii="Arial" w:eastAsia="Calibri" w:hAnsi="Arial" w:cs="Arial"/>
          <w:bCs/>
          <w:bdr w:val="none" w:sz="0" w:space="0" w:color="auto" w:frame="1"/>
          <w:shd w:val="clear" w:color="auto" w:fill="FFFFFF"/>
          <w:lang w:val="es-MX" w:eastAsia="en-US"/>
        </w:rPr>
        <w:t>cil y costoso</w:t>
      </w:r>
      <w:r w:rsidRPr="004F06FA">
        <w:rPr>
          <w:rFonts w:ascii="Arial" w:eastAsia="Calibri" w:hAnsi="Arial" w:cs="Arial"/>
          <w:bCs/>
          <w:bdr w:val="none" w:sz="0" w:space="0" w:color="auto" w:frame="1"/>
          <w:shd w:val="clear" w:color="auto" w:fill="FFFFFF"/>
          <w:lang w:val="es-MX" w:eastAsia="en-US"/>
        </w:rPr>
        <w:t xml:space="preserve"> encontrar una refacción o en su caso el remplazo completo del mismo, ya que usar y mantener tecnología fuera de soporte, desactualizada y con muy pocas posibilidades de ser respaldada por su fabricante significa un riesgo a la información que estos contienen. </w:t>
      </w:r>
    </w:p>
    <w:p w14:paraId="3E0CBC3F" w14:textId="77777777" w:rsidR="00376974" w:rsidRPr="004F06FA" w:rsidRDefault="00376974" w:rsidP="00376974">
      <w:pPr>
        <w:spacing w:after="0" w:line="240" w:lineRule="auto"/>
        <w:jc w:val="both"/>
        <w:rPr>
          <w:rFonts w:ascii="Arial" w:eastAsia="Calibri" w:hAnsi="Arial" w:cs="Arial"/>
          <w:bCs/>
          <w:bdr w:val="none" w:sz="0" w:space="0" w:color="auto" w:frame="1"/>
          <w:shd w:val="clear" w:color="auto" w:fill="FFFFFF"/>
          <w:lang w:val="es-MX" w:eastAsia="en-US"/>
        </w:rPr>
      </w:pPr>
    </w:p>
    <w:p w14:paraId="099E92E8" w14:textId="11535102" w:rsidR="00376974" w:rsidRPr="004F06FA" w:rsidRDefault="00657E12" w:rsidP="00376974">
      <w:pPr>
        <w:spacing w:after="0" w:line="240" w:lineRule="auto"/>
        <w:jc w:val="both"/>
        <w:rPr>
          <w:rFonts w:ascii="Arial" w:eastAsia="Calibri" w:hAnsi="Arial" w:cs="Arial"/>
          <w:bCs/>
          <w:bdr w:val="none" w:sz="0" w:space="0" w:color="auto" w:frame="1"/>
          <w:shd w:val="clear" w:color="auto" w:fill="FFFFFF"/>
          <w:lang w:val="es-MX" w:eastAsia="en-US"/>
        </w:rPr>
      </w:pPr>
      <w:r w:rsidRPr="004F06FA">
        <w:rPr>
          <w:rFonts w:ascii="Arial" w:eastAsia="Calibri" w:hAnsi="Arial" w:cs="Arial"/>
          <w:bCs/>
          <w:bdr w:val="none" w:sz="0" w:space="0" w:color="auto" w:frame="1"/>
          <w:shd w:val="clear" w:color="auto" w:fill="FFFFFF"/>
          <w:lang w:val="es-MX" w:eastAsia="en-US"/>
        </w:rPr>
        <w:t xml:space="preserve">Debido a lo anterior, la ASEJ </w:t>
      </w:r>
      <w:r w:rsidR="00376974" w:rsidRPr="004F06FA">
        <w:rPr>
          <w:rFonts w:ascii="Arial" w:eastAsia="Calibri" w:hAnsi="Arial" w:cs="Arial"/>
          <w:bCs/>
          <w:bdr w:val="none" w:sz="0" w:space="0" w:color="auto" w:frame="1"/>
          <w:shd w:val="clear" w:color="auto" w:fill="FFFFFF"/>
          <w:lang w:val="es-MX" w:eastAsia="en-US"/>
        </w:rPr>
        <w:t>requiere actualizar la infraestructura de la red de comunicaciones de voz y datos</w:t>
      </w:r>
      <w:r w:rsidR="00120496">
        <w:rPr>
          <w:rFonts w:ascii="Arial" w:eastAsia="Calibri" w:hAnsi="Arial" w:cs="Arial"/>
          <w:bCs/>
          <w:bdr w:val="none" w:sz="0" w:space="0" w:color="auto" w:frame="1"/>
          <w:shd w:val="clear" w:color="auto" w:fill="FFFFFF"/>
          <w:lang w:val="es-MX" w:eastAsia="en-US"/>
        </w:rPr>
        <w:t xml:space="preserve"> </w:t>
      </w:r>
      <w:r w:rsidR="00376974" w:rsidRPr="004F06FA">
        <w:rPr>
          <w:rFonts w:ascii="Arial" w:eastAsia="Calibri" w:hAnsi="Arial" w:cs="Arial"/>
          <w:bCs/>
          <w:bdr w:val="none" w:sz="0" w:space="0" w:color="auto" w:frame="1"/>
          <w:shd w:val="clear" w:color="auto" w:fill="FFFFFF"/>
          <w:lang w:val="es-MX" w:eastAsia="en-US"/>
        </w:rPr>
        <w:t>con equipos de vanguardia que cuenten con soporte</w:t>
      </w:r>
      <w:r w:rsidRPr="004F06FA">
        <w:rPr>
          <w:rFonts w:ascii="Arial" w:eastAsia="Calibri" w:hAnsi="Arial" w:cs="Arial"/>
          <w:bCs/>
          <w:bdr w:val="none" w:sz="0" w:space="0" w:color="auto" w:frame="1"/>
          <w:shd w:val="clear" w:color="auto" w:fill="FFFFFF"/>
          <w:lang w:val="es-MX" w:eastAsia="en-US"/>
        </w:rPr>
        <w:t xml:space="preserve"> y la tecnología necesaria, que ayuden a mejorar</w:t>
      </w:r>
      <w:r w:rsidR="004F06FA" w:rsidRPr="004F06FA">
        <w:rPr>
          <w:rFonts w:ascii="Arial" w:eastAsia="Calibri" w:hAnsi="Arial" w:cs="Arial"/>
          <w:bCs/>
          <w:bdr w:val="none" w:sz="0" w:space="0" w:color="auto" w:frame="1"/>
          <w:shd w:val="clear" w:color="auto" w:fill="FFFFFF"/>
          <w:lang w:val="es-MX" w:eastAsia="en-US"/>
        </w:rPr>
        <w:t xml:space="preserve"> el trabajo, el desempeño y el manejo de información dentro de la Auditoría Superior del Estado de Jalisco.</w:t>
      </w:r>
    </w:p>
    <w:p w14:paraId="0A1C640B" w14:textId="7A484D27" w:rsidR="00282762" w:rsidRPr="004F06FA" w:rsidRDefault="00282762" w:rsidP="00282762">
      <w:pPr>
        <w:spacing w:after="0" w:line="240" w:lineRule="auto"/>
        <w:jc w:val="both"/>
        <w:rPr>
          <w:rFonts w:ascii="Arial" w:eastAsia="Calibri" w:hAnsi="Arial" w:cs="Arial"/>
          <w:bCs/>
          <w:bdr w:val="none" w:sz="0" w:space="0" w:color="auto" w:frame="1"/>
          <w:shd w:val="clear" w:color="auto" w:fill="FFFFFF"/>
          <w:lang w:val="es-MX" w:eastAsia="en-US"/>
        </w:rPr>
      </w:pPr>
    </w:p>
    <w:p w14:paraId="42C4B81F" w14:textId="77777777" w:rsidR="004F06FA" w:rsidRPr="004F06FA" w:rsidRDefault="004F06FA" w:rsidP="00282762">
      <w:pPr>
        <w:spacing w:after="0" w:line="240" w:lineRule="auto"/>
        <w:jc w:val="both"/>
        <w:rPr>
          <w:rFonts w:ascii="Arial" w:eastAsia="Calibri" w:hAnsi="Arial" w:cs="Arial"/>
          <w:bCs/>
          <w:bdr w:val="none" w:sz="0" w:space="0" w:color="auto" w:frame="1"/>
          <w:shd w:val="clear" w:color="auto" w:fill="FFFFFF"/>
          <w:lang w:val="es-MX" w:eastAsia="en-US"/>
        </w:rPr>
      </w:pPr>
    </w:p>
    <w:p w14:paraId="6E433D83" w14:textId="77777777" w:rsidR="005E359F" w:rsidRPr="00AE0A02" w:rsidRDefault="005E359F" w:rsidP="005E359F">
      <w:pPr>
        <w:spacing w:after="293" w:line="252" w:lineRule="auto"/>
        <w:ind w:left="-5" w:hanging="10"/>
        <w:jc w:val="both"/>
        <w:rPr>
          <w:rFonts w:ascii="Arial" w:eastAsia="Calibri" w:hAnsi="Arial" w:cs="Arial"/>
          <w:b/>
          <w:color w:val="000000"/>
          <w:sz w:val="24"/>
          <w:lang w:eastAsia="es-MX"/>
        </w:rPr>
      </w:pPr>
      <w:r w:rsidRPr="00AE0A02">
        <w:rPr>
          <w:rFonts w:ascii="Arial" w:eastAsia="Calibri" w:hAnsi="Arial" w:cs="Arial"/>
          <w:b/>
          <w:color w:val="000000"/>
          <w:sz w:val="24"/>
          <w:lang w:eastAsia="es-MX"/>
        </w:rPr>
        <w:t>REQUERIMIENTO</w:t>
      </w:r>
      <w:r>
        <w:rPr>
          <w:rFonts w:ascii="Arial" w:eastAsia="Calibri" w:hAnsi="Arial" w:cs="Arial"/>
          <w:b/>
          <w:color w:val="000000"/>
          <w:sz w:val="24"/>
          <w:lang w:eastAsia="es-MX"/>
        </w:rPr>
        <w:t xml:space="preserve">S </w:t>
      </w:r>
    </w:p>
    <w:p w14:paraId="249BAD0C" w14:textId="77777777" w:rsidR="005E359F" w:rsidRDefault="005E359F" w:rsidP="005E359F">
      <w:pPr>
        <w:pStyle w:val="Prrafodelista"/>
        <w:numPr>
          <w:ilvl w:val="0"/>
          <w:numId w:val="42"/>
        </w:numPr>
        <w:spacing w:after="293" w:line="252" w:lineRule="auto"/>
        <w:contextualSpacing/>
        <w:jc w:val="both"/>
        <w:rPr>
          <w:rFonts w:ascii="Arial" w:eastAsia="Calibri" w:hAnsi="Arial" w:cs="Arial"/>
          <w:color w:val="000000"/>
          <w:sz w:val="24"/>
          <w:lang w:eastAsia="es-MX"/>
        </w:rPr>
      </w:pPr>
      <w:r w:rsidRPr="00985812">
        <w:rPr>
          <w:rFonts w:ascii="Arial" w:eastAsia="Calibri" w:hAnsi="Arial" w:cs="Arial"/>
          <w:color w:val="000000"/>
          <w:sz w:val="24"/>
          <w:lang w:eastAsia="es-MX"/>
        </w:rPr>
        <w:t>Adquisición de la red local (</w:t>
      </w:r>
      <w:proofErr w:type="spellStart"/>
      <w:r w:rsidRPr="00985812">
        <w:rPr>
          <w:rFonts w:ascii="Arial" w:eastAsia="Calibri" w:hAnsi="Arial" w:cs="Arial"/>
          <w:color w:val="000000"/>
          <w:sz w:val="24"/>
          <w:lang w:eastAsia="es-MX"/>
        </w:rPr>
        <w:t>Switches</w:t>
      </w:r>
      <w:proofErr w:type="spellEnd"/>
      <w:r w:rsidRPr="00985812">
        <w:rPr>
          <w:rFonts w:ascii="Arial" w:eastAsia="Calibri" w:hAnsi="Arial" w:cs="Arial"/>
          <w:color w:val="000000"/>
          <w:sz w:val="24"/>
          <w:lang w:eastAsia="es-MX"/>
        </w:rPr>
        <w:t xml:space="preserve">) de la Torre </w:t>
      </w:r>
      <w:proofErr w:type="spellStart"/>
      <w:r w:rsidRPr="00985812">
        <w:rPr>
          <w:rFonts w:ascii="Arial" w:eastAsia="Calibri" w:hAnsi="Arial" w:cs="Arial"/>
          <w:color w:val="000000"/>
          <w:sz w:val="24"/>
          <w:lang w:eastAsia="es-MX"/>
        </w:rPr>
        <w:t>Audire</w:t>
      </w:r>
      <w:proofErr w:type="spellEnd"/>
      <w:r>
        <w:rPr>
          <w:rFonts w:ascii="Arial" w:eastAsia="Calibri" w:hAnsi="Arial" w:cs="Arial"/>
          <w:color w:val="000000"/>
          <w:sz w:val="24"/>
          <w:lang w:eastAsia="es-MX"/>
        </w:rPr>
        <w:t>.</w:t>
      </w:r>
    </w:p>
    <w:p w14:paraId="034A72EA" w14:textId="77777777" w:rsidR="005E359F" w:rsidRDefault="005E359F" w:rsidP="005E359F">
      <w:pPr>
        <w:pStyle w:val="Prrafodelista"/>
        <w:numPr>
          <w:ilvl w:val="0"/>
          <w:numId w:val="42"/>
        </w:numPr>
        <w:spacing w:after="293" w:line="252" w:lineRule="auto"/>
        <w:contextualSpacing/>
        <w:jc w:val="both"/>
        <w:rPr>
          <w:rFonts w:ascii="Arial" w:eastAsia="Calibri" w:hAnsi="Arial" w:cs="Arial"/>
          <w:color w:val="000000"/>
          <w:sz w:val="24"/>
          <w:lang w:eastAsia="es-MX"/>
        </w:rPr>
      </w:pPr>
      <w:r>
        <w:rPr>
          <w:rFonts w:ascii="Arial" w:eastAsia="Calibri" w:hAnsi="Arial" w:cs="Arial"/>
          <w:color w:val="000000"/>
          <w:sz w:val="24"/>
          <w:lang w:eastAsia="es-MX"/>
        </w:rPr>
        <w:t>Instalación, configuración y puesta a punto.</w:t>
      </w:r>
    </w:p>
    <w:p w14:paraId="63554AFF" w14:textId="77777777" w:rsidR="005E359F" w:rsidRPr="004F6CBF" w:rsidRDefault="005E359F" w:rsidP="005E359F">
      <w:pPr>
        <w:rPr>
          <w:rFonts w:ascii="Arial" w:hAnsi="Arial" w:cs="Arial"/>
          <w:b/>
        </w:rPr>
      </w:pPr>
      <w:r>
        <w:rPr>
          <w:rFonts w:ascii="Arial" w:hAnsi="Arial" w:cs="Arial"/>
          <w:b/>
        </w:rPr>
        <w:t>ESPECIFICACIÓNES TÉ</w:t>
      </w:r>
      <w:r w:rsidRPr="00AE0A02">
        <w:rPr>
          <w:rFonts w:ascii="Arial" w:hAnsi="Arial" w:cs="Arial"/>
          <w:b/>
        </w:rPr>
        <w:t xml:space="preserve">CNICAS </w:t>
      </w:r>
      <w:r>
        <w:rPr>
          <w:rFonts w:ascii="Arial" w:hAnsi="Arial" w:cs="Arial"/>
          <w:b/>
        </w:rPr>
        <w:t>MÍNIMAS</w:t>
      </w:r>
    </w:p>
    <w:tbl>
      <w:tblPr>
        <w:tblW w:w="9580" w:type="dxa"/>
        <w:tblCellMar>
          <w:left w:w="70" w:type="dxa"/>
          <w:right w:w="70" w:type="dxa"/>
        </w:tblCellMar>
        <w:tblLook w:val="04A0" w:firstRow="1" w:lastRow="0" w:firstColumn="1" w:lastColumn="0" w:noHBand="0" w:noVBand="1"/>
      </w:tblPr>
      <w:tblGrid>
        <w:gridCol w:w="1391"/>
        <w:gridCol w:w="8189"/>
      </w:tblGrid>
      <w:tr w:rsidR="005E359F" w:rsidRPr="003539BD" w14:paraId="7811D0EE" w14:textId="77777777" w:rsidTr="009A26C4">
        <w:trPr>
          <w:trHeight w:val="588"/>
        </w:trPr>
        <w:tc>
          <w:tcPr>
            <w:tcW w:w="1391" w:type="dxa"/>
            <w:tcBorders>
              <w:top w:val="single" w:sz="8" w:space="0" w:color="auto"/>
              <w:left w:val="single" w:sz="8" w:space="0" w:color="auto"/>
              <w:bottom w:val="single" w:sz="8" w:space="0" w:color="auto"/>
              <w:right w:val="single" w:sz="4" w:space="0" w:color="auto"/>
            </w:tcBorders>
            <w:shd w:val="clear" w:color="auto" w:fill="BDD6EE" w:themeFill="accent1" w:themeFillTint="66"/>
            <w:vAlign w:val="center"/>
            <w:hideMark/>
          </w:tcPr>
          <w:p w14:paraId="5A2AF925" w14:textId="77777777" w:rsidR="005E359F" w:rsidRPr="003539BD" w:rsidRDefault="005E359F" w:rsidP="009A26C4">
            <w:pPr>
              <w:spacing w:after="0" w:line="240" w:lineRule="auto"/>
              <w:rPr>
                <w:rFonts w:ascii="Arial" w:eastAsia="Times New Roman" w:hAnsi="Arial" w:cs="Arial"/>
                <w:b/>
                <w:bCs/>
                <w:color w:val="000000"/>
                <w:lang w:eastAsia="es-MX"/>
              </w:rPr>
            </w:pPr>
            <w:r w:rsidRPr="003539BD">
              <w:rPr>
                <w:rFonts w:ascii="Arial" w:eastAsia="Times New Roman" w:hAnsi="Arial" w:cs="Arial"/>
                <w:b/>
                <w:bCs/>
                <w:color w:val="000000"/>
                <w:lang w:eastAsia="es-MX"/>
              </w:rPr>
              <w:t>CANTIDAD</w:t>
            </w:r>
          </w:p>
        </w:tc>
        <w:tc>
          <w:tcPr>
            <w:tcW w:w="818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DA4D87C" w14:textId="77777777" w:rsidR="005E359F" w:rsidRPr="003539BD" w:rsidRDefault="005E359F" w:rsidP="009A26C4">
            <w:pPr>
              <w:spacing w:after="0" w:line="240" w:lineRule="auto"/>
              <w:jc w:val="center"/>
              <w:rPr>
                <w:rFonts w:ascii="Arial" w:eastAsia="Times New Roman" w:hAnsi="Arial" w:cs="Arial"/>
                <w:b/>
                <w:bCs/>
                <w:color w:val="000000"/>
                <w:lang w:eastAsia="es-MX"/>
              </w:rPr>
            </w:pPr>
            <w:r w:rsidRPr="003539BD">
              <w:rPr>
                <w:rFonts w:ascii="Arial" w:eastAsia="Times New Roman" w:hAnsi="Arial" w:cs="Arial"/>
                <w:b/>
                <w:bCs/>
                <w:color w:val="000000"/>
                <w:lang w:eastAsia="es-MX"/>
              </w:rPr>
              <w:t>DESRIPCIÓN DEL ARTÍCULO</w:t>
            </w:r>
          </w:p>
        </w:tc>
      </w:tr>
      <w:tr w:rsidR="005E359F" w:rsidRPr="003539BD" w14:paraId="55AC2A7E" w14:textId="77777777" w:rsidTr="009A26C4">
        <w:trPr>
          <w:trHeight w:val="717"/>
        </w:trPr>
        <w:tc>
          <w:tcPr>
            <w:tcW w:w="1391" w:type="dxa"/>
            <w:tcBorders>
              <w:top w:val="nil"/>
              <w:left w:val="single" w:sz="8" w:space="0" w:color="auto"/>
              <w:bottom w:val="single" w:sz="4" w:space="0" w:color="auto"/>
              <w:right w:val="single" w:sz="4" w:space="0" w:color="auto"/>
            </w:tcBorders>
            <w:shd w:val="clear" w:color="auto" w:fill="BDD6EE" w:themeFill="accent1" w:themeFillTint="66"/>
            <w:vAlign w:val="center"/>
            <w:hideMark/>
          </w:tcPr>
          <w:p w14:paraId="5E892A07" w14:textId="77777777" w:rsidR="005E359F" w:rsidRPr="003539BD" w:rsidRDefault="005E359F" w:rsidP="009A26C4">
            <w:pPr>
              <w:spacing w:after="0" w:line="240" w:lineRule="auto"/>
              <w:jc w:val="center"/>
              <w:rPr>
                <w:rFonts w:ascii="Arial" w:eastAsia="Times New Roman" w:hAnsi="Arial" w:cs="Arial"/>
                <w:color w:val="000000"/>
                <w:lang w:eastAsia="es-MX"/>
              </w:rPr>
            </w:pPr>
            <w:r w:rsidRPr="003539BD">
              <w:rPr>
                <w:rFonts w:ascii="Arial" w:eastAsia="Times New Roman" w:hAnsi="Arial" w:cs="Arial"/>
                <w:color w:val="000000"/>
                <w:lang w:eastAsia="es-MX"/>
              </w:rPr>
              <w:t>1</w:t>
            </w:r>
          </w:p>
        </w:tc>
        <w:tc>
          <w:tcPr>
            <w:tcW w:w="8189" w:type="dxa"/>
            <w:tcBorders>
              <w:top w:val="nil"/>
              <w:left w:val="nil"/>
              <w:bottom w:val="single" w:sz="4" w:space="0" w:color="auto"/>
              <w:right w:val="single" w:sz="8" w:space="0" w:color="auto"/>
            </w:tcBorders>
            <w:shd w:val="clear" w:color="auto" w:fill="auto"/>
            <w:vAlign w:val="center"/>
            <w:hideMark/>
          </w:tcPr>
          <w:p w14:paraId="4F1E3A37" w14:textId="77777777" w:rsidR="005E359F" w:rsidRPr="003539BD" w:rsidRDefault="005E359F" w:rsidP="009A26C4">
            <w:pPr>
              <w:rPr>
                <w:b/>
              </w:rPr>
            </w:pPr>
            <w:proofErr w:type="spellStart"/>
            <w:r>
              <w:rPr>
                <w:b/>
                <w:sz w:val="26"/>
                <w:szCs w:val="26"/>
              </w:rPr>
              <w:t>Rout</w:t>
            </w:r>
            <w:r w:rsidRPr="00490F1A">
              <w:rPr>
                <w:b/>
                <w:sz w:val="26"/>
                <w:szCs w:val="26"/>
              </w:rPr>
              <w:t>er</w:t>
            </w:r>
            <w:proofErr w:type="spellEnd"/>
            <w:r w:rsidRPr="00490F1A">
              <w:rPr>
                <w:b/>
                <w:sz w:val="26"/>
                <w:szCs w:val="26"/>
              </w:rPr>
              <w:t xml:space="preserve"> o administrador</w:t>
            </w:r>
            <w:r>
              <w:rPr>
                <w:b/>
                <w:sz w:val="26"/>
                <w:szCs w:val="26"/>
              </w:rPr>
              <w:t xml:space="preserve"> de la red.</w:t>
            </w:r>
          </w:p>
        </w:tc>
      </w:tr>
      <w:tr w:rsidR="005E359F" w:rsidRPr="003539BD" w14:paraId="70FAEE86" w14:textId="77777777" w:rsidTr="009A26C4">
        <w:trPr>
          <w:trHeight w:val="769"/>
        </w:trPr>
        <w:tc>
          <w:tcPr>
            <w:tcW w:w="1391" w:type="dxa"/>
            <w:tcBorders>
              <w:top w:val="nil"/>
              <w:left w:val="single" w:sz="8" w:space="0" w:color="auto"/>
              <w:bottom w:val="single" w:sz="4" w:space="0" w:color="auto"/>
              <w:right w:val="single" w:sz="4" w:space="0" w:color="auto"/>
            </w:tcBorders>
            <w:shd w:val="clear" w:color="auto" w:fill="BDD6EE" w:themeFill="accent1" w:themeFillTint="66"/>
            <w:vAlign w:val="center"/>
            <w:hideMark/>
          </w:tcPr>
          <w:p w14:paraId="48E70DCC" w14:textId="77777777" w:rsidR="005E359F" w:rsidRPr="003539BD" w:rsidRDefault="005E359F" w:rsidP="009A26C4">
            <w:pPr>
              <w:spacing w:after="0" w:line="240" w:lineRule="auto"/>
              <w:jc w:val="center"/>
              <w:rPr>
                <w:rFonts w:ascii="Arial" w:eastAsia="Times New Roman" w:hAnsi="Arial" w:cs="Arial"/>
                <w:color w:val="000000"/>
                <w:lang w:eastAsia="es-MX"/>
              </w:rPr>
            </w:pPr>
            <w:r w:rsidRPr="003539BD">
              <w:rPr>
                <w:rFonts w:ascii="Arial" w:eastAsia="Times New Roman" w:hAnsi="Arial" w:cs="Arial"/>
                <w:color w:val="000000"/>
                <w:lang w:eastAsia="es-MX"/>
              </w:rPr>
              <w:t>1</w:t>
            </w:r>
          </w:p>
        </w:tc>
        <w:tc>
          <w:tcPr>
            <w:tcW w:w="8189" w:type="dxa"/>
            <w:tcBorders>
              <w:top w:val="nil"/>
              <w:left w:val="nil"/>
              <w:bottom w:val="single" w:sz="4" w:space="0" w:color="auto"/>
              <w:right w:val="single" w:sz="8" w:space="0" w:color="auto"/>
            </w:tcBorders>
            <w:shd w:val="clear" w:color="auto" w:fill="auto"/>
            <w:vAlign w:val="center"/>
            <w:hideMark/>
          </w:tcPr>
          <w:p w14:paraId="630925C5" w14:textId="77777777" w:rsidR="005E359F" w:rsidRPr="003539BD" w:rsidRDefault="005E359F" w:rsidP="009A26C4">
            <w:pPr>
              <w:jc w:val="both"/>
              <w:rPr>
                <w:rFonts w:ascii="Arial" w:hAnsi="Arial" w:cs="Arial"/>
                <w:b/>
                <w:sz w:val="24"/>
                <w:szCs w:val="24"/>
              </w:rPr>
            </w:pPr>
            <w:r w:rsidRPr="00AE0A02">
              <w:rPr>
                <w:rFonts w:ascii="Arial" w:hAnsi="Arial" w:cs="Arial"/>
                <w:b/>
                <w:sz w:val="24"/>
                <w:szCs w:val="24"/>
              </w:rPr>
              <w:t>D</w:t>
            </w:r>
            <w:r>
              <w:rPr>
                <w:rFonts w:ascii="Arial" w:hAnsi="Arial" w:cs="Arial"/>
                <w:b/>
                <w:sz w:val="24"/>
                <w:szCs w:val="24"/>
              </w:rPr>
              <w:t>istribuidor de enlaces de fibra.</w:t>
            </w:r>
          </w:p>
        </w:tc>
      </w:tr>
      <w:tr w:rsidR="005E359F" w:rsidRPr="003539BD" w14:paraId="51727F25" w14:textId="77777777" w:rsidTr="009A26C4">
        <w:trPr>
          <w:trHeight w:val="769"/>
        </w:trPr>
        <w:tc>
          <w:tcPr>
            <w:tcW w:w="1391" w:type="dxa"/>
            <w:tcBorders>
              <w:top w:val="nil"/>
              <w:left w:val="single" w:sz="8" w:space="0" w:color="auto"/>
              <w:bottom w:val="single" w:sz="4" w:space="0" w:color="auto"/>
              <w:right w:val="single" w:sz="4" w:space="0" w:color="auto"/>
            </w:tcBorders>
            <w:shd w:val="clear" w:color="auto" w:fill="BDD6EE" w:themeFill="accent1" w:themeFillTint="66"/>
            <w:vAlign w:val="center"/>
            <w:hideMark/>
          </w:tcPr>
          <w:p w14:paraId="659D8376" w14:textId="77777777" w:rsidR="005E359F" w:rsidRPr="003539BD" w:rsidRDefault="005E359F" w:rsidP="009A26C4">
            <w:pPr>
              <w:spacing w:after="0" w:line="240" w:lineRule="auto"/>
              <w:jc w:val="center"/>
              <w:rPr>
                <w:rFonts w:ascii="Arial" w:eastAsia="Times New Roman" w:hAnsi="Arial" w:cs="Arial"/>
                <w:color w:val="000000"/>
                <w:lang w:eastAsia="es-MX"/>
              </w:rPr>
            </w:pPr>
            <w:r w:rsidRPr="003539BD">
              <w:rPr>
                <w:rFonts w:ascii="Arial" w:eastAsia="Times New Roman" w:hAnsi="Arial" w:cs="Arial"/>
                <w:color w:val="000000"/>
                <w:lang w:eastAsia="es-MX"/>
              </w:rPr>
              <w:t>35</w:t>
            </w:r>
          </w:p>
        </w:tc>
        <w:tc>
          <w:tcPr>
            <w:tcW w:w="8189" w:type="dxa"/>
            <w:tcBorders>
              <w:top w:val="nil"/>
              <w:left w:val="nil"/>
              <w:bottom w:val="single" w:sz="4" w:space="0" w:color="auto"/>
              <w:right w:val="single" w:sz="8" w:space="0" w:color="auto"/>
            </w:tcBorders>
            <w:shd w:val="clear" w:color="auto" w:fill="auto"/>
            <w:vAlign w:val="center"/>
            <w:hideMark/>
          </w:tcPr>
          <w:p w14:paraId="66C93E93" w14:textId="77777777" w:rsidR="005E359F" w:rsidRPr="003539BD" w:rsidRDefault="005E359F" w:rsidP="009A26C4">
            <w:pPr>
              <w:jc w:val="both"/>
              <w:rPr>
                <w:rFonts w:ascii="Arial" w:hAnsi="Arial" w:cs="Arial"/>
                <w:b/>
                <w:sz w:val="24"/>
                <w:szCs w:val="24"/>
              </w:rPr>
            </w:pPr>
            <w:proofErr w:type="spellStart"/>
            <w:r w:rsidRPr="00AE0A02">
              <w:rPr>
                <w:rFonts w:ascii="Arial" w:hAnsi="Arial" w:cs="Arial"/>
                <w:b/>
                <w:sz w:val="24"/>
                <w:szCs w:val="24"/>
              </w:rPr>
              <w:t>Switch</w:t>
            </w:r>
            <w:proofErr w:type="spellEnd"/>
            <w:r w:rsidRPr="00AE0A02">
              <w:rPr>
                <w:rFonts w:ascii="Arial" w:hAnsi="Arial" w:cs="Arial"/>
                <w:b/>
                <w:sz w:val="24"/>
                <w:szCs w:val="24"/>
              </w:rPr>
              <w:t xml:space="preserve"> 48 puertos de </w:t>
            </w:r>
            <w:r>
              <w:rPr>
                <w:rFonts w:ascii="Arial" w:hAnsi="Arial" w:cs="Arial"/>
                <w:b/>
                <w:sz w:val="24"/>
                <w:szCs w:val="24"/>
              </w:rPr>
              <w:t>red para integración de equipos.</w:t>
            </w:r>
          </w:p>
        </w:tc>
      </w:tr>
      <w:tr w:rsidR="005E359F" w:rsidRPr="003539BD" w14:paraId="6A43A07E" w14:textId="77777777" w:rsidTr="009A26C4">
        <w:trPr>
          <w:trHeight w:val="769"/>
        </w:trPr>
        <w:tc>
          <w:tcPr>
            <w:tcW w:w="1391" w:type="dxa"/>
            <w:tcBorders>
              <w:top w:val="nil"/>
              <w:left w:val="single" w:sz="8" w:space="0" w:color="auto"/>
              <w:bottom w:val="single" w:sz="4" w:space="0" w:color="auto"/>
              <w:right w:val="single" w:sz="4" w:space="0" w:color="auto"/>
            </w:tcBorders>
            <w:shd w:val="clear" w:color="auto" w:fill="BDD6EE" w:themeFill="accent1" w:themeFillTint="66"/>
            <w:vAlign w:val="center"/>
            <w:hideMark/>
          </w:tcPr>
          <w:p w14:paraId="30847DF1" w14:textId="77777777" w:rsidR="005E359F" w:rsidRPr="003539BD" w:rsidRDefault="005E359F" w:rsidP="009A26C4">
            <w:pPr>
              <w:spacing w:after="0" w:line="240" w:lineRule="auto"/>
              <w:jc w:val="center"/>
              <w:rPr>
                <w:rFonts w:ascii="Arial" w:eastAsia="Times New Roman" w:hAnsi="Arial" w:cs="Arial"/>
                <w:color w:val="000000"/>
                <w:lang w:eastAsia="es-MX"/>
              </w:rPr>
            </w:pPr>
            <w:r w:rsidRPr="003539BD">
              <w:rPr>
                <w:rFonts w:ascii="Arial" w:eastAsia="Times New Roman" w:hAnsi="Arial" w:cs="Arial"/>
                <w:color w:val="000000"/>
                <w:lang w:eastAsia="es-MX"/>
              </w:rPr>
              <w:t>5</w:t>
            </w:r>
          </w:p>
        </w:tc>
        <w:tc>
          <w:tcPr>
            <w:tcW w:w="8189" w:type="dxa"/>
            <w:tcBorders>
              <w:top w:val="nil"/>
              <w:left w:val="nil"/>
              <w:bottom w:val="single" w:sz="4" w:space="0" w:color="auto"/>
              <w:right w:val="single" w:sz="8" w:space="0" w:color="auto"/>
            </w:tcBorders>
            <w:shd w:val="clear" w:color="auto" w:fill="auto"/>
            <w:vAlign w:val="center"/>
            <w:hideMark/>
          </w:tcPr>
          <w:p w14:paraId="65E055AC" w14:textId="77777777" w:rsidR="005E359F" w:rsidRPr="003539BD" w:rsidRDefault="005E359F" w:rsidP="009A26C4">
            <w:pPr>
              <w:jc w:val="both"/>
              <w:rPr>
                <w:rFonts w:ascii="Arial" w:hAnsi="Arial" w:cs="Arial"/>
                <w:b/>
                <w:sz w:val="24"/>
                <w:szCs w:val="24"/>
              </w:rPr>
            </w:pPr>
            <w:proofErr w:type="spellStart"/>
            <w:r w:rsidRPr="00AE0A02">
              <w:rPr>
                <w:rFonts w:ascii="Arial" w:hAnsi="Arial" w:cs="Arial"/>
                <w:b/>
                <w:sz w:val="24"/>
                <w:szCs w:val="24"/>
              </w:rPr>
              <w:t>Switch</w:t>
            </w:r>
            <w:proofErr w:type="spellEnd"/>
            <w:r w:rsidRPr="00AE0A02">
              <w:rPr>
                <w:rFonts w:ascii="Arial" w:hAnsi="Arial" w:cs="Arial"/>
                <w:b/>
                <w:sz w:val="24"/>
                <w:szCs w:val="24"/>
              </w:rPr>
              <w:t xml:space="preserve"> 24 puertos de </w:t>
            </w:r>
            <w:r>
              <w:rPr>
                <w:rFonts w:ascii="Arial" w:hAnsi="Arial" w:cs="Arial"/>
                <w:b/>
                <w:sz w:val="24"/>
                <w:szCs w:val="24"/>
              </w:rPr>
              <w:t>red para integración de equipos.</w:t>
            </w:r>
          </w:p>
        </w:tc>
      </w:tr>
      <w:tr w:rsidR="005E359F" w:rsidRPr="003539BD" w14:paraId="7DF2EE92" w14:textId="77777777" w:rsidTr="009A26C4">
        <w:trPr>
          <w:trHeight w:val="769"/>
        </w:trPr>
        <w:tc>
          <w:tcPr>
            <w:tcW w:w="1391" w:type="dxa"/>
            <w:tcBorders>
              <w:top w:val="nil"/>
              <w:left w:val="single" w:sz="8" w:space="0" w:color="auto"/>
              <w:bottom w:val="single" w:sz="4" w:space="0" w:color="auto"/>
              <w:right w:val="single" w:sz="4" w:space="0" w:color="auto"/>
            </w:tcBorders>
            <w:shd w:val="clear" w:color="auto" w:fill="BDD6EE" w:themeFill="accent1" w:themeFillTint="66"/>
            <w:vAlign w:val="center"/>
            <w:hideMark/>
          </w:tcPr>
          <w:p w14:paraId="3F70E906" w14:textId="77777777" w:rsidR="005E359F" w:rsidRPr="003539BD" w:rsidRDefault="005E359F" w:rsidP="009A26C4">
            <w:pPr>
              <w:spacing w:after="0" w:line="240" w:lineRule="auto"/>
              <w:jc w:val="center"/>
              <w:rPr>
                <w:rFonts w:ascii="Arial" w:eastAsia="Times New Roman" w:hAnsi="Arial" w:cs="Arial"/>
                <w:color w:val="000000"/>
                <w:lang w:eastAsia="es-MX"/>
              </w:rPr>
            </w:pPr>
            <w:r w:rsidRPr="003539BD">
              <w:rPr>
                <w:rFonts w:ascii="Arial" w:eastAsia="Times New Roman" w:hAnsi="Arial" w:cs="Arial"/>
                <w:color w:val="000000"/>
                <w:lang w:eastAsia="es-MX"/>
              </w:rPr>
              <w:t>35</w:t>
            </w:r>
          </w:p>
        </w:tc>
        <w:tc>
          <w:tcPr>
            <w:tcW w:w="8189" w:type="dxa"/>
            <w:tcBorders>
              <w:top w:val="nil"/>
              <w:left w:val="nil"/>
              <w:bottom w:val="single" w:sz="4" w:space="0" w:color="auto"/>
              <w:right w:val="single" w:sz="8" w:space="0" w:color="auto"/>
            </w:tcBorders>
            <w:shd w:val="clear" w:color="auto" w:fill="auto"/>
            <w:vAlign w:val="center"/>
            <w:hideMark/>
          </w:tcPr>
          <w:p w14:paraId="69A8708E" w14:textId="77777777" w:rsidR="005E359F" w:rsidRPr="003539BD" w:rsidRDefault="005E359F" w:rsidP="009A26C4">
            <w:pPr>
              <w:jc w:val="both"/>
              <w:rPr>
                <w:rFonts w:ascii="Arial" w:hAnsi="Arial" w:cs="Arial"/>
                <w:b/>
                <w:sz w:val="24"/>
                <w:szCs w:val="24"/>
              </w:rPr>
            </w:pPr>
            <w:r>
              <w:rPr>
                <w:rFonts w:ascii="Arial" w:hAnsi="Arial" w:cs="Arial"/>
                <w:b/>
                <w:sz w:val="24"/>
                <w:szCs w:val="24"/>
              </w:rPr>
              <w:t>Módulo óptico para fibra.</w:t>
            </w:r>
          </w:p>
        </w:tc>
      </w:tr>
      <w:tr w:rsidR="005E359F" w:rsidRPr="003539BD" w14:paraId="3B58398D" w14:textId="77777777" w:rsidTr="009A26C4">
        <w:trPr>
          <w:trHeight w:val="769"/>
        </w:trPr>
        <w:tc>
          <w:tcPr>
            <w:tcW w:w="1391" w:type="dxa"/>
            <w:tcBorders>
              <w:top w:val="nil"/>
              <w:left w:val="single" w:sz="8" w:space="0" w:color="auto"/>
              <w:bottom w:val="single" w:sz="4" w:space="0" w:color="auto"/>
              <w:right w:val="single" w:sz="4" w:space="0" w:color="auto"/>
            </w:tcBorders>
            <w:shd w:val="clear" w:color="auto" w:fill="BDD6EE" w:themeFill="accent1" w:themeFillTint="66"/>
            <w:vAlign w:val="center"/>
            <w:hideMark/>
          </w:tcPr>
          <w:p w14:paraId="6BB741F6" w14:textId="77777777" w:rsidR="005E359F" w:rsidRPr="003539BD" w:rsidRDefault="005E359F" w:rsidP="009A26C4">
            <w:pPr>
              <w:spacing w:after="0" w:line="240" w:lineRule="auto"/>
              <w:jc w:val="center"/>
              <w:rPr>
                <w:rFonts w:ascii="Arial" w:eastAsia="Times New Roman" w:hAnsi="Arial" w:cs="Arial"/>
                <w:color w:val="000000"/>
                <w:lang w:eastAsia="es-MX"/>
              </w:rPr>
            </w:pPr>
            <w:r w:rsidRPr="003539BD">
              <w:rPr>
                <w:rFonts w:ascii="Arial" w:eastAsia="Times New Roman" w:hAnsi="Arial" w:cs="Arial"/>
                <w:color w:val="000000"/>
                <w:lang w:eastAsia="es-MX"/>
              </w:rPr>
              <w:t>15</w:t>
            </w:r>
          </w:p>
        </w:tc>
        <w:tc>
          <w:tcPr>
            <w:tcW w:w="8189" w:type="dxa"/>
            <w:tcBorders>
              <w:top w:val="nil"/>
              <w:left w:val="nil"/>
              <w:bottom w:val="single" w:sz="4" w:space="0" w:color="auto"/>
              <w:right w:val="single" w:sz="8" w:space="0" w:color="auto"/>
            </w:tcBorders>
            <w:shd w:val="clear" w:color="auto" w:fill="auto"/>
            <w:vAlign w:val="center"/>
            <w:hideMark/>
          </w:tcPr>
          <w:p w14:paraId="706A5BFF" w14:textId="77777777" w:rsidR="005E359F" w:rsidRPr="003539BD" w:rsidRDefault="005E359F" w:rsidP="009A26C4">
            <w:pPr>
              <w:jc w:val="both"/>
              <w:rPr>
                <w:rFonts w:ascii="Arial" w:hAnsi="Arial" w:cs="Arial"/>
                <w:b/>
                <w:sz w:val="24"/>
                <w:szCs w:val="24"/>
              </w:rPr>
            </w:pPr>
            <w:r>
              <w:rPr>
                <w:rFonts w:ascii="Arial" w:hAnsi="Arial" w:cs="Arial"/>
                <w:b/>
                <w:sz w:val="24"/>
                <w:szCs w:val="24"/>
              </w:rPr>
              <w:t>Cable de acoplamiento SFP.</w:t>
            </w:r>
          </w:p>
        </w:tc>
      </w:tr>
      <w:tr w:rsidR="005E359F" w:rsidRPr="003539BD" w14:paraId="6B0E996F" w14:textId="77777777" w:rsidTr="009A26C4">
        <w:trPr>
          <w:trHeight w:val="769"/>
        </w:trPr>
        <w:tc>
          <w:tcPr>
            <w:tcW w:w="1391" w:type="dxa"/>
            <w:tcBorders>
              <w:top w:val="nil"/>
              <w:left w:val="single" w:sz="8" w:space="0" w:color="auto"/>
              <w:bottom w:val="single" w:sz="8" w:space="0" w:color="auto"/>
              <w:right w:val="single" w:sz="4" w:space="0" w:color="auto"/>
            </w:tcBorders>
            <w:shd w:val="clear" w:color="auto" w:fill="BDD6EE" w:themeFill="accent1" w:themeFillTint="66"/>
            <w:vAlign w:val="center"/>
            <w:hideMark/>
          </w:tcPr>
          <w:p w14:paraId="42A4B010" w14:textId="77777777" w:rsidR="005E359F" w:rsidRPr="003539BD" w:rsidRDefault="005E359F" w:rsidP="009A26C4">
            <w:pPr>
              <w:spacing w:after="0" w:line="240" w:lineRule="auto"/>
              <w:jc w:val="center"/>
              <w:rPr>
                <w:rFonts w:ascii="Arial" w:eastAsia="Times New Roman" w:hAnsi="Arial" w:cs="Arial"/>
                <w:color w:val="000000"/>
                <w:lang w:eastAsia="es-MX"/>
              </w:rPr>
            </w:pPr>
            <w:r w:rsidRPr="003539BD">
              <w:rPr>
                <w:rFonts w:ascii="Arial" w:eastAsia="Times New Roman" w:hAnsi="Arial" w:cs="Arial"/>
                <w:color w:val="000000"/>
                <w:lang w:eastAsia="es-MX"/>
              </w:rPr>
              <w:t>70</w:t>
            </w:r>
          </w:p>
        </w:tc>
        <w:tc>
          <w:tcPr>
            <w:tcW w:w="8189" w:type="dxa"/>
            <w:tcBorders>
              <w:top w:val="nil"/>
              <w:left w:val="nil"/>
              <w:bottom w:val="single" w:sz="8" w:space="0" w:color="auto"/>
              <w:right w:val="single" w:sz="8" w:space="0" w:color="auto"/>
            </w:tcBorders>
            <w:shd w:val="clear" w:color="auto" w:fill="auto"/>
            <w:vAlign w:val="center"/>
            <w:hideMark/>
          </w:tcPr>
          <w:p w14:paraId="4303277C" w14:textId="77777777" w:rsidR="005E359F" w:rsidRPr="003539BD" w:rsidRDefault="005E359F" w:rsidP="009A26C4">
            <w:pPr>
              <w:spacing w:after="0" w:line="240" w:lineRule="auto"/>
              <w:rPr>
                <w:rFonts w:ascii="Arial" w:eastAsia="Times New Roman" w:hAnsi="Arial" w:cs="Arial"/>
                <w:b/>
                <w:color w:val="000000"/>
                <w:lang w:eastAsia="es-MX"/>
              </w:rPr>
            </w:pPr>
            <w:r>
              <w:rPr>
                <w:rFonts w:ascii="Arial" w:eastAsia="Times New Roman" w:hAnsi="Arial" w:cs="Arial"/>
                <w:b/>
                <w:color w:val="000000"/>
                <w:lang w:eastAsia="es-MX"/>
              </w:rPr>
              <w:t>Jumper de fibra óptica.</w:t>
            </w:r>
          </w:p>
        </w:tc>
      </w:tr>
    </w:tbl>
    <w:p w14:paraId="2A212BEA" w14:textId="77777777" w:rsidR="005E359F" w:rsidRDefault="005E359F" w:rsidP="005E359F">
      <w:pPr>
        <w:rPr>
          <w:rFonts w:ascii="Arial" w:hAnsi="Arial" w:cs="Arial"/>
          <w:b/>
        </w:rPr>
      </w:pPr>
    </w:p>
    <w:p w14:paraId="559E7BC2" w14:textId="77777777" w:rsidR="005E359F" w:rsidRPr="00490F1A" w:rsidRDefault="005E359F" w:rsidP="005E359F">
      <w:pPr>
        <w:rPr>
          <w:b/>
        </w:rPr>
      </w:pPr>
      <w:proofErr w:type="spellStart"/>
      <w:r>
        <w:rPr>
          <w:b/>
          <w:sz w:val="26"/>
          <w:szCs w:val="26"/>
        </w:rPr>
        <w:t>Rout</w:t>
      </w:r>
      <w:r w:rsidRPr="00490F1A">
        <w:rPr>
          <w:b/>
          <w:sz w:val="26"/>
          <w:szCs w:val="26"/>
        </w:rPr>
        <w:t>er</w:t>
      </w:r>
      <w:proofErr w:type="spellEnd"/>
      <w:r w:rsidRPr="00490F1A">
        <w:rPr>
          <w:b/>
          <w:sz w:val="26"/>
          <w:szCs w:val="26"/>
        </w:rPr>
        <w:t xml:space="preserve"> o administrador de la red;</w:t>
      </w:r>
    </w:p>
    <w:p w14:paraId="3BFEB3D1" w14:textId="77777777" w:rsidR="005E359F" w:rsidRPr="00AE0A02" w:rsidRDefault="005E359F" w:rsidP="005E359F">
      <w:pPr>
        <w:jc w:val="both"/>
        <w:rPr>
          <w:rFonts w:ascii="Arial" w:hAnsi="Arial" w:cs="Arial"/>
          <w:sz w:val="24"/>
          <w:szCs w:val="24"/>
        </w:rPr>
      </w:pPr>
      <w:r w:rsidRPr="00AE0A02">
        <w:rPr>
          <w:rFonts w:ascii="Arial" w:hAnsi="Arial" w:cs="Arial"/>
          <w:sz w:val="24"/>
          <w:szCs w:val="24"/>
        </w:rPr>
        <w:lastRenderedPageBreak/>
        <w:t xml:space="preserve">Características: Equipo todo en uno con escalabilidad y múltiples funciones de red, controlador de equipos de red por cable e inalámbricos, compatibilidad de redes y subredes con VLAN o redes corporativas creadas en el equipo y/o externas, software de control y administración de </w:t>
      </w:r>
      <w:proofErr w:type="spellStart"/>
      <w:r w:rsidRPr="00AE0A02">
        <w:rPr>
          <w:rFonts w:ascii="Arial" w:hAnsi="Arial" w:cs="Arial"/>
          <w:sz w:val="24"/>
          <w:szCs w:val="24"/>
        </w:rPr>
        <w:t>acces</w:t>
      </w:r>
      <w:proofErr w:type="spellEnd"/>
      <w:r w:rsidRPr="00AE0A02">
        <w:rPr>
          <w:rFonts w:ascii="Arial" w:hAnsi="Arial" w:cs="Arial"/>
          <w:sz w:val="24"/>
          <w:szCs w:val="24"/>
        </w:rPr>
        <w:t xml:space="preserve"> </w:t>
      </w:r>
      <w:proofErr w:type="spellStart"/>
      <w:r w:rsidRPr="00AE0A02">
        <w:rPr>
          <w:rFonts w:ascii="Arial" w:hAnsi="Arial" w:cs="Arial"/>
          <w:sz w:val="24"/>
          <w:szCs w:val="24"/>
        </w:rPr>
        <w:t>point</w:t>
      </w:r>
      <w:proofErr w:type="spellEnd"/>
      <w:r w:rsidRPr="00AE0A02">
        <w:rPr>
          <w:rFonts w:ascii="Arial" w:hAnsi="Arial" w:cs="Arial"/>
          <w:sz w:val="24"/>
          <w:szCs w:val="24"/>
        </w:rPr>
        <w:t xml:space="preserve">, </w:t>
      </w:r>
      <w:proofErr w:type="spellStart"/>
      <w:r w:rsidRPr="00AE0A02">
        <w:rPr>
          <w:rFonts w:ascii="Arial" w:hAnsi="Arial" w:cs="Arial"/>
          <w:sz w:val="24"/>
          <w:szCs w:val="24"/>
        </w:rPr>
        <w:t>switch</w:t>
      </w:r>
      <w:proofErr w:type="spellEnd"/>
      <w:r w:rsidRPr="00AE0A02">
        <w:rPr>
          <w:rFonts w:ascii="Arial" w:hAnsi="Arial" w:cs="Arial"/>
          <w:sz w:val="24"/>
          <w:szCs w:val="24"/>
        </w:rPr>
        <w:t xml:space="preserve"> de red y para monitoreo y grabación de cámaras de vigilancia incluido en el equipo, microprocesador </w:t>
      </w:r>
      <w:proofErr w:type="spellStart"/>
      <w:r w:rsidRPr="00AE0A02">
        <w:rPr>
          <w:rFonts w:ascii="Arial" w:hAnsi="Arial" w:cs="Arial"/>
          <w:sz w:val="24"/>
          <w:szCs w:val="24"/>
        </w:rPr>
        <w:t>quad-core</w:t>
      </w:r>
      <w:proofErr w:type="spellEnd"/>
      <w:r w:rsidRPr="00AE0A02">
        <w:rPr>
          <w:rFonts w:ascii="Arial" w:hAnsi="Arial" w:cs="Arial"/>
          <w:sz w:val="24"/>
          <w:szCs w:val="24"/>
        </w:rPr>
        <w:t xml:space="preserve"> a 1.7 </w:t>
      </w:r>
      <w:proofErr w:type="spellStart"/>
      <w:r w:rsidRPr="00AE0A02">
        <w:rPr>
          <w:rFonts w:ascii="Arial" w:hAnsi="Arial" w:cs="Arial"/>
          <w:sz w:val="24"/>
          <w:szCs w:val="24"/>
        </w:rPr>
        <w:t>gz</w:t>
      </w:r>
      <w:proofErr w:type="spellEnd"/>
      <w:r w:rsidRPr="00AE0A02">
        <w:rPr>
          <w:rFonts w:ascii="Arial" w:hAnsi="Arial" w:cs="Arial"/>
          <w:sz w:val="24"/>
          <w:szCs w:val="24"/>
        </w:rPr>
        <w:t xml:space="preserve">, avanzado direccionamiento de red y protección contra intrusos, </w:t>
      </w:r>
      <w:proofErr w:type="spellStart"/>
      <w:r w:rsidRPr="00AE0A02">
        <w:rPr>
          <w:rFonts w:ascii="Arial" w:hAnsi="Arial" w:cs="Arial"/>
          <w:sz w:val="24"/>
          <w:szCs w:val="24"/>
        </w:rPr>
        <w:t>switch</w:t>
      </w:r>
      <w:proofErr w:type="spellEnd"/>
      <w:r w:rsidRPr="00AE0A02">
        <w:rPr>
          <w:rFonts w:ascii="Arial" w:hAnsi="Arial" w:cs="Arial"/>
          <w:sz w:val="24"/>
          <w:szCs w:val="24"/>
        </w:rPr>
        <w:t xml:space="preserve"> de 8 puertos integrado, puertos duales de internet 1 a 10gb en SFP+, 1 en RJ45 a 1gb, puerto de comunicación de red interna a 10gb en SFP+, bahía disco 3.5” o 2.5” para grabaciones de video, Software de administración, control y monitoreo pre cargado, software para video vigilancia precargado listo para utilizar, redundancia automática de internet, redundancia automática de corriente, 1 espacio en rack, niveles automáticos y personalizados de protección contra ataques externos e internos, escaneo automático continuo de los usuarios conectados para identificar vulnerabilidades en la red, localización geográfica de </w:t>
      </w:r>
      <w:proofErr w:type="spellStart"/>
      <w:r w:rsidRPr="00AE0A02">
        <w:rPr>
          <w:rFonts w:ascii="Arial" w:hAnsi="Arial" w:cs="Arial"/>
          <w:sz w:val="24"/>
          <w:szCs w:val="24"/>
        </w:rPr>
        <w:t>IP´s</w:t>
      </w:r>
      <w:proofErr w:type="spellEnd"/>
      <w:r w:rsidRPr="00AE0A02">
        <w:rPr>
          <w:rFonts w:ascii="Arial" w:hAnsi="Arial" w:cs="Arial"/>
          <w:sz w:val="24"/>
          <w:szCs w:val="24"/>
        </w:rPr>
        <w:t xml:space="preserve"> automática que permite identificar por zona geográfica salidas y entradas de información permitiendo el bloqueo de posibles amenazas, genera automáticamente políticas de calidad de servicio dedicadas al tráfico de la red, servidor seguro VPN sito a sitio, sitio a usuario con encriptación privada para comunicación de información por internet, pantalla </w:t>
      </w:r>
      <w:proofErr w:type="spellStart"/>
      <w:r w:rsidRPr="00AE0A02">
        <w:rPr>
          <w:rFonts w:ascii="Arial" w:hAnsi="Arial" w:cs="Arial"/>
          <w:sz w:val="24"/>
          <w:szCs w:val="24"/>
        </w:rPr>
        <w:t>touch</w:t>
      </w:r>
      <w:proofErr w:type="spellEnd"/>
      <w:r w:rsidRPr="00AE0A02">
        <w:rPr>
          <w:rFonts w:ascii="Arial" w:hAnsi="Arial" w:cs="Arial"/>
          <w:sz w:val="24"/>
          <w:szCs w:val="24"/>
        </w:rPr>
        <w:t xml:space="preserve"> </w:t>
      </w:r>
      <w:proofErr w:type="spellStart"/>
      <w:r w:rsidRPr="00AE0A02">
        <w:rPr>
          <w:rFonts w:ascii="Arial" w:hAnsi="Arial" w:cs="Arial"/>
          <w:sz w:val="24"/>
          <w:szCs w:val="24"/>
        </w:rPr>
        <w:t>screen</w:t>
      </w:r>
      <w:proofErr w:type="spellEnd"/>
      <w:r w:rsidRPr="00AE0A02">
        <w:rPr>
          <w:rFonts w:ascii="Arial" w:hAnsi="Arial" w:cs="Arial"/>
          <w:sz w:val="24"/>
          <w:szCs w:val="24"/>
        </w:rPr>
        <w:t xml:space="preserve"> de 1.3” para monitoreo de transferencia de datos y rápido acceso a alertas, software para la centralización del control de la red totalmente gratuito, no requiere de pago extra para actualizaciones de seguridad o firmware del equipo, software capaz de ser monitoreado por WEB o en aplicación sin ningún pago extra, dimensiones 442.4 x 43.7 x 285.6 mm, peso 3.9 kg, interfaces 8 10/100/1000 rj45 puertos LAN, 1 10/100/1000 puertos WAN, 1 1/10 </w:t>
      </w:r>
      <w:proofErr w:type="spellStart"/>
      <w:r w:rsidRPr="00AE0A02">
        <w:rPr>
          <w:rFonts w:ascii="Arial" w:hAnsi="Arial" w:cs="Arial"/>
          <w:sz w:val="24"/>
          <w:szCs w:val="24"/>
        </w:rPr>
        <w:t>gb</w:t>
      </w:r>
      <w:proofErr w:type="spellEnd"/>
      <w:r w:rsidRPr="00AE0A02">
        <w:rPr>
          <w:rFonts w:ascii="Arial" w:hAnsi="Arial" w:cs="Arial"/>
          <w:sz w:val="24"/>
          <w:szCs w:val="24"/>
        </w:rPr>
        <w:t xml:space="preserve"> SFP+ puerto LAN, 1 1/10 </w:t>
      </w:r>
      <w:proofErr w:type="spellStart"/>
      <w:r w:rsidRPr="00AE0A02">
        <w:rPr>
          <w:rFonts w:ascii="Arial" w:hAnsi="Arial" w:cs="Arial"/>
          <w:sz w:val="24"/>
          <w:szCs w:val="24"/>
        </w:rPr>
        <w:t>gb</w:t>
      </w:r>
      <w:proofErr w:type="spellEnd"/>
      <w:r w:rsidRPr="00AE0A02">
        <w:rPr>
          <w:rFonts w:ascii="Arial" w:hAnsi="Arial" w:cs="Arial"/>
          <w:sz w:val="24"/>
          <w:szCs w:val="24"/>
        </w:rPr>
        <w:t xml:space="preserve"> puerto WAN, comunicación </w:t>
      </w:r>
      <w:proofErr w:type="spellStart"/>
      <w:r w:rsidRPr="00AE0A02">
        <w:rPr>
          <w:rFonts w:ascii="Arial" w:hAnsi="Arial" w:cs="Arial"/>
          <w:sz w:val="24"/>
          <w:szCs w:val="24"/>
        </w:rPr>
        <w:t>bluetooth</w:t>
      </w:r>
      <w:proofErr w:type="spellEnd"/>
      <w:r w:rsidRPr="00AE0A02">
        <w:rPr>
          <w:rFonts w:ascii="Arial" w:hAnsi="Arial" w:cs="Arial"/>
          <w:sz w:val="24"/>
          <w:szCs w:val="24"/>
        </w:rPr>
        <w:t xml:space="preserve">, transferencia IDS/IPS de 3.5 </w:t>
      </w:r>
      <w:proofErr w:type="spellStart"/>
      <w:r w:rsidRPr="00AE0A02">
        <w:rPr>
          <w:rFonts w:ascii="Arial" w:hAnsi="Arial" w:cs="Arial"/>
          <w:sz w:val="24"/>
          <w:szCs w:val="24"/>
        </w:rPr>
        <w:t>Gbps</w:t>
      </w:r>
      <w:proofErr w:type="spellEnd"/>
      <w:r w:rsidRPr="00AE0A02">
        <w:rPr>
          <w:rFonts w:ascii="Arial" w:hAnsi="Arial" w:cs="Arial"/>
          <w:sz w:val="24"/>
          <w:szCs w:val="24"/>
        </w:rPr>
        <w:t xml:space="preserve">, Procesador </w:t>
      </w:r>
      <w:proofErr w:type="spellStart"/>
      <w:r w:rsidRPr="00AE0A02">
        <w:rPr>
          <w:rFonts w:ascii="Arial" w:hAnsi="Arial" w:cs="Arial"/>
          <w:sz w:val="24"/>
          <w:szCs w:val="24"/>
        </w:rPr>
        <w:t>Quad</w:t>
      </w:r>
      <w:proofErr w:type="spellEnd"/>
      <w:r w:rsidRPr="00AE0A02">
        <w:rPr>
          <w:rFonts w:ascii="Arial" w:hAnsi="Arial" w:cs="Arial"/>
          <w:sz w:val="24"/>
          <w:szCs w:val="24"/>
        </w:rPr>
        <w:t xml:space="preserve"> ARM </w:t>
      </w:r>
      <w:proofErr w:type="spellStart"/>
      <w:r w:rsidRPr="00AE0A02">
        <w:rPr>
          <w:rFonts w:ascii="Arial" w:hAnsi="Arial" w:cs="Arial"/>
          <w:sz w:val="24"/>
          <w:szCs w:val="24"/>
        </w:rPr>
        <w:t>Cortex</w:t>
      </w:r>
      <w:proofErr w:type="spellEnd"/>
      <w:r w:rsidRPr="00AE0A02">
        <w:rPr>
          <w:rFonts w:ascii="Arial" w:hAnsi="Arial" w:cs="Arial"/>
          <w:sz w:val="24"/>
          <w:szCs w:val="24"/>
        </w:rPr>
        <w:t xml:space="preserve">- A57 Core a 1.7 GHz, memoria de sistema 4gb, almacenamiento flash integrado de 16gb </w:t>
      </w:r>
      <w:proofErr w:type="spellStart"/>
      <w:r w:rsidRPr="00AE0A02">
        <w:rPr>
          <w:rFonts w:ascii="Arial" w:hAnsi="Arial" w:cs="Arial"/>
          <w:sz w:val="24"/>
          <w:szCs w:val="24"/>
        </w:rPr>
        <w:t>eMMC</w:t>
      </w:r>
      <w:proofErr w:type="spellEnd"/>
      <w:r w:rsidRPr="00AE0A02">
        <w:rPr>
          <w:rFonts w:ascii="Arial" w:hAnsi="Arial" w:cs="Arial"/>
          <w:sz w:val="24"/>
          <w:szCs w:val="24"/>
        </w:rPr>
        <w:t xml:space="preserve">, máximo consumo de energía 33W, rango de voltaje 100 a 240VAC, método de energía 1 entrada AC universal de energía, 100 a 240 VAC, 50/60 </w:t>
      </w:r>
      <w:proofErr w:type="spellStart"/>
      <w:r w:rsidRPr="00AE0A02">
        <w:rPr>
          <w:rFonts w:ascii="Arial" w:hAnsi="Arial" w:cs="Arial"/>
          <w:sz w:val="24"/>
          <w:szCs w:val="24"/>
        </w:rPr>
        <w:t>hz</w:t>
      </w:r>
      <w:proofErr w:type="spellEnd"/>
      <w:r w:rsidRPr="00AE0A02">
        <w:rPr>
          <w:rFonts w:ascii="Arial" w:hAnsi="Arial" w:cs="Arial"/>
          <w:sz w:val="24"/>
          <w:szCs w:val="24"/>
        </w:rPr>
        <w:t>, 1 entrada RPS DC, certificados CE, FCC, IC.</w:t>
      </w:r>
    </w:p>
    <w:p w14:paraId="354539CF" w14:textId="77777777" w:rsidR="005E359F" w:rsidRPr="00AE0A02" w:rsidRDefault="005E359F" w:rsidP="005E359F">
      <w:pPr>
        <w:jc w:val="both"/>
        <w:rPr>
          <w:rFonts w:ascii="Arial" w:hAnsi="Arial" w:cs="Arial"/>
          <w:b/>
          <w:sz w:val="24"/>
          <w:szCs w:val="24"/>
        </w:rPr>
      </w:pPr>
      <w:r w:rsidRPr="00AE0A02">
        <w:rPr>
          <w:rFonts w:ascii="Arial" w:hAnsi="Arial" w:cs="Arial"/>
          <w:b/>
          <w:sz w:val="24"/>
          <w:szCs w:val="24"/>
        </w:rPr>
        <w:t>Distribuidor de enlaces de fibra;</w:t>
      </w:r>
    </w:p>
    <w:p w14:paraId="3BC78EB8" w14:textId="77777777" w:rsidR="005E359F" w:rsidRPr="003B07D3" w:rsidRDefault="005E359F" w:rsidP="005E359F">
      <w:pPr>
        <w:jc w:val="both"/>
        <w:rPr>
          <w:rFonts w:ascii="Arial" w:hAnsi="Arial" w:cs="Arial"/>
          <w:sz w:val="24"/>
          <w:szCs w:val="24"/>
        </w:rPr>
      </w:pPr>
      <w:r w:rsidRPr="00AE0A02">
        <w:rPr>
          <w:rFonts w:ascii="Arial" w:hAnsi="Arial" w:cs="Arial"/>
          <w:sz w:val="24"/>
          <w:szCs w:val="24"/>
        </w:rPr>
        <w:t xml:space="preserve">Características: </w:t>
      </w:r>
      <w:proofErr w:type="spellStart"/>
      <w:r w:rsidRPr="00AE0A02">
        <w:rPr>
          <w:rFonts w:ascii="Arial" w:hAnsi="Arial" w:cs="Arial"/>
          <w:sz w:val="24"/>
          <w:szCs w:val="24"/>
        </w:rPr>
        <w:t>Switch</w:t>
      </w:r>
      <w:proofErr w:type="spellEnd"/>
      <w:r w:rsidRPr="00AE0A02">
        <w:rPr>
          <w:rFonts w:ascii="Arial" w:hAnsi="Arial" w:cs="Arial"/>
          <w:sz w:val="24"/>
          <w:szCs w:val="24"/>
        </w:rPr>
        <w:t xml:space="preserve"> creado para expansión de redes empresariales en capa 3 para mejor rendimiento y seguridad incluido en modo espejo o de capa avanzada, capaz de generar ruteo interno por VLAN, posible servidor de DHCP o trabajo por IP estática, totalmente administrable y configurable, monitoreo en tiempo real del equipo y sus equipos virtuales de manera simultánea, gráficas de rendimiento de usuarios por interface, no es necesario pagar licenciamiento por garantías, actualizaciones, número de usuarios, conexiones externas o cualquier otro servicio que este equipo aloje, equipo con corriente redundante, pantalla </w:t>
      </w:r>
      <w:proofErr w:type="spellStart"/>
      <w:r w:rsidRPr="00AE0A02">
        <w:rPr>
          <w:rFonts w:ascii="Arial" w:hAnsi="Arial" w:cs="Arial"/>
          <w:sz w:val="24"/>
          <w:szCs w:val="24"/>
        </w:rPr>
        <w:t>touch</w:t>
      </w:r>
      <w:proofErr w:type="spellEnd"/>
      <w:r w:rsidRPr="00AE0A02">
        <w:rPr>
          <w:rFonts w:ascii="Arial" w:hAnsi="Arial" w:cs="Arial"/>
          <w:sz w:val="24"/>
          <w:szCs w:val="24"/>
        </w:rPr>
        <w:t xml:space="preserve"> </w:t>
      </w:r>
      <w:proofErr w:type="spellStart"/>
      <w:r w:rsidRPr="00AE0A02">
        <w:rPr>
          <w:rFonts w:ascii="Arial" w:hAnsi="Arial" w:cs="Arial"/>
          <w:sz w:val="24"/>
          <w:szCs w:val="24"/>
        </w:rPr>
        <w:t>screen</w:t>
      </w:r>
      <w:proofErr w:type="spellEnd"/>
      <w:r w:rsidRPr="00AE0A02">
        <w:rPr>
          <w:rFonts w:ascii="Arial" w:hAnsi="Arial" w:cs="Arial"/>
          <w:sz w:val="24"/>
          <w:szCs w:val="24"/>
        </w:rPr>
        <w:t xml:space="preserve"> de 1.3” con el estatus general de equipo o alguna alerta en el momento, dimensiones 442 x 325 x 44 mm, peso 4.6kg, material de carcasa SGCC Steel, capacidad total de salida por segundo de 380 </w:t>
      </w:r>
      <w:proofErr w:type="spellStart"/>
      <w:r w:rsidRPr="00AE0A02">
        <w:rPr>
          <w:rFonts w:ascii="Arial" w:hAnsi="Arial" w:cs="Arial"/>
          <w:sz w:val="24"/>
          <w:szCs w:val="24"/>
        </w:rPr>
        <w:t>Gbps</w:t>
      </w:r>
      <w:proofErr w:type="spellEnd"/>
      <w:r w:rsidRPr="00AE0A02">
        <w:rPr>
          <w:rFonts w:ascii="Arial" w:hAnsi="Arial" w:cs="Arial"/>
          <w:sz w:val="24"/>
          <w:szCs w:val="24"/>
        </w:rPr>
        <w:t xml:space="preserve">, capacidad de distribución de 760 </w:t>
      </w:r>
      <w:proofErr w:type="spellStart"/>
      <w:r w:rsidRPr="00AE0A02">
        <w:rPr>
          <w:rFonts w:ascii="Arial" w:hAnsi="Arial" w:cs="Arial"/>
          <w:sz w:val="24"/>
          <w:szCs w:val="24"/>
        </w:rPr>
        <w:t>Gbps</w:t>
      </w:r>
      <w:proofErr w:type="spellEnd"/>
      <w:r w:rsidRPr="00AE0A02">
        <w:rPr>
          <w:rFonts w:ascii="Arial" w:hAnsi="Arial" w:cs="Arial"/>
          <w:sz w:val="24"/>
          <w:szCs w:val="24"/>
        </w:rPr>
        <w:t xml:space="preserve">, rango de direccionamiento de 565.44 </w:t>
      </w:r>
      <w:proofErr w:type="spellStart"/>
      <w:r w:rsidRPr="00AE0A02">
        <w:rPr>
          <w:rFonts w:ascii="Arial" w:hAnsi="Arial" w:cs="Arial"/>
          <w:sz w:val="24"/>
          <w:szCs w:val="24"/>
        </w:rPr>
        <w:t>Mpps</w:t>
      </w:r>
      <w:proofErr w:type="spellEnd"/>
      <w:r w:rsidRPr="00AE0A02">
        <w:rPr>
          <w:rFonts w:ascii="Arial" w:hAnsi="Arial" w:cs="Arial"/>
          <w:sz w:val="24"/>
          <w:szCs w:val="24"/>
        </w:rPr>
        <w:t xml:space="preserve">, máximo consumo de energía 100W, método de energía, 1 entrada universal AC 100 – 200 VAC, 2ª </w:t>
      </w:r>
      <w:proofErr w:type="spellStart"/>
      <w:r w:rsidRPr="00AE0A02">
        <w:rPr>
          <w:rFonts w:ascii="Arial" w:hAnsi="Arial" w:cs="Arial"/>
          <w:sz w:val="24"/>
          <w:szCs w:val="24"/>
        </w:rPr>
        <w:t>max</w:t>
      </w:r>
      <w:proofErr w:type="spellEnd"/>
      <w:r w:rsidRPr="00AE0A02">
        <w:rPr>
          <w:rFonts w:ascii="Arial" w:hAnsi="Arial" w:cs="Arial"/>
          <w:sz w:val="24"/>
          <w:szCs w:val="24"/>
        </w:rPr>
        <w:t xml:space="preserve">, 50/60 Hz, fuente de poder interna, 28 puertos 1/10 </w:t>
      </w:r>
      <w:proofErr w:type="spellStart"/>
      <w:r w:rsidRPr="00AE0A02">
        <w:rPr>
          <w:rFonts w:ascii="Arial" w:hAnsi="Arial" w:cs="Arial"/>
          <w:sz w:val="24"/>
          <w:szCs w:val="24"/>
        </w:rPr>
        <w:t>gbps</w:t>
      </w:r>
      <w:proofErr w:type="spellEnd"/>
      <w:r w:rsidRPr="00AE0A02">
        <w:rPr>
          <w:rFonts w:ascii="Arial" w:hAnsi="Arial" w:cs="Arial"/>
          <w:sz w:val="24"/>
          <w:szCs w:val="24"/>
        </w:rPr>
        <w:t xml:space="preserve"> SFP+ Ethernet, 4 puertos 1/10/25 </w:t>
      </w:r>
      <w:proofErr w:type="spellStart"/>
      <w:r w:rsidRPr="00AE0A02">
        <w:rPr>
          <w:rFonts w:ascii="Arial" w:hAnsi="Arial" w:cs="Arial"/>
          <w:sz w:val="24"/>
          <w:szCs w:val="24"/>
        </w:rPr>
        <w:t>gbps</w:t>
      </w:r>
      <w:proofErr w:type="spellEnd"/>
      <w:r w:rsidRPr="00AE0A02">
        <w:rPr>
          <w:rFonts w:ascii="Arial" w:hAnsi="Arial" w:cs="Arial"/>
          <w:sz w:val="24"/>
          <w:szCs w:val="24"/>
        </w:rPr>
        <w:t xml:space="preserve"> SFP28 Ethernet, 1.3” </w:t>
      </w:r>
      <w:proofErr w:type="spellStart"/>
      <w:r w:rsidRPr="00AE0A02">
        <w:rPr>
          <w:rFonts w:ascii="Arial" w:hAnsi="Arial" w:cs="Arial"/>
          <w:sz w:val="24"/>
          <w:szCs w:val="24"/>
        </w:rPr>
        <w:t>touch</w:t>
      </w:r>
      <w:proofErr w:type="spellEnd"/>
      <w:r w:rsidRPr="00AE0A02">
        <w:rPr>
          <w:rFonts w:ascii="Arial" w:hAnsi="Arial" w:cs="Arial"/>
          <w:sz w:val="24"/>
          <w:szCs w:val="24"/>
        </w:rPr>
        <w:t xml:space="preserve"> </w:t>
      </w:r>
      <w:proofErr w:type="spellStart"/>
      <w:r w:rsidRPr="00AE0A02">
        <w:rPr>
          <w:rFonts w:ascii="Arial" w:hAnsi="Arial" w:cs="Arial"/>
          <w:sz w:val="24"/>
          <w:szCs w:val="24"/>
        </w:rPr>
        <w:t>screen</w:t>
      </w:r>
      <w:proofErr w:type="spellEnd"/>
      <w:r w:rsidRPr="00AE0A02">
        <w:rPr>
          <w:rFonts w:ascii="Arial" w:hAnsi="Arial" w:cs="Arial"/>
          <w:sz w:val="24"/>
          <w:szCs w:val="24"/>
        </w:rPr>
        <w:t xml:space="preserve">, led SFP 28/SFP+, interface de control ethernet incluida internamente, modos de uso, </w:t>
      </w:r>
      <w:r w:rsidRPr="00AE0A02">
        <w:rPr>
          <w:rFonts w:ascii="Arial" w:hAnsi="Arial" w:cs="Arial"/>
          <w:sz w:val="24"/>
          <w:szCs w:val="24"/>
        </w:rPr>
        <w:lastRenderedPageBreak/>
        <w:t>SMB capa 3 10/25 G conmutador de fibra óptica, certificaciones CE, FCC, IC, software libre de licenciamiento o pagos a tercero para actualización o mejoras de seguridad en línea o desde red local.</w:t>
      </w:r>
    </w:p>
    <w:p w14:paraId="71BAFE7C" w14:textId="77777777" w:rsidR="005E359F" w:rsidRPr="00AE0A02" w:rsidRDefault="005E359F" w:rsidP="005E359F">
      <w:pPr>
        <w:jc w:val="both"/>
        <w:rPr>
          <w:rFonts w:ascii="Arial" w:hAnsi="Arial" w:cs="Arial"/>
          <w:b/>
          <w:sz w:val="24"/>
          <w:szCs w:val="24"/>
        </w:rPr>
      </w:pPr>
      <w:proofErr w:type="spellStart"/>
      <w:r w:rsidRPr="00AE0A02">
        <w:rPr>
          <w:rFonts w:ascii="Arial" w:hAnsi="Arial" w:cs="Arial"/>
          <w:b/>
          <w:sz w:val="24"/>
          <w:szCs w:val="24"/>
        </w:rPr>
        <w:t>Switch</w:t>
      </w:r>
      <w:proofErr w:type="spellEnd"/>
      <w:r w:rsidRPr="00AE0A02">
        <w:rPr>
          <w:rFonts w:ascii="Arial" w:hAnsi="Arial" w:cs="Arial"/>
          <w:b/>
          <w:sz w:val="24"/>
          <w:szCs w:val="24"/>
        </w:rPr>
        <w:t xml:space="preserve"> 48 puertos de red para integración de equipos;</w:t>
      </w:r>
    </w:p>
    <w:p w14:paraId="2DC1CC7D" w14:textId="77777777" w:rsidR="005E359F" w:rsidRPr="0058190D" w:rsidRDefault="005E359F" w:rsidP="005E359F">
      <w:pPr>
        <w:jc w:val="both"/>
        <w:rPr>
          <w:rFonts w:ascii="Arial" w:hAnsi="Arial" w:cs="Arial"/>
          <w:sz w:val="24"/>
          <w:szCs w:val="24"/>
        </w:rPr>
      </w:pPr>
      <w:r w:rsidRPr="00AE0A02">
        <w:rPr>
          <w:rFonts w:ascii="Arial" w:hAnsi="Arial" w:cs="Arial"/>
          <w:sz w:val="24"/>
          <w:szCs w:val="24"/>
        </w:rPr>
        <w:t xml:space="preserve">Características: Conmutador de red completamente gestionado, sin ningún bloqueo de transferencia, el máximo rendimiento para no ocasionar problemas de comunicación entre equipos, construido para expandir la red y sus servicios con la más alta capacidad de ancho de banda, trabaja en capa 2 para no restar rendimiento a la red, trabaja en capa 3 de red con funcionalidad de inter-VLAN de ruteo, servidor de DHCP con VLAN propias compatibles con toda la red, capacidad de correr más un proceso de manera simultánea sin afectar su rendimiento, conexiones de redes simultáneas, sistema de poder redundante, pantalla táctil de 1.3" con información actual, errores, advertencias, estadísticas de los puertos, cantidad de energía utilizada, tasa de transferencia de datos, software de control totalmente gratuito, posibilidad de acceso en nube para su control y monitoreo total, no es necesario pagar licenciamiento por garantías, actualizaciones, número de usuarios, conexiones externas o cualquier otro servicio que este equipo aloje, auto gestión de corriente para dispositivos en cada puerto haciendo compatible con cualquier tipo de equipo o marca, conexión SPF con estándares mundiales para administrar y usar las conexiones de fibra más veloces del mercado, capaz de administrar redes y sub redes a través de su software de gestión, configuraciones centralizadas y automáticas, auto ajuste de velocidad por cada puerto, autenticación dinámica entre redes, genera automáticamente la topología de la red, capaz de tener espejeo de puertos, agregación de puertos o insolación del mismo para mejor rendimiento, 40 puertos RJ45 802.3af/at </w:t>
      </w:r>
      <w:proofErr w:type="spellStart"/>
      <w:r w:rsidRPr="00AE0A02">
        <w:rPr>
          <w:rFonts w:ascii="Arial" w:hAnsi="Arial" w:cs="Arial"/>
          <w:sz w:val="24"/>
          <w:szCs w:val="24"/>
        </w:rPr>
        <w:t>PoE</w:t>
      </w:r>
      <w:proofErr w:type="spellEnd"/>
      <w:r w:rsidRPr="00AE0A02">
        <w:rPr>
          <w:rFonts w:ascii="Arial" w:hAnsi="Arial" w:cs="Arial"/>
          <w:sz w:val="24"/>
          <w:szCs w:val="24"/>
        </w:rPr>
        <w:t xml:space="preserve">+, 8 puertos 802.3bt </w:t>
      </w:r>
      <w:proofErr w:type="spellStart"/>
      <w:r w:rsidRPr="00AE0A02">
        <w:rPr>
          <w:rFonts w:ascii="Arial" w:hAnsi="Arial" w:cs="Arial"/>
          <w:sz w:val="24"/>
          <w:szCs w:val="24"/>
        </w:rPr>
        <w:t>PoE</w:t>
      </w:r>
      <w:proofErr w:type="spellEnd"/>
      <w:r w:rsidRPr="00AE0A02">
        <w:rPr>
          <w:rFonts w:ascii="Arial" w:hAnsi="Arial" w:cs="Arial"/>
          <w:sz w:val="24"/>
          <w:szCs w:val="24"/>
        </w:rPr>
        <w:t xml:space="preserve">++, 4 puertos 10GB SFP+, Poe 6000 </w:t>
      </w:r>
      <w:proofErr w:type="spellStart"/>
      <w:r w:rsidRPr="00AE0A02">
        <w:rPr>
          <w:rFonts w:ascii="Arial" w:hAnsi="Arial" w:cs="Arial"/>
          <w:sz w:val="24"/>
          <w:szCs w:val="24"/>
        </w:rPr>
        <w:t>wats</w:t>
      </w:r>
      <w:proofErr w:type="spellEnd"/>
      <w:r w:rsidRPr="00AE0A02">
        <w:rPr>
          <w:rFonts w:ascii="Arial" w:hAnsi="Arial" w:cs="Arial"/>
          <w:sz w:val="24"/>
          <w:szCs w:val="24"/>
        </w:rPr>
        <w:t xml:space="preserve">, administrable, software libre, Dimensiones 442.4 x 399.6 x 43.7 mm, Peso 6.25 kg (14.3 lb), conexiones de red: (48) 10/100/1000 Mbps RJ45, (4) interfaces de red tipo SFP + 1/10 </w:t>
      </w:r>
      <w:proofErr w:type="spellStart"/>
      <w:r w:rsidRPr="00AE0A02">
        <w:rPr>
          <w:rFonts w:ascii="Arial" w:hAnsi="Arial" w:cs="Arial"/>
          <w:sz w:val="24"/>
          <w:szCs w:val="24"/>
        </w:rPr>
        <w:t>Gbps</w:t>
      </w:r>
      <w:proofErr w:type="spellEnd"/>
      <w:r w:rsidRPr="00AE0A02">
        <w:rPr>
          <w:rFonts w:ascii="Arial" w:hAnsi="Arial" w:cs="Arial"/>
          <w:sz w:val="24"/>
          <w:szCs w:val="24"/>
        </w:rPr>
        <w:t xml:space="preserve">, Ethernet In-Band, tasa de transferencia máxima sin bloqueos de 88 </w:t>
      </w:r>
      <w:proofErr w:type="spellStart"/>
      <w:r w:rsidRPr="00AE0A02">
        <w:rPr>
          <w:rFonts w:ascii="Arial" w:hAnsi="Arial" w:cs="Arial"/>
          <w:sz w:val="24"/>
          <w:szCs w:val="24"/>
        </w:rPr>
        <w:t>Gbps</w:t>
      </w:r>
      <w:proofErr w:type="spellEnd"/>
      <w:r w:rsidRPr="00AE0A02">
        <w:rPr>
          <w:rFonts w:ascii="Arial" w:hAnsi="Arial" w:cs="Arial"/>
          <w:sz w:val="24"/>
          <w:szCs w:val="24"/>
        </w:rPr>
        <w:t xml:space="preserve">, capacidad de intercambio de datos 176 </w:t>
      </w:r>
      <w:proofErr w:type="spellStart"/>
      <w:r w:rsidRPr="00AE0A02">
        <w:rPr>
          <w:rFonts w:ascii="Arial" w:hAnsi="Arial" w:cs="Arial"/>
          <w:sz w:val="24"/>
          <w:szCs w:val="24"/>
        </w:rPr>
        <w:t>Gbps</w:t>
      </w:r>
      <w:proofErr w:type="spellEnd"/>
      <w:r w:rsidRPr="00AE0A02">
        <w:rPr>
          <w:rFonts w:ascii="Arial" w:hAnsi="Arial" w:cs="Arial"/>
          <w:sz w:val="24"/>
          <w:szCs w:val="24"/>
        </w:rPr>
        <w:t xml:space="preserve">, rango de </w:t>
      </w:r>
      <w:proofErr w:type="spellStart"/>
      <w:r w:rsidRPr="00AE0A02">
        <w:rPr>
          <w:rFonts w:ascii="Arial" w:hAnsi="Arial" w:cs="Arial"/>
          <w:sz w:val="24"/>
          <w:szCs w:val="24"/>
        </w:rPr>
        <w:t>redireccionamiento</w:t>
      </w:r>
      <w:proofErr w:type="spellEnd"/>
      <w:r w:rsidRPr="00AE0A02">
        <w:rPr>
          <w:rFonts w:ascii="Arial" w:hAnsi="Arial" w:cs="Arial"/>
          <w:sz w:val="24"/>
          <w:szCs w:val="24"/>
        </w:rPr>
        <w:t xml:space="preserve"> de datos 130.944 </w:t>
      </w:r>
      <w:proofErr w:type="spellStart"/>
      <w:r w:rsidRPr="00AE0A02">
        <w:rPr>
          <w:rFonts w:ascii="Arial" w:hAnsi="Arial" w:cs="Arial"/>
          <w:sz w:val="24"/>
          <w:szCs w:val="24"/>
        </w:rPr>
        <w:t>Mpps</w:t>
      </w:r>
      <w:proofErr w:type="spellEnd"/>
      <w:r w:rsidRPr="00AE0A02">
        <w:rPr>
          <w:rFonts w:ascii="Arial" w:hAnsi="Arial" w:cs="Arial"/>
          <w:sz w:val="24"/>
          <w:szCs w:val="24"/>
        </w:rPr>
        <w:t>, rango de voltaje admitido 100-240VAC/50-60 Hz, puerto universal de conexión eléctrica, alimentación de corriente aceptada AC/DC, interna 750W DC, consumo máximo eléctrico incluyendo alimentación eléctrica por red 600W, consumo máximo eléctrico sin alimentación eléctrica por red 64W, rango de humedad de operación 10 to 95% sin condensación, certificaciones CE, FCC, IC.</w:t>
      </w:r>
    </w:p>
    <w:p w14:paraId="7ECEB18C" w14:textId="77777777" w:rsidR="005E359F" w:rsidRPr="00AE0A02" w:rsidRDefault="005E359F" w:rsidP="005E359F">
      <w:pPr>
        <w:jc w:val="both"/>
        <w:rPr>
          <w:rFonts w:ascii="Arial" w:hAnsi="Arial" w:cs="Arial"/>
          <w:b/>
          <w:sz w:val="24"/>
          <w:szCs w:val="24"/>
        </w:rPr>
      </w:pPr>
      <w:proofErr w:type="spellStart"/>
      <w:r w:rsidRPr="00AE0A02">
        <w:rPr>
          <w:rFonts w:ascii="Arial" w:hAnsi="Arial" w:cs="Arial"/>
          <w:b/>
          <w:sz w:val="24"/>
          <w:szCs w:val="24"/>
        </w:rPr>
        <w:t>Switch</w:t>
      </w:r>
      <w:proofErr w:type="spellEnd"/>
      <w:r w:rsidRPr="00AE0A02">
        <w:rPr>
          <w:rFonts w:ascii="Arial" w:hAnsi="Arial" w:cs="Arial"/>
          <w:b/>
          <w:sz w:val="24"/>
          <w:szCs w:val="24"/>
        </w:rPr>
        <w:t xml:space="preserve"> 24 puertos de red para integración de equipos;</w:t>
      </w:r>
    </w:p>
    <w:p w14:paraId="5A7E3567" w14:textId="77777777" w:rsidR="005E359F" w:rsidRDefault="005E359F" w:rsidP="005E359F">
      <w:pPr>
        <w:spacing w:after="293" w:line="252" w:lineRule="auto"/>
        <w:ind w:left="-5" w:hanging="10"/>
        <w:jc w:val="both"/>
        <w:rPr>
          <w:rFonts w:ascii="Arial" w:eastAsia="Calibri" w:hAnsi="Arial" w:cs="Arial"/>
          <w:color w:val="000000"/>
          <w:sz w:val="24"/>
          <w:szCs w:val="24"/>
          <w:lang w:eastAsia="es-MX"/>
        </w:rPr>
      </w:pPr>
      <w:r w:rsidRPr="00AE0A02">
        <w:rPr>
          <w:rFonts w:ascii="Arial" w:eastAsia="Calibri" w:hAnsi="Arial" w:cs="Arial"/>
          <w:color w:val="000000"/>
          <w:sz w:val="24"/>
          <w:szCs w:val="24"/>
          <w:lang w:eastAsia="es-MX"/>
        </w:rPr>
        <w:t>Característi</w:t>
      </w:r>
      <w:r w:rsidRPr="00A515CC">
        <w:rPr>
          <w:rFonts w:ascii="Arial" w:eastAsia="Calibri" w:hAnsi="Arial" w:cs="Arial"/>
          <w:color w:val="000000"/>
          <w:sz w:val="24"/>
          <w:szCs w:val="24"/>
          <w:lang w:eastAsia="es-MX"/>
        </w:rPr>
        <w:t>cas: Conm</w:t>
      </w:r>
      <w:r w:rsidRPr="00AE0A02">
        <w:rPr>
          <w:rFonts w:ascii="Arial" w:eastAsia="Calibri" w:hAnsi="Arial" w:cs="Arial"/>
          <w:color w:val="000000"/>
          <w:sz w:val="24"/>
          <w:szCs w:val="24"/>
          <w:lang w:eastAsia="es-MX"/>
        </w:rPr>
        <w:t>utador de red completamente gesti</w:t>
      </w:r>
      <w:r w:rsidRPr="00A515CC">
        <w:rPr>
          <w:rFonts w:ascii="Arial" w:eastAsia="Calibri" w:hAnsi="Arial" w:cs="Arial"/>
          <w:color w:val="000000"/>
          <w:sz w:val="24"/>
          <w:szCs w:val="24"/>
          <w:lang w:eastAsia="es-MX"/>
        </w:rPr>
        <w:t>onado, sin ningún bloqueo de transferencia, el máximo rendimiento para no ocasionar problemas de comunicación entre equipos, construido para expandir la red y sus servicios con la más alta capacidad de ancho de banda,  trabaja en capa 2 para no restar rendimiento a la red, trabaja en capa 3 de red con funcionalidad de inter-VLAN de ruteo, servidor</w:t>
      </w:r>
      <w:r w:rsidRPr="00AE0A02">
        <w:rPr>
          <w:rFonts w:ascii="Arial" w:eastAsia="Calibri" w:hAnsi="Arial" w:cs="Arial"/>
          <w:color w:val="000000"/>
          <w:sz w:val="24"/>
          <w:szCs w:val="24"/>
          <w:lang w:eastAsia="es-MX"/>
        </w:rPr>
        <w:t xml:space="preserve"> de DHCP con VLAN propias compati</w:t>
      </w:r>
      <w:r w:rsidRPr="00A515CC">
        <w:rPr>
          <w:rFonts w:ascii="Arial" w:eastAsia="Calibri" w:hAnsi="Arial" w:cs="Arial"/>
          <w:color w:val="000000"/>
          <w:sz w:val="24"/>
          <w:szCs w:val="24"/>
          <w:lang w:eastAsia="es-MX"/>
        </w:rPr>
        <w:t xml:space="preserve">bles con toda la red, capacidad de correr más un proceso de manera simultánea sin afectar su rendimiento, conexiones de redes simultáneas, sistema de poder </w:t>
      </w:r>
      <w:r w:rsidRPr="00AE0A02">
        <w:rPr>
          <w:rFonts w:ascii="Arial" w:eastAsia="Calibri" w:hAnsi="Arial" w:cs="Arial"/>
          <w:color w:val="000000"/>
          <w:sz w:val="24"/>
          <w:szCs w:val="24"/>
          <w:lang w:eastAsia="es-MX"/>
        </w:rPr>
        <w:t>redundante, pantalla tácti</w:t>
      </w:r>
      <w:r w:rsidRPr="00A515CC">
        <w:rPr>
          <w:rFonts w:ascii="Arial" w:eastAsia="Calibri" w:hAnsi="Arial" w:cs="Arial"/>
          <w:color w:val="000000"/>
          <w:sz w:val="24"/>
          <w:szCs w:val="24"/>
          <w:lang w:eastAsia="es-MX"/>
        </w:rPr>
        <w:t>l de 1.3" con información actual,</w:t>
      </w:r>
      <w:r w:rsidRPr="00AE0A02">
        <w:rPr>
          <w:rFonts w:ascii="Arial" w:eastAsia="Calibri" w:hAnsi="Arial" w:cs="Arial"/>
          <w:color w:val="000000"/>
          <w:sz w:val="24"/>
          <w:szCs w:val="24"/>
          <w:lang w:eastAsia="es-MX"/>
        </w:rPr>
        <w:t xml:space="preserve"> errores, advertencias, estadísticas de los puertos, canti</w:t>
      </w:r>
      <w:r w:rsidRPr="00A515CC">
        <w:rPr>
          <w:rFonts w:ascii="Arial" w:eastAsia="Calibri" w:hAnsi="Arial" w:cs="Arial"/>
          <w:color w:val="000000"/>
          <w:sz w:val="24"/>
          <w:szCs w:val="24"/>
          <w:lang w:eastAsia="es-MX"/>
        </w:rPr>
        <w:t xml:space="preserve">dad de energía </w:t>
      </w:r>
      <w:r w:rsidRPr="00AE0A02">
        <w:rPr>
          <w:rFonts w:ascii="Arial" w:eastAsia="Calibri" w:hAnsi="Arial" w:cs="Arial"/>
          <w:color w:val="000000"/>
          <w:sz w:val="24"/>
          <w:szCs w:val="24"/>
          <w:lang w:eastAsia="es-MX"/>
        </w:rPr>
        <w:t>uti</w:t>
      </w:r>
      <w:r w:rsidRPr="00A515CC">
        <w:rPr>
          <w:rFonts w:ascii="Arial" w:eastAsia="Calibri" w:hAnsi="Arial" w:cs="Arial"/>
          <w:color w:val="000000"/>
          <w:sz w:val="24"/>
          <w:szCs w:val="24"/>
          <w:lang w:eastAsia="es-MX"/>
        </w:rPr>
        <w:t>lizada, tas</w:t>
      </w:r>
      <w:r w:rsidRPr="00AE0A02">
        <w:rPr>
          <w:rFonts w:ascii="Arial" w:eastAsia="Calibri" w:hAnsi="Arial" w:cs="Arial"/>
          <w:color w:val="000000"/>
          <w:sz w:val="24"/>
          <w:szCs w:val="24"/>
          <w:lang w:eastAsia="es-MX"/>
        </w:rPr>
        <w:t xml:space="preserve">a de transferencia de datos, </w:t>
      </w:r>
      <w:r w:rsidRPr="00AE0A02">
        <w:rPr>
          <w:rFonts w:ascii="Arial" w:eastAsia="Calibri" w:hAnsi="Arial" w:cs="Arial"/>
          <w:color w:val="000000"/>
          <w:sz w:val="24"/>
          <w:szCs w:val="24"/>
          <w:lang w:eastAsia="es-MX"/>
        </w:rPr>
        <w:lastRenderedPageBreak/>
        <w:t>soft</w:t>
      </w:r>
      <w:r w:rsidRPr="00A515CC">
        <w:rPr>
          <w:rFonts w:ascii="Arial" w:eastAsia="Calibri" w:hAnsi="Arial" w:cs="Arial"/>
          <w:color w:val="000000"/>
          <w:sz w:val="24"/>
          <w:szCs w:val="24"/>
          <w:lang w:eastAsia="es-MX"/>
        </w:rPr>
        <w:t>ware de control totalmente gratuito, posibilidad de acceso en nube para su control y monitoreo total, no es necesario</w:t>
      </w:r>
      <w:r w:rsidRPr="00AE0A02">
        <w:rPr>
          <w:rFonts w:ascii="Arial" w:eastAsia="Calibri" w:hAnsi="Arial" w:cs="Arial"/>
          <w:color w:val="000000"/>
          <w:sz w:val="24"/>
          <w:szCs w:val="24"/>
          <w:lang w:eastAsia="es-MX"/>
        </w:rPr>
        <w:t xml:space="preserve"> pagar licenciamiento por garantías</w:t>
      </w:r>
      <w:r w:rsidRPr="00A515CC">
        <w:rPr>
          <w:rFonts w:ascii="Arial" w:eastAsia="Calibri" w:hAnsi="Arial" w:cs="Arial"/>
          <w:color w:val="000000"/>
          <w:sz w:val="24"/>
          <w:szCs w:val="24"/>
          <w:lang w:eastAsia="es-MX"/>
        </w:rPr>
        <w:t xml:space="preserve">, actualizaciones, número de usuarios, conexiones externas o cualquier otro servicio </w:t>
      </w:r>
      <w:r w:rsidRPr="00AE0A02">
        <w:rPr>
          <w:rFonts w:ascii="Arial" w:eastAsia="Calibri" w:hAnsi="Arial" w:cs="Arial"/>
          <w:color w:val="000000"/>
          <w:sz w:val="24"/>
          <w:szCs w:val="24"/>
          <w:lang w:eastAsia="es-MX"/>
        </w:rPr>
        <w:t>que este equipo aloje, auto gestión de corriente para dispositi</w:t>
      </w:r>
      <w:r w:rsidRPr="00A515CC">
        <w:rPr>
          <w:rFonts w:ascii="Arial" w:eastAsia="Calibri" w:hAnsi="Arial" w:cs="Arial"/>
          <w:color w:val="000000"/>
          <w:sz w:val="24"/>
          <w:szCs w:val="24"/>
          <w:lang w:eastAsia="es-MX"/>
        </w:rPr>
        <w:t>vo</w:t>
      </w:r>
      <w:r w:rsidRPr="00AE0A02">
        <w:rPr>
          <w:rFonts w:ascii="Arial" w:eastAsia="Calibri" w:hAnsi="Arial" w:cs="Arial"/>
          <w:color w:val="000000"/>
          <w:sz w:val="24"/>
          <w:szCs w:val="24"/>
          <w:lang w:eastAsia="es-MX"/>
        </w:rPr>
        <w:t>s en cada puerto haciendo compati</w:t>
      </w:r>
      <w:r w:rsidRPr="00A515CC">
        <w:rPr>
          <w:rFonts w:ascii="Arial" w:eastAsia="Calibri" w:hAnsi="Arial" w:cs="Arial"/>
          <w:color w:val="000000"/>
          <w:sz w:val="24"/>
          <w:szCs w:val="24"/>
          <w:lang w:eastAsia="es-MX"/>
        </w:rPr>
        <w:t>ble con</w:t>
      </w:r>
      <w:r w:rsidRPr="00AE0A02">
        <w:rPr>
          <w:rFonts w:ascii="Arial" w:eastAsia="Calibri" w:hAnsi="Arial" w:cs="Arial"/>
          <w:color w:val="000000"/>
          <w:sz w:val="24"/>
          <w:szCs w:val="24"/>
          <w:lang w:eastAsia="es-MX"/>
        </w:rPr>
        <w:t xml:space="preserve"> cualquier ti</w:t>
      </w:r>
      <w:r w:rsidRPr="00A515CC">
        <w:rPr>
          <w:rFonts w:ascii="Arial" w:eastAsia="Calibri" w:hAnsi="Arial" w:cs="Arial"/>
          <w:color w:val="000000"/>
          <w:sz w:val="24"/>
          <w:szCs w:val="24"/>
          <w:lang w:eastAsia="es-MX"/>
        </w:rPr>
        <w:t>po de equipo o marca, conexión SPF con estandartes mundiales para administrar y usar las conexiones de fibra más veloces del mercado, capaz de administrar rede</w:t>
      </w:r>
      <w:r w:rsidRPr="00AE0A02">
        <w:rPr>
          <w:rFonts w:ascii="Arial" w:eastAsia="Calibri" w:hAnsi="Arial" w:cs="Arial"/>
          <w:color w:val="000000"/>
          <w:sz w:val="24"/>
          <w:szCs w:val="24"/>
          <w:lang w:eastAsia="es-MX"/>
        </w:rPr>
        <w:t>s y sub redes a través de su software de gesti</w:t>
      </w:r>
      <w:r w:rsidRPr="00A515CC">
        <w:rPr>
          <w:rFonts w:ascii="Arial" w:eastAsia="Calibri" w:hAnsi="Arial" w:cs="Arial"/>
          <w:color w:val="000000"/>
          <w:sz w:val="24"/>
          <w:szCs w:val="24"/>
          <w:lang w:eastAsia="es-MX"/>
        </w:rPr>
        <w:t>ón, configuraciones centralizadas y autom</w:t>
      </w:r>
      <w:r w:rsidRPr="00AE0A02">
        <w:rPr>
          <w:rFonts w:ascii="Arial" w:eastAsia="Calibri" w:hAnsi="Arial" w:cs="Arial"/>
          <w:color w:val="000000"/>
          <w:sz w:val="24"/>
          <w:szCs w:val="24"/>
          <w:lang w:eastAsia="es-MX"/>
        </w:rPr>
        <w:t>áti</w:t>
      </w:r>
      <w:r w:rsidRPr="00A515CC">
        <w:rPr>
          <w:rFonts w:ascii="Arial" w:eastAsia="Calibri" w:hAnsi="Arial" w:cs="Arial"/>
          <w:color w:val="000000"/>
          <w:sz w:val="24"/>
          <w:szCs w:val="24"/>
          <w:lang w:eastAsia="es-MX"/>
        </w:rPr>
        <w:t>cas, auto ajuste de v</w:t>
      </w:r>
      <w:r w:rsidRPr="00AE0A02">
        <w:rPr>
          <w:rFonts w:ascii="Arial" w:eastAsia="Calibri" w:hAnsi="Arial" w:cs="Arial"/>
          <w:color w:val="000000"/>
          <w:sz w:val="24"/>
          <w:szCs w:val="24"/>
          <w:lang w:eastAsia="es-MX"/>
        </w:rPr>
        <w:t>elocidad por cada puerto, autenti</w:t>
      </w:r>
      <w:r w:rsidRPr="00A515CC">
        <w:rPr>
          <w:rFonts w:ascii="Arial" w:eastAsia="Calibri" w:hAnsi="Arial" w:cs="Arial"/>
          <w:color w:val="000000"/>
          <w:sz w:val="24"/>
          <w:szCs w:val="24"/>
          <w:lang w:eastAsia="es-MX"/>
        </w:rPr>
        <w:t>cación diná</w:t>
      </w:r>
      <w:r w:rsidRPr="00AE0A02">
        <w:rPr>
          <w:rFonts w:ascii="Arial" w:eastAsia="Calibri" w:hAnsi="Arial" w:cs="Arial"/>
          <w:color w:val="000000"/>
          <w:sz w:val="24"/>
          <w:szCs w:val="24"/>
          <w:lang w:eastAsia="es-MX"/>
        </w:rPr>
        <w:t>mica entre redes, genera automáti</w:t>
      </w:r>
      <w:r w:rsidRPr="00A515CC">
        <w:rPr>
          <w:rFonts w:ascii="Arial" w:eastAsia="Calibri" w:hAnsi="Arial" w:cs="Arial"/>
          <w:color w:val="000000"/>
          <w:sz w:val="24"/>
          <w:szCs w:val="24"/>
          <w:lang w:eastAsia="es-MX"/>
        </w:rPr>
        <w:t xml:space="preserve">camente la topología de la red, </w:t>
      </w:r>
      <w:proofErr w:type="spellStart"/>
      <w:r w:rsidRPr="00A515CC">
        <w:rPr>
          <w:rFonts w:ascii="Arial" w:eastAsia="Calibri" w:hAnsi="Arial" w:cs="Arial"/>
          <w:color w:val="000000"/>
          <w:sz w:val="24"/>
          <w:szCs w:val="24"/>
          <w:lang w:eastAsia="es-MX"/>
        </w:rPr>
        <w:t>capas</w:t>
      </w:r>
      <w:proofErr w:type="spellEnd"/>
      <w:r w:rsidRPr="00A515CC">
        <w:rPr>
          <w:rFonts w:ascii="Arial" w:eastAsia="Calibri" w:hAnsi="Arial" w:cs="Arial"/>
          <w:color w:val="000000"/>
          <w:sz w:val="24"/>
          <w:szCs w:val="24"/>
          <w:lang w:eastAsia="es-MX"/>
        </w:rPr>
        <w:t xml:space="preserve"> de tener espejeo de puertos, agregación de puertos o insolación del mismo para mejor rendimiento,   24 puertos RJ45 802.3af/at </w:t>
      </w:r>
      <w:proofErr w:type="spellStart"/>
      <w:r w:rsidRPr="00A515CC">
        <w:rPr>
          <w:rFonts w:ascii="Arial" w:eastAsia="Calibri" w:hAnsi="Arial" w:cs="Arial"/>
          <w:color w:val="000000"/>
          <w:sz w:val="24"/>
          <w:szCs w:val="24"/>
          <w:lang w:eastAsia="es-MX"/>
        </w:rPr>
        <w:t>PoE</w:t>
      </w:r>
      <w:proofErr w:type="spellEnd"/>
      <w:r w:rsidRPr="00A515CC">
        <w:rPr>
          <w:rFonts w:ascii="Arial" w:eastAsia="Calibri" w:hAnsi="Arial" w:cs="Arial"/>
          <w:color w:val="000000"/>
          <w:sz w:val="24"/>
          <w:szCs w:val="24"/>
          <w:lang w:eastAsia="es-MX"/>
        </w:rPr>
        <w:t xml:space="preserve">+, 8 puertos 802.3bt </w:t>
      </w:r>
      <w:proofErr w:type="spellStart"/>
      <w:r w:rsidRPr="00A515CC">
        <w:rPr>
          <w:rFonts w:ascii="Arial" w:eastAsia="Calibri" w:hAnsi="Arial" w:cs="Arial"/>
          <w:color w:val="000000"/>
          <w:sz w:val="24"/>
          <w:szCs w:val="24"/>
          <w:lang w:eastAsia="es-MX"/>
        </w:rPr>
        <w:t>PoE</w:t>
      </w:r>
      <w:proofErr w:type="spellEnd"/>
      <w:r w:rsidRPr="00A515CC">
        <w:rPr>
          <w:rFonts w:ascii="Arial" w:eastAsia="Calibri" w:hAnsi="Arial" w:cs="Arial"/>
          <w:color w:val="000000"/>
          <w:sz w:val="24"/>
          <w:szCs w:val="24"/>
          <w:lang w:eastAsia="es-MX"/>
        </w:rPr>
        <w:t>++, 2 puertos 10GB SFP+, P</w:t>
      </w:r>
      <w:r w:rsidRPr="00AE0A02">
        <w:rPr>
          <w:rFonts w:ascii="Arial" w:eastAsia="Calibri" w:hAnsi="Arial" w:cs="Arial"/>
          <w:color w:val="000000"/>
          <w:sz w:val="24"/>
          <w:szCs w:val="24"/>
          <w:lang w:eastAsia="es-MX"/>
        </w:rPr>
        <w:t>oe 6000 watts,</w:t>
      </w:r>
      <w:r>
        <w:rPr>
          <w:rFonts w:ascii="Arial" w:eastAsia="Calibri" w:hAnsi="Arial" w:cs="Arial"/>
          <w:color w:val="000000"/>
          <w:sz w:val="24"/>
          <w:szCs w:val="24"/>
          <w:lang w:eastAsia="es-MX"/>
        </w:rPr>
        <w:t xml:space="preserve"> </w:t>
      </w:r>
      <w:r w:rsidRPr="00AE0A02">
        <w:rPr>
          <w:rFonts w:ascii="Arial" w:eastAsia="Calibri" w:hAnsi="Arial" w:cs="Arial"/>
          <w:color w:val="000000"/>
          <w:sz w:val="24"/>
          <w:szCs w:val="24"/>
          <w:lang w:eastAsia="es-MX"/>
        </w:rPr>
        <w:t>administrable, soft</w:t>
      </w:r>
      <w:r w:rsidRPr="00A515CC">
        <w:rPr>
          <w:rFonts w:ascii="Arial" w:eastAsia="Calibri" w:hAnsi="Arial" w:cs="Arial"/>
          <w:color w:val="000000"/>
          <w:sz w:val="24"/>
          <w:szCs w:val="24"/>
          <w:lang w:eastAsia="es-MX"/>
        </w:rPr>
        <w:t>ware libre, Dimensiones 442.4 x 399.6 x 43.7 mm, Peso 6.25 kg (14</w:t>
      </w:r>
      <w:r>
        <w:rPr>
          <w:rFonts w:ascii="Arial" w:eastAsia="Calibri" w:hAnsi="Arial" w:cs="Arial"/>
          <w:color w:val="000000"/>
          <w:sz w:val="24"/>
          <w:szCs w:val="24"/>
          <w:lang w:eastAsia="es-MX"/>
        </w:rPr>
        <w:t>.3 lb), conexiones de red: (24).</w:t>
      </w:r>
    </w:p>
    <w:p w14:paraId="36D39FD6" w14:textId="77777777" w:rsidR="005E359F" w:rsidRPr="00AE0A02" w:rsidRDefault="005E359F" w:rsidP="005E359F">
      <w:pPr>
        <w:spacing w:after="293" w:line="252" w:lineRule="auto"/>
        <w:ind w:left="-5" w:hanging="10"/>
        <w:jc w:val="both"/>
        <w:rPr>
          <w:rFonts w:ascii="Arial" w:eastAsia="Calibri" w:hAnsi="Arial" w:cs="Arial"/>
          <w:color w:val="000000"/>
          <w:sz w:val="24"/>
          <w:szCs w:val="24"/>
          <w:lang w:eastAsia="es-MX"/>
        </w:rPr>
      </w:pPr>
      <w:r w:rsidRPr="00A515CC">
        <w:rPr>
          <w:rFonts w:ascii="Arial" w:eastAsia="Calibri" w:hAnsi="Arial" w:cs="Arial"/>
          <w:color w:val="000000"/>
          <w:sz w:val="24"/>
          <w:szCs w:val="24"/>
          <w:lang w:eastAsia="es-MX"/>
        </w:rPr>
        <w:t>10/100/1000 Mb</w:t>
      </w:r>
      <w:r w:rsidRPr="00AE0A02">
        <w:rPr>
          <w:rFonts w:ascii="Arial" w:eastAsia="Calibri" w:hAnsi="Arial" w:cs="Arial"/>
          <w:color w:val="000000"/>
          <w:sz w:val="24"/>
          <w:szCs w:val="24"/>
          <w:lang w:eastAsia="es-MX"/>
        </w:rPr>
        <w:t>ps RJ45, (2) interfaces de red ti</w:t>
      </w:r>
      <w:r w:rsidRPr="00A515CC">
        <w:rPr>
          <w:rFonts w:ascii="Arial" w:eastAsia="Calibri" w:hAnsi="Arial" w:cs="Arial"/>
          <w:color w:val="000000"/>
          <w:sz w:val="24"/>
          <w:szCs w:val="24"/>
          <w:lang w:eastAsia="es-MX"/>
        </w:rPr>
        <w:t xml:space="preserve">po SFP + 1/10 </w:t>
      </w:r>
      <w:proofErr w:type="spellStart"/>
      <w:r w:rsidRPr="00A515CC">
        <w:rPr>
          <w:rFonts w:ascii="Arial" w:eastAsia="Calibri" w:hAnsi="Arial" w:cs="Arial"/>
          <w:color w:val="000000"/>
          <w:sz w:val="24"/>
          <w:szCs w:val="24"/>
          <w:lang w:eastAsia="es-MX"/>
        </w:rPr>
        <w:t>Gbps</w:t>
      </w:r>
      <w:proofErr w:type="spellEnd"/>
      <w:r w:rsidRPr="00A515CC">
        <w:rPr>
          <w:rFonts w:ascii="Arial" w:eastAsia="Calibri" w:hAnsi="Arial" w:cs="Arial"/>
          <w:color w:val="000000"/>
          <w:sz w:val="24"/>
          <w:szCs w:val="24"/>
          <w:lang w:eastAsia="es-MX"/>
        </w:rPr>
        <w:t xml:space="preserve">, Ethernet In-Band, tasa de transferencia máxima sin bloqueos de 88 </w:t>
      </w:r>
      <w:proofErr w:type="spellStart"/>
      <w:r w:rsidRPr="00A515CC">
        <w:rPr>
          <w:rFonts w:ascii="Arial" w:eastAsia="Calibri" w:hAnsi="Arial" w:cs="Arial"/>
          <w:color w:val="000000"/>
          <w:sz w:val="24"/>
          <w:szCs w:val="24"/>
          <w:lang w:eastAsia="es-MX"/>
        </w:rPr>
        <w:t>Gbps</w:t>
      </w:r>
      <w:proofErr w:type="spellEnd"/>
      <w:r w:rsidRPr="00A515CC">
        <w:rPr>
          <w:rFonts w:ascii="Arial" w:eastAsia="Calibri" w:hAnsi="Arial" w:cs="Arial"/>
          <w:color w:val="000000"/>
          <w:sz w:val="24"/>
          <w:szCs w:val="24"/>
          <w:lang w:eastAsia="es-MX"/>
        </w:rPr>
        <w:t xml:space="preserve">, capacidad de intercambió de datos 88 </w:t>
      </w:r>
      <w:proofErr w:type="spellStart"/>
      <w:r w:rsidRPr="00A515CC">
        <w:rPr>
          <w:rFonts w:ascii="Arial" w:eastAsia="Calibri" w:hAnsi="Arial" w:cs="Arial"/>
          <w:color w:val="000000"/>
          <w:sz w:val="24"/>
          <w:szCs w:val="24"/>
          <w:lang w:eastAsia="es-MX"/>
        </w:rPr>
        <w:t>Gbps</w:t>
      </w:r>
      <w:proofErr w:type="spellEnd"/>
      <w:r w:rsidRPr="00A515CC">
        <w:rPr>
          <w:rFonts w:ascii="Arial" w:eastAsia="Calibri" w:hAnsi="Arial" w:cs="Arial"/>
          <w:color w:val="000000"/>
          <w:sz w:val="24"/>
          <w:szCs w:val="24"/>
          <w:lang w:eastAsia="es-MX"/>
        </w:rPr>
        <w:t xml:space="preserve">, rango de </w:t>
      </w:r>
      <w:proofErr w:type="spellStart"/>
      <w:r w:rsidRPr="00A515CC">
        <w:rPr>
          <w:rFonts w:ascii="Arial" w:eastAsia="Calibri" w:hAnsi="Arial" w:cs="Arial"/>
          <w:color w:val="000000"/>
          <w:sz w:val="24"/>
          <w:szCs w:val="24"/>
          <w:lang w:eastAsia="es-MX"/>
        </w:rPr>
        <w:t>redireccionamiento</w:t>
      </w:r>
      <w:proofErr w:type="spellEnd"/>
      <w:r w:rsidRPr="00A515CC">
        <w:rPr>
          <w:rFonts w:ascii="Arial" w:eastAsia="Calibri" w:hAnsi="Arial" w:cs="Arial"/>
          <w:color w:val="000000"/>
          <w:sz w:val="24"/>
          <w:szCs w:val="24"/>
          <w:lang w:eastAsia="es-MX"/>
        </w:rPr>
        <w:t xml:space="preserve"> de datos 66.</w:t>
      </w:r>
      <w:r w:rsidRPr="00AE0A02">
        <w:rPr>
          <w:rFonts w:ascii="Arial" w:eastAsia="Calibri" w:hAnsi="Arial" w:cs="Arial"/>
          <w:color w:val="000000"/>
          <w:sz w:val="24"/>
          <w:szCs w:val="24"/>
          <w:lang w:eastAsia="es-MX"/>
        </w:rPr>
        <w:t xml:space="preserve">472 </w:t>
      </w:r>
      <w:proofErr w:type="spellStart"/>
      <w:r w:rsidRPr="00AE0A02">
        <w:rPr>
          <w:rFonts w:ascii="Arial" w:eastAsia="Calibri" w:hAnsi="Arial" w:cs="Arial"/>
          <w:color w:val="000000"/>
          <w:sz w:val="24"/>
          <w:szCs w:val="24"/>
          <w:lang w:eastAsia="es-MX"/>
        </w:rPr>
        <w:t>Mpps</w:t>
      </w:r>
      <w:proofErr w:type="spellEnd"/>
      <w:r w:rsidRPr="00AE0A02">
        <w:rPr>
          <w:rFonts w:ascii="Arial" w:eastAsia="Calibri" w:hAnsi="Arial" w:cs="Arial"/>
          <w:color w:val="000000"/>
          <w:sz w:val="24"/>
          <w:szCs w:val="24"/>
          <w:lang w:eastAsia="es-MX"/>
        </w:rPr>
        <w:t>, rango de voltaje admiti</w:t>
      </w:r>
      <w:r w:rsidRPr="00A515CC">
        <w:rPr>
          <w:rFonts w:ascii="Arial" w:eastAsia="Calibri" w:hAnsi="Arial" w:cs="Arial"/>
          <w:color w:val="000000"/>
          <w:sz w:val="24"/>
          <w:szCs w:val="24"/>
          <w:lang w:eastAsia="es-MX"/>
        </w:rPr>
        <w:t>do 100-240VAC/50-60 Hz, puerto universal de conexión eléctrica, alimentación de corriente aceptada AC/DC, interna 450W DC, consumo máximo eléctrico incluyendo alimentación eléctrica por red 600W, consumo máximo eléctrico sin alimentación eléctrica por red 50W, rango de humedad de operación 1</w:t>
      </w:r>
      <w:r w:rsidRPr="00AE0A02">
        <w:rPr>
          <w:rFonts w:ascii="Arial" w:eastAsia="Calibri" w:hAnsi="Arial" w:cs="Arial"/>
          <w:color w:val="000000"/>
          <w:sz w:val="24"/>
          <w:szCs w:val="24"/>
          <w:lang w:eastAsia="es-MX"/>
        </w:rPr>
        <w:t>0 to 95%  sin condensación, certi</w:t>
      </w:r>
      <w:r w:rsidRPr="00A515CC">
        <w:rPr>
          <w:rFonts w:ascii="Arial" w:eastAsia="Calibri" w:hAnsi="Arial" w:cs="Arial"/>
          <w:color w:val="000000"/>
          <w:sz w:val="24"/>
          <w:szCs w:val="24"/>
          <w:lang w:eastAsia="es-MX"/>
        </w:rPr>
        <w:t xml:space="preserve">ficaciones CE, FCC, IC. </w:t>
      </w:r>
    </w:p>
    <w:p w14:paraId="6FA7B266" w14:textId="77777777" w:rsidR="005E359F" w:rsidRPr="00AE0A02" w:rsidRDefault="005E359F" w:rsidP="005E359F">
      <w:pPr>
        <w:jc w:val="both"/>
        <w:rPr>
          <w:rFonts w:ascii="Arial" w:hAnsi="Arial" w:cs="Arial"/>
          <w:b/>
          <w:sz w:val="24"/>
          <w:szCs w:val="24"/>
        </w:rPr>
      </w:pPr>
      <w:r w:rsidRPr="00AE0A02">
        <w:rPr>
          <w:rFonts w:ascii="Arial" w:hAnsi="Arial" w:cs="Arial"/>
          <w:b/>
          <w:sz w:val="24"/>
          <w:szCs w:val="24"/>
        </w:rPr>
        <w:t>Módulo óptico para fibra;</w:t>
      </w:r>
    </w:p>
    <w:p w14:paraId="0F73F535" w14:textId="77777777" w:rsidR="005E359F" w:rsidRPr="00AE0A02" w:rsidRDefault="005E359F" w:rsidP="005E359F">
      <w:pPr>
        <w:spacing w:after="293" w:line="252" w:lineRule="auto"/>
        <w:ind w:left="-5" w:hanging="10"/>
        <w:jc w:val="both"/>
        <w:rPr>
          <w:rFonts w:ascii="Arial" w:eastAsia="Calibri" w:hAnsi="Arial" w:cs="Arial"/>
          <w:color w:val="000000"/>
          <w:sz w:val="24"/>
          <w:szCs w:val="24"/>
          <w:lang w:eastAsia="es-MX"/>
        </w:rPr>
      </w:pPr>
      <w:r w:rsidRPr="00AE0A02">
        <w:rPr>
          <w:rFonts w:ascii="Arial" w:eastAsia="Calibri" w:hAnsi="Arial" w:cs="Arial"/>
          <w:color w:val="000000"/>
          <w:sz w:val="24"/>
          <w:szCs w:val="24"/>
          <w:lang w:eastAsia="es-MX"/>
        </w:rPr>
        <w:t xml:space="preserve">Módulo de cable óptimo SFP </w:t>
      </w:r>
      <w:proofErr w:type="spellStart"/>
      <w:r w:rsidRPr="00AE0A02">
        <w:rPr>
          <w:rFonts w:ascii="Arial" w:eastAsia="Calibri" w:hAnsi="Arial" w:cs="Arial"/>
          <w:color w:val="000000"/>
          <w:sz w:val="24"/>
          <w:szCs w:val="24"/>
          <w:lang w:eastAsia="es-MX"/>
        </w:rPr>
        <w:t>Multi</w:t>
      </w:r>
      <w:r w:rsidRPr="00A515CC">
        <w:rPr>
          <w:rFonts w:ascii="Arial" w:eastAsia="Calibri" w:hAnsi="Arial" w:cs="Arial"/>
          <w:color w:val="000000"/>
          <w:sz w:val="24"/>
          <w:szCs w:val="24"/>
          <w:lang w:eastAsia="es-MX"/>
        </w:rPr>
        <w:t>modo</w:t>
      </w:r>
      <w:proofErr w:type="spellEnd"/>
      <w:r w:rsidRPr="00A515CC">
        <w:rPr>
          <w:rFonts w:ascii="Arial" w:eastAsia="Calibri" w:hAnsi="Arial" w:cs="Arial"/>
          <w:color w:val="000000"/>
          <w:sz w:val="24"/>
          <w:szCs w:val="24"/>
          <w:lang w:eastAsia="es-MX"/>
        </w:rPr>
        <w:t xml:space="preserve">, conector tupo LC, ancho TX 850n, ancho RX 850 </w:t>
      </w:r>
      <w:proofErr w:type="spellStart"/>
      <w:r w:rsidRPr="00A515CC">
        <w:rPr>
          <w:rFonts w:ascii="Arial" w:eastAsia="Calibri" w:hAnsi="Arial" w:cs="Arial"/>
          <w:color w:val="000000"/>
          <w:sz w:val="24"/>
          <w:szCs w:val="24"/>
          <w:lang w:eastAsia="es-MX"/>
        </w:rPr>
        <w:t>nm</w:t>
      </w:r>
      <w:proofErr w:type="spellEnd"/>
      <w:r w:rsidRPr="00A515CC">
        <w:rPr>
          <w:rFonts w:ascii="Arial" w:eastAsia="Calibri" w:hAnsi="Arial" w:cs="Arial"/>
          <w:color w:val="000000"/>
          <w:sz w:val="24"/>
          <w:szCs w:val="24"/>
          <w:lang w:eastAsia="es-MX"/>
        </w:rPr>
        <w:t xml:space="preserve">, Velocidad 10 GB SFP+, </w:t>
      </w:r>
      <w:r w:rsidRPr="00AE0A02">
        <w:rPr>
          <w:rFonts w:ascii="Arial" w:eastAsia="Calibri" w:hAnsi="Arial" w:cs="Arial"/>
          <w:color w:val="000000"/>
          <w:sz w:val="24"/>
          <w:szCs w:val="24"/>
          <w:lang w:eastAsia="es-MX"/>
        </w:rPr>
        <w:t>Máximo</w:t>
      </w:r>
      <w:r w:rsidRPr="00A515CC">
        <w:rPr>
          <w:rFonts w:ascii="Arial" w:eastAsia="Calibri" w:hAnsi="Arial" w:cs="Arial"/>
          <w:color w:val="000000"/>
          <w:sz w:val="24"/>
          <w:szCs w:val="24"/>
          <w:lang w:eastAsia="es-MX"/>
        </w:rPr>
        <w:t xml:space="preserve"> poder de consumo .088W, distancia 300 m. </w:t>
      </w:r>
    </w:p>
    <w:p w14:paraId="6E92B95C" w14:textId="77777777" w:rsidR="005E359F" w:rsidRPr="00AE0A02" w:rsidRDefault="005E359F" w:rsidP="005E359F">
      <w:pPr>
        <w:jc w:val="both"/>
        <w:rPr>
          <w:rFonts w:ascii="Arial" w:hAnsi="Arial" w:cs="Arial"/>
          <w:b/>
          <w:sz w:val="24"/>
          <w:szCs w:val="24"/>
        </w:rPr>
      </w:pPr>
      <w:r w:rsidRPr="00AE0A02">
        <w:rPr>
          <w:rFonts w:ascii="Arial" w:hAnsi="Arial" w:cs="Arial"/>
          <w:b/>
          <w:sz w:val="24"/>
          <w:szCs w:val="24"/>
        </w:rPr>
        <w:t>Cable de acoplamiento SFP;</w:t>
      </w:r>
    </w:p>
    <w:p w14:paraId="0DDDE6BA" w14:textId="77777777" w:rsidR="005E359F" w:rsidRPr="00AE0A02" w:rsidRDefault="005E359F" w:rsidP="005E359F">
      <w:pPr>
        <w:jc w:val="both"/>
        <w:rPr>
          <w:rFonts w:ascii="Arial" w:eastAsia="Calibri" w:hAnsi="Arial" w:cs="Arial"/>
          <w:color w:val="000000"/>
          <w:sz w:val="24"/>
          <w:szCs w:val="24"/>
          <w:lang w:eastAsia="es-MX"/>
        </w:rPr>
      </w:pPr>
      <w:r w:rsidRPr="00AE0A02">
        <w:rPr>
          <w:rFonts w:ascii="Arial" w:eastAsia="Calibri" w:hAnsi="Arial" w:cs="Arial"/>
          <w:color w:val="000000"/>
          <w:sz w:val="24"/>
          <w:szCs w:val="24"/>
          <w:lang w:eastAsia="es-MX"/>
        </w:rPr>
        <w:t xml:space="preserve">Módulo SFP de acoplamiento pasivo, rangos </w:t>
      </w:r>
      <w:proofErr w:type="spellStart"/>
      <w:r w:rsidRPr="00AE0A02">
        <w:rPr>
          <w:rFonts w:ascii="Arial" w:eastAsia="Calibri" w:hAnsi="Arial" w:cs="Arial"/>
          <w:color w:val="000000"/>
          <w:sz w:val="24"/>
          <w:szCs w:val="24"/>
          <w:lang w:eastAsia="es-MX"/>
        </w:rPr>
        <w:t>multigibait</w:t>
      </w:r>
      <w:proofErr w:type="spellEnd"/>
      <w:r w:rsidRPr="00AE0A02">
        <w:rPr>
          <w:rFonts w:ascii="Arial" w:eastAsia="Calibri" w:hAnsi="Arial" w:cs="Arial"/>
          <w:color w:val="000000"/>
          <w:sz w:val="24"/>
          <w:szCs w:val="24"/>
          <w:lang w:eastAsia="es-MX"/>
        </w:rPr>
        <w:t xml:space="preserve"> de velocidad automática, conexión en caliente, cable de luz de 2m.</w:t>
      </w:r>
    </w:p>
    <w:p w14:paraId="14E91B0E" w14:textId="77777777" w:rsidR="005E359F" w:rsidRPr="00AE0A02" w:rsidRDefault="005E359F" w:rsidP="005E359F">
      <w:pPr>
        <w:jc w:val="both"/>
        <w:rPr>
          <w:rFonts w:ascii="Arial" w:hAnsi="Arial" w:cs="Arial"/>
          <w:b/>
          <w:sz w:val="24"/>
          <w:szCs w:val="24"/>
        </w:rPr>
      </w:pPr>
      <w:r w:rsidRPr="00AE0A02">
        <w:rPr>
          <w:rFonts w:ascii="Arial" w:hAnsi="Arial" w:cs="Arial"/>
          <w:b/>
          <w:sz w:val="24"/>
          <w:szCs w:val="24"/>
        </w:rPr>
        <w:t>Cable Fibra Óptica</w:t>
      </w:r>
      <w:r>
        <w:rPr>
          <w:rFonts w:ascii="Arial" w:hAnsi="Arial" w:cs="Arial"/>
          <w:b/>
          <w:sz w:val="24"/>
          <w:szCs w:val="24"/>
        </w:rPr>
        <w:t>;</w:t>
      </w:r>
    </w:p>
    <w:p w14:paraId="4DBFA560" w14:textId="27A2508A" w:rsidR="005E359F" w:rsidRDefault="005E359F" w:rsidP="005E359F">
      <w:pPr>
        <w:spacing w:after="53" w:line="252" w:lineRule="auto"/>
        <w:ind w:left="-5" w:hanging="10"/>
        <w:jc w:val="both"/>
        <w:rPr>
          <w:rFonts w:ascii="Arial" w:eastAsia="Calibri" w:hAnsi="Arial" w:cs="Arial"/>
          <w:color w:val="000000"/>
          <w:sz w:val="24"/>
          <w:szCs w:val="24"/>
          <w:lang w:eastAsia="es-MX"/>
        </w:rPr>
      </w:pPr>
      <w:r w:rsidRPr="00AE0A02">
        <w:rPr>
          <w:rFonts w:ascii="Arial" w:eastAsia="Calibri" w:hAnsi="Arial" w:cs="Arial"/>
          <w:color w:val="000000"/>
          <w:sz w:val="24"/>
          <w:szCs w:val="24"/>
          <w:lang w:eastAsia="es-MX"/>
        </w:rPr>
        <w:t xml:space="preserve">Cable fibra óptica </w:t>
      </w:r>
      <w:proofErr w:type="spellStart"/>
      <w:r w:rsidRPr="00AE0A02">
        <w:rPr>
          <w:rFonts w:ascii="Arial" w:eastAsia="Calibri" w:hAnsi="Arial" w:cs="Arial"/>
          <w:color w:val="000000"/>
          <w:sz w:val="24"/>
          <w:szCs w:val="24"/>
          <w:lang w:eastAsia="es-MX"/>
        </w:rPr>
        <w:t>multimodo</w:t>
      </w:r>
      <w:proofErr w:type="spellEnd"/>
      <w:r w:rsidRPr="00AE0A02">
        <w:rPr>
          <w:rFonts w:ascii="Arial" w:eastAsia="Calibri" w:hAnsi="Arial" w:cs="Arial"/>
          <w:color w:val="000000"/>
          <w:sz w:val="24"/>
          <w:szCs w:val="24"/>
          <w:lang w:eastAsia="es-MX"/>
        </w:rPr>
        <w:t xml:space="preserve"> </w:t>
      </w:r>
      <w:r w:rsidRPr="00FC2C97">
        <w:rPr>
          <w:rFonts w:ascii="Arial" w:eastAsia="Calibri" w:hAnsi="Arial" w:cs="Arial"/>
          <w:sz w:val="24"/>
          <w:szCs w:val="24"/>
          <w:lang w:eastAsia="es-MX"/>
        </w:rPr>
        <w:t>de 2</w:t>
      </w:r>
      <w:r w:rsidRPr="00AE0A02">
        <w:rPr>
          <w:rFonts w:ascii="Arial" w:eastAsia="Calibri" w:hAnsi="Arial" w:cs="Arial"/>
          <w:sz w:val="24"/>
          <w:szCs w:val="24"/>
          <w:lang w:eastAsia="es-MX"/>
        </w:rPr>
        <w:t xml:space="preserve"> </w:t>
      </w:r>
      <w:r w:rsidR="00D12C86" w:rsidRPr="00AE0A02">
        <w:rPr>
          <w:rFonts w:ascii="Arial" w:eastAsia="Calibri" w:hAnsi="Arial" w:cs="Arial"/>
          <w:color w:val="000000"/>
          <w:sz w:val="24"/>
          <w:szCs w:val="24"/>
          <w:lang w:eastAsia="es-MX"/>
        </w:rPr>
        <w:t>metros</w:t>
      </w:r>
      <w:r w:rsidRPr="00AE0A02">
        <w:rPr>
          <w:rFonts w:ascii="Arial" w:eastAsia="Calibri" w:hAnsi="Arial" w:cs="Arial"/>
          <w:color w:val="000000"/>
          <w:sz w:val="24"/>
          <w:szCs w:val="24"/>
          <w:lang w:eastAsia="es-MX"/>
        </w:rPr>
        <w:t xml:space="preserve">, conectores LC-LC, modo fibra 50/125 </w:t>
      </w:r>
      <w:proofErr w:type="spellStart"/>
      <w:r w:rsidRPr="00AE0A02">
        <w:rPr>
          <w:rFonts w:ascii="Arial" w:eastAsia="Calibri" w:hAnsi="Arial" w:cs="Arial"/>
          <w:color w:val="000000"/>
          <w:sz w:val="24"/>
          <w:szCs w:val="24"/>
          <w:lang w:eastAsia="es-MX"/>
        </w:rPr>
        <w:t>um</w:t>
      </w:r>
      <w:proofErr w:type="spellEnd"/>
      <w:r w:rsidRPr="00AE0A02">
        <w:rPr>
          <w:rFonts w:ascii="Arial" w:eastAsia="Calibri" w:hAnsi="Arial" w:cs="Arial"/>
          <w:color w:val="000000"/>
          <w:sz w:val="24"/>
          <w:szCs w:val="24"/>
          <w:lang w:eastAsia="es-MX"/>
        </w:rPr>
        <w:t xml:space="preserve">, tipo dúplex, color agua. </w:t>
      </w:r>
    </w:p>
    <w:p w14:paraId="453A34D9" w14:textId="5E1711B4" w:rsidR="00D14450" w:rsidRPr="00DB2EBF" w:rsidRDefault="00D14450" w:rsidP="00DB2EBF">
      <w:pPr>
        <w:contextualSpacing/>
        <w:rPr>
          <w:rFonts w:ascii="Arial" w:eastAsia="Calibri" w:hAnsi="Arial" w:cs="Arial"/>
          <w:b/>
          <w:lang w:val="es-MX" w:eastAsia="en-US"/>
        </w:rPr>
      </w:pPr>
      <w:r w:rsidRPr="00B628D3">
        <w:rPr>
          <w:rFonts w:ascii="Arial" w:eastAsia="Calibri" w:hAnsi="Arial" w:cs="Arial"/>
          <w:b/>
          <w:lang w:val="es-MX" w:eastAsia="en-US"/>
        </w:rPr>
        <w:t>GARANTÍAS:</w:t>
      </w:r>
    </w:p>
    <w:p w14:paraId="28C1A55E" w14:textId="77777777" w:rsidR="00D14450" w:rsidRPr="00DB2EBF" w:rsidRDefault="00D14450" w:rsidP="00DB2EBF">
      <w:pPr>
        <w:spacing w:before="40" w:after="40" w:line="240" w:lineRule="auto"/>
        <w:contextualSpacing/>
        <w:jc w:val="both"/>
        <w:rPr>
          <w:rFonts w:ascii="Arial" w:eastAsia="Calibri" w:hAnsi="Arial" w:cs="Arial"/>
          <w:lang w:eastAsia="en-US"/>
        </w:rPr>
      </w:pPr>
    </w:p>
    <w:p w14:paraId="6E399A37" w14:textId="77777777" w:rsidR="00D12C86" w:rsidRPr="00DB3EAB" w:rsidRDefault="00D12C86" w:rsidP="00DB3EAB">
      <w:pPr>
        <w:pStyle w:val="Prrafodelista"/>
        <w:numPr>
          <w:ilvl w:val="0"/>
          <w:numId w:val="47"/>
        </w:numPr>
        <w:spacing w:before="40" w:after="40" w:line="276" w:lineRule="auto"/>
        <w:contextualSpacing/>
        <w:jc w:val="both"/>
        <w:rPr>
          <w:rFonts w:ascii="Arial" w:eastAsia="Arial" w:hAnsi="Arial" w:cs="Arial"/>
          <w:color w:val="000000"/>
          <w:kern w:val="20"/>
          <w:sz w:val="20"/>
          <w:szCs w:val="20"/>
        </w:rPr>
      </w:pPr>
      <w:r w:rsidRPr="00DB3EAB">
        <w:rPr>
          <w:rFonts w:ascii="Arial" w:eastAsia="Calibri" w:hAnsi="Arial" w:cs="Arial"/>
          <w:lang w:eastAsia="en-US"/>
        </w:rPr>
        <w:t xml:space="preserve">El proveedor deberá entregar carta garantía por tres años en hoja membretada del fabricante y/o distribuidor por defectos y/o vicios ocultos, daños y/o perjuicios y en general por la buena calidad del bien adjudicado. </w:t>
      </w:r>
    </w:p>
    <w:p w14:paraId="32DE2EC3" w14:textId="18FBB093" w:rsidR="00D12C86" w:rsidRPr="00DB3EAB" w:rsidRDefault="00D12C86" w:rsidP="00DB3EAB">
      <w:pPr>
        <w:pStyle w:val="Prrafodelista"/>
        <w:numPr>
          <w:ilvl w:val="0"/>
          <w:numId w:val="47"/>
        </w:numPr>
        <w:spacing w:before="40" w:after="40" w:line="276" w:lineRule="auto"/>
        <w:jc w:val="both"/>
        <w:rPr>
          <w:rFonts w:ascii="Arial" w:eastAsia="Arial" w:hAnsi="Arial" w:cs="Arial"/>
          <w:color w:val="000000"/>
          <w:kern w:val="20"/>
          <w:sz w:val="20"/>
          <w:szCs w:val="20"/>
        </w:rPr>
      </w:pPr>
      <w:r w:rsidRPr="00DB3EAB">
        <w:rPr>
          <w:rFonts w:ascii="Arial" w:eastAsia="Calibri" w:hAnsi="Arial" w:cs="Arial"/>
          <w:lang w:eastAsia="en-US"/>
        </w:rPr>
        <w:t>El licitante deberá entregar cartas de ser distribuidor autorizado por el fabricante.</w:t>
      </w:r>
    </w:p>
    <w:p w14:paraId="523CDE77" w14:textId="7FEBC71F" w:rsidR="00B628D3" w:rsidRPr="00DB3EAB" w:rsidRDefault="00B628D3" w:rsidP="00DB3EAB">
      <w:pPr>
        <w:pStyle w:val="Prrafodelista"/>
        <w:numPr>
          <w:ilvl w:val="0"/>
          <w:numId w:val="47"/>
        </w:numPr>
        <w:spacing w:before="40" w:after="0" w:line="240" w:lineRule="auto"/>
        <w:jc w:val="both"/>
        <w:rPr>
          <w:rFonts w:ascii="Arial" w:eastAsia="Calibri" w:hAnsi="Arial" w:cs="Arial"/>
          <w:b/>
          <w:bCs/>
          <w:lang w:eastAsia="en-US"/>
        </w:rPr>
      </w:pPr>
      <w:r w:rsidRPr="00DB3EAB">
        <w:rPr>
          <w:rFonts w:ascii="Arial" w:eastAsia="Calibri" w:hAnsi="Arial" w:cs="Arial"/>
          <w:color w:val="000000"/>
          <w:lang w:val="es-MX" w:eastAsia="es-MX"/>
        </w:rPr>
        <w:t>El proveedor</w:t>
      </w:r>
      <w:r w:rsidR="00350D41" w:rsidRPr="00DB3EAB">
        <w:rPr>
          <w:rFonts w:ascii="Arial" w:eastAsia="Calibri" w:hAnsi="Arial" w:cs="Arial"/>
          <w:color w:val="000000"/>
          <w:lang w:val="es-MX" w:eastAsia="es-MX"/>
        </w:rPr>
        <w:t xml:space="preserve"> adjudicado</w:t>
      </w:r>
      <w:r w:rsidR="00120496" w:rsidRPr="00DB3EAB">
        <w:rPr>
          <w:rFonts w:ascii="Arial" w:eastAsia="Calibri" w:hAnsi="Arial" w:cs="Arial"/>
          <w:color w:val="000000"/>
          <w:lang w:val="es-MX" w:eastAsia="es-MX"/>
        </w:rPr>
        <w:t xml:space="preserve"> deberá entregar f</w:t>
      </w:r>
      <w:r w:rsidRPr="00DB3EAB">
        <w:rPr>
          <w:rFonts w:ascii="Arial" w:eastAsia="Calibri" w:hAnsi="Arial" w:cs="Arial"/>
          <w:color w:val="000000"/>
          <w:lang w:val="es-MX" w:eastAsia="es-MX"/>
        </w:rPr>
        <w:t>ianza de fidelidad, fianza de cumplimiento y fianza de anticipo.</w:t>
      </w:r>
    </w:p>
    <w:p w14:paraId="042F6DF3" w14:textId="77777777" w:rsidR="00B628D3" w:rsidRPr="00B628D3" w:rsidRDefault="00B628D3" w:rsidP="00B628D3">
      <w:pPr>
        <w:spacing w:before="40" w:after="40" w:line="240" w:lineRule="auto"/>
        <w:ind w:left="720"/>
        <w:contextualSpacing/>
        <w:rPr>
          <w:rFonts w:ascii="Arial" w:eastAsia="Calibri" w:hAnsi="Arial" w:cs="Arial"/>
          <w:kern w:val="20"/>
          <w:lang w:val="es-ES_tradnl" w:eastAsia="en-US"/>
        </w:rPr>
      </w:pPr>
    </w:p>
    <w:p w14:paraId="4881B39B" w14:textId="77777777" w:rsidR="00B628D3" w:rsidRPr="00B628D3" w:rsidRDefault="00B628D3" w:rsidP="00B628D3">
      <w:pPr>
        <w:spacing w:before="40" w:after="40" w:line="240" w:lineRule="auto"/>
        <w:contextualSpacing/>
        <w:jc w:val="both"/>
        <w:rPr>
          <w:rFonts w:ascii="Arial" w:eastAsia="Calibri" w:hAnsi="Arial" w:cs="Arial"/>
          <w:kern w:val="20"/>
          <w:lang w:val="es-MX" w:eastAsia="es-MX"/>
        </w:rPr>
      </w:pPr>
    </w:p>
    <w:p w14:paraId="3914B342" w14:textId="77777777" w:rsidR="00D44D79" w:rsidRPr="00E67CBF" w:rsidRDefault="00D44D79" w:rsidP="00323BCC">
      <w:pPr>
        <w:spacing w:after="0" w:line="240" w:lineRule="auto"/>
        <w:jc w:val="both"/>
        <w:rPr>
          <w:rFonts w:ascii="Arial" w:hAnsi="Arial" w:cs="Arial"/>
          <w:b/>
          <w:sz w:val="24"/>
          <w:szCs w:val="24"/>
        </w:rPr>
      </w:pPr>
    </w:p>
    <w:p w14:paraId="6A2DCA48"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Sin otro particular de momento, quedo de usted.</w:t>
      </w:r>
    </w:p>
    <w:p w14:paraId="79B62E27"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lastRenderedPageBreak/>
        <w:t>Atentamente</w:t>
      </w:r>
    </w:p>
    <w:p w14:paraId="5D1593FD" w14:textId="77777777" w:rsidR="00B60F65" w:rsidRPr="00E67CBF" w:rsidRDefault="00B60F65" w:rsidP="00D44D79">
      <w:pPr>
        <w:spacing w:after="0" w:line="240" w:lineRule="auto"/>
        <w:ind w:left="1080"/>
        <w:contextualSpacing/>
        <w:jc w:val="center"/>
        <w:rPr>
          <w:rFonts w:ascii="Arial" w:eastAsiaTheme="minorHAnsi" w:hAnsi="Arial" w:cs="Arial"/>
          <w:sz w:val="24"/>
          <w:szCs w:val="24"/>
          <w:lang w:eastAsia="en-US"/>
        </w:rPr>
      </w:pPr>
    </w:p>
    <w:p w14:paraId="1FDB3AA3"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Guadalajara, Jalisco, ____ de 2021.</w:t>
      </w:r>
    </w:p>
    <w:p w14:paraId="38653E01" w14:textId="388A0DB1" w:rsidR="00D44D79" w:rsidRDefault="00D44D79" w:rsidP="00D44D79">
      <w:pPr>
        <w:spacing w:after="0" w:line="240" w:lineRule="auto"/>
        <w:ind w:left="1080"/>
        <w:contextualSpacing/>
        <w:jc w:val="center"/>
        <w:rPr>
          <w:rFonts w:ascii="Arial" w:eastAsiaTheme="minorHAnsi" w:hAnsi="Arial" w:cs="Arial"/>
          <w:sz w:val="24"/>
          <w:szCs w:val="24"/>
          <w:lang w:eastAsia="en-US"/>
        </w:rPr>
      </w:pPr>
    </w:p>
    <w:p w14:paraId="233C1698" w14:textId="533B9025" w:rsidR="005E359F" w:rsidRDefault="005E359F" w:rsidP="00D44D79">
      <w:pPr>
        <w:spacing w:after="0" w:line="240" w:lineRule="auto"/>
        <w:ind w:left="1080"/>
        <w:contextualSpacing/>
        <w:jc w:val="center"/>
        <w:rPr>
          <w:rFonts w:ascii="Arial" w:eastAsiaTheme="minorHAnsi" w:hAnsi="Arial" w:cs="Arial"/>
          <w:sz w:val="24"/>
          <w:szCs w:val="24"/>
          <w:lang w:eastAsia="en-US"/>
        </w:rPr>
      </w:pPr>
    </w:p>
    <w:p w14:paraId="2F15CDDC" w14:textId="72873268" w:rsidR="005E359F" w:rsidRDefault="005E359F" w:rsidP="00D44D79">
      <w:pPr>
        <w:spacing w:after="0" w:line="240" w:lineRule="auto"/>
        <w:ind w:left="1080"/>
        <w:contextualSpacing/>
        <w:jc w:val="center"/>
        <w:rPr>
          <w:rFonts w:ascii="Arial" w:eastAsiaTheme="minorHAnsi" w:hAnsi="Arial" w:cs="Arial"/>
          <w:sz w:val="24"/>
          <w:szCs w:val="24"/>
          <w:lang w:eastAsia="en-US"/>
        </w:rPr>
      </w:pPr>
    </w:p>
    <w:p w14:paraId="47A5B68B" w14:textId="77777777" w:rsidR="005E359F" w:rsidRPr="00E67CBF" w:rsidRDefault="005E359F" w:rsidP="00D44D79">
      <w:pPr>
        <w:spacing w:after="0" w:line="240" w:lineRule="auto"/>
        <w:ind w:left="1080"/>
        <w:contextualSpacing/>
        <w:jc w:val="center"/>
        <w:rPr>
          <w:rFonts w:ascii="Arial" w:eastAsiaTheme="minorHAnsi" w:hAnsi="Arial" w:cs="Arial"/>
          <w:sz w:val="24"/>
          <w:szCs w:val="24"/>
          <w:lang w:eastAsia="en-US"/>
        </w:rPr>
      </w:pPr>
    </w:p>
    <w:p w14:paraId="1F088E72"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______________________________________________</w:t>
      </w:r>
    </w:p>
    <w:p w14:paraId="264D7C57"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Nombre y firma de quien suscribe el presente documento.</w:t>
      </w:r>
    </w:p>
    <w:p w14:paraId="05A7CFAE"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Razón social de la persona jurídica</w:t>
      </w:r>
    </w:p>
    <w:p w14:paraId="11D6F0EC"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p>
    <w:p w14:paraId="7DE555BD" w14:textId="77777777" w:rsidR="00D44D79" w:rsidRPr="00E67CBF" w:rsidRDefault="00D44D79" w:rsidP="00E31D29">
      <w:pPr>
        <w:spacing w:after="0" w:line="240" w:lineRule="auto"/>
        <w:ind w:left="1080"/>
        <w:contextualSpacing/>
        <w:jc w:val="center"/>
        <w:rPr>
          <w:rFonts w:ascii="Arial" w:hAnsi="Arial" w:cs="Arial"/>
          <w:b/>
          <w:sz w:val="24"/>
          <w:szCs w:val="24"/>
        </w:rPr>
      </w:pPr>
      <w:r w:rsidRPr="00E67CBF">
        <w:rPr>
          <w:rFonts w:ascii="Arial" w:eastAsiaTheme="minorHAnsi" w:hAnsi="Arial" w:cs="Arial"/>
          <w:sz w:val="24"/>
          <w:szCs w:val="24"/>
          <w:lang w:eastAsia="en-US"/>
        </w:rPr>
        <w:t>(Nota: Este documento deberá ser elaborado, en su caso, en papel membretado de la empresa, respetando totalmente su redacción.)</w:t>
      </w:r>
      <w:r w:rsidR="00E31D29" w:rsidRPr="00E67CBF">
        <w:rPr>
          <w:rFonts w:ascii="Arial" w:hAnsi="Arial" w:cs="Arial"/>
          <w:b/>
          <w:sz w:val="24"/>
          <w:szCs w:val="24"/>
        </w:rPr>
        <w:t xml:space="preserve"> </w:t>
      </w:r>
    </w:p>
    <w:sectPr w:rsidR="00D44D79" w:rsidRPr="00E67CBF" w:rsidSect="005E359F">
      <w:pgSz w:w="11920" w:h="16840"/>
      <w:pgMar w:top="1417" w:right="1701" w:bottom="709"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DC0"/>
    <w:multiLevelType w:val="hybridMultilevel"/>
    <w:tmpl w:val="266ED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A3376"/>
    <w:multiLevelType w:val="hybridMultilevel"/>
    <w:tmpl w:val="CFAEC39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94A1D18"/>
    <w:multiLevelType w:val="hybridMultilevel"/>
    <w:tmpl w:val="260C155C"/>
    <w:lvl w:ilvl="0" w:tplc="A8543A3A">
      <w:start w:val="1"/>
      <w:numFmt w:val="decimal"/>
      <w:lvlText w:val="%1."/>
      <w:lvlJc w:val="left"/>
      <w:pPr>
        <w:ind w:left="720" w:hanging="360"/>
      </w:pPr>
      <w:rPr>
        <w:rFonts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B84111"/>
    <w:multiLevelType w:val="hybridMultilevel"/>
    <w:tmpl w:val="D38C55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C4279C0"/>
    <w:multiLevelType w:val="hybridMultilevel"/>
    <w:tmpl w:val="C374BEBE"/>
    <w:lvl w:ilvl="0" w:tplc="198E9D1C">
      <w:numFmt w:val="bullet"/>
      <w:lvlText w:val="•"/>
      <w:lvlJc w:val="left"/>
      <w:pPr>
        <w:ind w:left="1080" w:hanging="720"/>
      </w:pPr>
      <w:rPr>
        <w:rFonts w:ascii="Arial" w:eastAsiaTheme="minorEastAsia"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F854C3"/>
    <w:multiLevelType w:val="hybridMultilevel"/>
    <w:tmpl w:val="08AC1BF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475AD"/>
    <w:multiLevelType w:val="hybridMultilevel"/>
    <w:tmpl w:val="A0508C9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869275B"/>
    <w:multiLevelType w:val="hybridMultilevel"/>
    <w:tmpl w:val="F16AFC4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9046D3A"/>
    <w:multiLevelType w:val="hybridMultilevel"/>
    <w:tmpl w:val="20305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A7250A"/>
    <w:multiLevelType w:val="hybridMultilevel"/>
    <w:tmpl w:val="8300215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785201"/>
    <w:multiLevelType w:val="hybridMultilevel"/>
    <w:tmpl w:val="6CEE6604"/>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15" w15:restartNumberingAfterBreak="0">
    <w:nsid w:val="31250B30"/>
    <w:multiLevelType w:val="hybridMultilevel"/>
    <w:tmpl w:val="A5BE0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E8519F"/>
    <w:multiLevelType w:val="hybridMultilevel"/>
    <w:tmpl w:val="239A49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382D53B7"/>
    <w:multiLevelType w:val="hybridMultilevel"/>
    <w:tmpl w:val="B0288E18"/>
    <w:lvl w:ilvl="0" w:tplc="6996F634">
      <w:start w:val="1"/>
      <w:numFmt w:val="lowerLetter"/>
      <w:lvlText w:val="%1)"/>
      <w:lvlJc w:val="left"/>
      <w:pPr>
        <w:ind w:left="1500" w:hanging="360"/>
      </w:pPr>
      <w:rPr>
        <w:b w:val="0"/>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9" w15:restartNumberingAfterBreak="0">
    <w:nsid w:val="383517E9"/>
    <w:multiLevelType w:val="hybridMultilevel"/>
    <w:tmpl w:val="FF5E8656"/>
    <w:lvl w:ilvl="0" w:tplc="0C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2D1471"/>
    <w:multiLevelType w:val="hybridMultilevel"/>
    <w:tmpl w:val="B2FCF58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301A28"/>
    <w:multiLevelType w:val="hybridMultilevel"/>
    <w:tmpl w:val="BA361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3"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24" w15:restartNumberingAfterBreak="0">
    <w:nsid w:val="41760C09"/>
    <w:multiLevelType w:val="hybridMultilevel"/>
    <w:tmpl w:val="EEE09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D52E3E"/>
    <w:multiLevelType w:val="hybridMultilevel"/>
    <w:tmpl w:val="8AD69A5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3985AA7"/>
    <w:multiLevelType w:val="hybridMultilevel"/>
    <w:tmpl w:val="0058835C"/>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5244ABA"/>
    <w:multiLevelType w:val="hybridMultilevel"/>
    <w:tmpl w:val="01D0C2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DE45D8"/>
    <w:multiLevelType w:val="hybridMultilevel"/>
    <w:tmpl w:val="41FCBF2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872755"/>
    <w:multiLevelType w:val="hybridMultilevel"/>
    <w:tmpl w:val="9646A48A"/>
    <w:lvl w:ilvl="0" w:tplc="50B231E8">
      <w:start w:val="1"/>
      <w:numFmt w:val="decimal"/>
      <w:lvlText w:val="%1."/>
      <w:lvlJc w:val="left"/>
      <w:pPr>
        <w:ind w:left="720" w:hanging="360"/>
      </w:pPr>
      <w:rPr>
        <w:rFonts w:cs="Times New Roman"/>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377EBA"/>
    <w:multiLevelType w:val="hybridMultilevel"/>
    <w:tmpl w:val="E5F6B83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D807B76"/>
    <w:multiLevelType w:val="hybridMultilevel"/>
    <w:tmpl w:val="4F70C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511079"/>
    <w:multiLevelType w:val="hybridMultilevel"/>
    <w:tmpl w:val="4D32D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6984257"/>
    <w:multiLevelType w:val="hybridMultilevel"/>
    <w:tmpl w:val="81B21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83F4459"/>
    <w:multiLevelType w:val="hybridMultilevel"/>
    <w:tmpl w:val="18EEA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15:restartNumberingAfterBreak="0">
    <w:nsid w:val="5DD03B1A"/>
    <w:multiLevelType w:val="hybridMultilevel"/>
    <w:tmpl w:val="34700426"/>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5E19328A"/>
    <w:multiLevelType w:val="hybridMultilevel"/>
    <w:tmpl w:val="316203C6"/>
    <w:lvl w:ilvl="0" w:tplc="080A000D">
      <w:start w:val="1"/>
      <w:numFmt w:val="bullet"/>
      <w:lvlText w:val=""/>
      <w:lvlJc w:val="left"/>
      <w:pPr>
        <w:ind w:left="822" w:hanging="360"/>
      </w:pPr>
      <w:rPr>
        <w:rFonts w:ascii="Wingdings" w:hAnsi="Wingdings"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39" w15:restartNumberingAfterBreak="0">
    <w:nsid w:val="624542D7"/>
    <w:multiLevelType w:val="hybridMultilevel"/>
    <w:tmpl w:val="FB5EFE84"/>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72AF070A"/>
    <w:multiLevelType w:val="hybridMultilevel"/>
    <w:tmpl w:val="7A8EF9E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3" w15:restartNumberingAfterBreak="0">
    <w:nsid w:val="73ED10E4"/>
    <w:multiLevelType w:val="hybridMultilevel"/>
    <w:tmpl w:val="6302D26A"/>
    <w:lvl w:ilvl="0" w:tplc="080A000F">
      <w:start w:val="1"/>
      <w:numFmt w:val="decimal"/>
      <w:lvlText w:val="%1."/>
      <w:lvlJc w:val="left"/>
      <w:pPr>
        <w:ind w:left="705" w:hanging="360"/>
      </w:p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44"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4"/>
  </w:num>
  <w:num w:numId="2">
    <w:abstractNumId w:val="44"/>
  </w:num>
  <w:num w:numId="3">
    <w:abstractNumId w:val="23"/>
  </w:num>
  <w:num w:numId="4">
    <w:abstractNumId w:val="17"/>
  </w:num>
  <w:num w:numId="5">
    <w:abstractNumId w:val="8"/>
  </w:num>
  <w:num w:numId="6">
    <w:abstractNumId w:val="45"/>
  </w:num>
  <w:num w:numId="7">
    <w:abstractNumId w:val="36"/>
  </w:num>
  <w:num w:numId="8">
    <w:abstractNumId w:val="41"/>
  </w:num>
  <w:num w:numId="9">
    <w:abstractNumId w:val="28"/>
  </w:num>
  <w:num w:numId="10">
    <w:abstractNumId w:val="7"/>
  </w:num>
  <w:num w:numId="11">
    <w:abstractNumId w:val="42"/>
  </w:num>
  <w:num w:numId="12">
    <w:abstractNumId w:val="22"/>
  </w:num>
  <w:num w:numId="13">
    <w:abstractNumId w:val="9"/>
  </w:num>
  <w:num w:numId="14">
    <w:abstractNumId w:val="35"/>
  </w:num>
  <w:num w:numId="15">
    <w:abstractNumId w:val="33"/>
  </w:num>
  <w:num w:numId="16">
    <w:abstractNumId w:val="10"/>
  </w:num>
  <w:num w:numId="17">
    <w:abstractNumId w:val="21"/>
  </w:num>
  <w:num w:numId="18">
    <w:abstractNumId w:val="20"/>
  </w:num>
  <w:num w:numId="19">
    <w:abstractNumId w:val="27"/>
  </w:num>
  <w:num w:numId="20">
    <w:abstractNumId w:val="29"/>
  </w:num>
  <w:num w:numId="21">
    <w:abstractNumId w:val="11"/>
  </w:num>
  <w:num w:numId="22">
    <w:abstractNumId w:val="25"/>
  </w:num>
  <w:num w:numId="23">
    <w:abstractNumId w:val="12"/>
  </w:num>
  <w:num w:numId="24">
    <w:abstractNumId w:val="19"/>
  </w:num>
  <w:num w:numId="25">
    <w:abstractNumId w:val="38"/>
  </w:num>
  <w:num w:numId="26">
    <w:abstractNumId w:val="0"/>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9"/>
  </w:num>
  <w:num w:numId="30">
    <w:abstractNumId w:val="15"/>
  </w:num>
  <w:num w:numId="31">
    <w:abstractNumId w:val="5"/>
  </w:num>
  <w:num w:numId="32">
    <w:abstractNumId w:val="4"/>
  </w:num>
  <w:num w:numId="33">
    <w:abstractNumId w:val="26"/>
  </w:num>
  <w:num w:numId="34">
    <w:abstractNumId w:val="37"/>
  </w:num>
  <w:num w:numId="35">
    <w:abstractNumId w:val="1"/>
  </w:num>
  <w:num w:numId="36">
    <w:abstractNumId w:val="18"/>
  </w:num>
  <w:num w:numId="37">
    <w:abstractNumId w:val="24"/>
  </w:num>
  <w:num w:numId="38">
    <w:abstractNumId w:val="6"/>
  </w:num>
  <w:num w:numId="39">
    <w:abstractNumId w:val="16"/>
  </w:num>
  <w:num w:numId="40">
    <w:abstractNumId w:val="34"/>
  </w:num>
  <w:num w:numId="41">
    <w:abstractNumId w:val="32"/>
  </w:num>
  <w:num w:numId="42">
    <w:abstractNumId w:val="43"/>
  </w:num>
  <w:num w:numId="43">
    <w:abstractNumId w:val="2"/>
  </w:num>
  <w:num w:numId="44">
    <w:abstractNumId w:val="30"/>
  </w:num>
  <w:num w:numId="45">
    <w:abstractNumId w:val="3"/>
  </w:num>
  <w:num w:numId="46">
    <w:abstractNumId w:val="4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6718"/>
    <w:rsid w:val="000075EC"/>
    <w:rsid w:val="00025410"/>
    <w:rsid w:val="00030D63"/>
    <w:rsid w:val="000506E9"/>
    <w:rsid w:val="00062DA2"/>
    <w:rsid w:val="000774B1"/>
    <w:rsid w:val="00091CE3"/>
    <w:rsid w:val="000A4310"/>
    <w:rsid w:val="000A6D1C"/>
    <w:rsid w:val="000B0C0D"/>
    <w:rsid w:val="000B6DA5"/>
    <w:rsid w:val="000C3750"/>
    <w:rsid w:val="00120496"/>
    <w:rsid w:val="00126546"/>
    <w:rsid w:val="00134BF3"/>
    <w:rsid w:val="0014191C"/>
    <w:rsid w:val="001449B7"/>
    <w:rsid w:val="00152C28"/>
    <w:rsid w:val="00160B1B"/>
    <w:rsid w:val="00164C9C"/>
    <w:rsid w:val="001654AB"/>
    <w:rsid w:val="00170371"/>
    <w:rsid w:val="0019208D"/>
    <w:rsid w:val="001957FA"/>
    <w:rsid w:val="00195D53"/>
    <w:rsid w:val="001A09DB"/>
    <w:rsid w:val="001C3FA3"/>
    <w:rsid w:val="001D2988"/>
    <w:rsid w:val="001D45B5"/>
    <w:rsid w:val="001D6373"/>
    <w:rsid w:val="001E5744"/>
    <w:rsid w:val="001F6BB5"/>
    <w:rsid w:val="0022245B"/>
    <w:rsid w:val="0022584B"/>
    <w:rsid w:val="002303B6"/>
    <w:rsid w:val="002336AA"/>
    <w:rsid w:val="00252680"/>
    <w:rsid w:val="00277662"/>
    <w:rsid w:val="00282762"/>
    <w:rsid w:val="00296C5B"/>
    <w:rsid w:val="002A2DC5"/>
    <w:rsid w:val="002B105F"/>
    <w:rsid w:val="002B1F49"/>
    <w:rsid w:val="002C2073"/>
    <w:rsid w:val="002C6A3C"/>
    <w:rsid w:val="002F438E"/>
    <w:rsid w:val="0030634B"/>
    <w:rsid w:val="00312AB9"/>
    <w:rsid w:val="003143D2"/>
    <w:rsid w:val="00322F46"/>
    <w:rsid w:val="00323AAA"/>
    <w:rsid w:val="00323BCC"/>
    <w:rsid w:val="00330412"/>
    <w:rsid w:val="003443AA"/>
    <w:rsid w:val="0034496E"/>
    <w:rsid w:val="00350D41"/>
    <w:rsid w:val="003626B0"/>
    <w:rsid w:val="00367D2D"/>
    <w:rsid w:val="0037549F"/>
    <w:rsid w:val="00376974"/>
    <w:rsid w:val="00381A5D"/>
    <w:rsid w:val="00390E7E"/>
    <w:rsid w:val="003B3B1A"/>
    <w:rsid w:val="003C0525"/>
    <w:rsid w:val="003C2AA8"/>
    <w:rsid w:val="003D11BE"/>
    <w:rsid w:val="003D6933"/>
    <w:rsid w:val="003D78F6"/>
    <w:rsid w:val="003E64B0"/>
    <w:rsid w:val="00461ED3"/>
    <w:rsid w:val="00470A02"/>
    <w:rsid w:val="004849A2"/>
    <w:rsid w:val="004B5236"/>
    <w:rsid w:val="004B7BD8"/>
    <w:rsid w:val="004D560D"/>
    <w:rsid w:val="004E3DCF"/>
    <w:rsid w:val="004F06FA"/>
    <w:rsid w:val="004F76DE"/>
    <w:rsid w:val="00524E9A"/>
    <w:rsid w:val="00527EBA"/>
    <w:rsid w:val="00536A28"/>
    <w:rsid w:val="0054794D"/>
    <w:rsid w:val="00551F48"/>
    <w:rsid w:val="005605B3"/>
    <w:rsid w:val="00562A3B"/>
    <w:rsid w:val="00577C69"/>
    <w:rsid w:val="005A23DE"/>
    <w:rsid w:val="005B5527"/>
    <w:rsid w:val="005D0999"/>
    <w:rsid w:val="005D7E1F"/>
    <w:rsid w:val="005E359F"/>
    <w:rsid w:val="005F027A"/>
    <w:rsid w:val="005F0AAB"/>
    <w:rsid w:val="005F5EFA"/>
    <w:rsid w:val="00601AD3"/>
    <w:rsid w:val="006078F2"/>
    <w:rsid w:val="006151B0"/>
    <w:rsid w:val="00630919"/>
    <w:rsid w:val="00635C72"/>
    <w:rsid w:val="00647573"/>
    <w:rsid w:val="00650485"/>
    <w:rsid w:val="00657E12"/>
    <w:rsid w:val="00664DC3"/>
    <w:rsid w:val="00677264"/>
    <w:rsid w:val="00692A96"/>
    <w:rsid w:val="006B506E"/>
    <w:rsid w:val="006D02C4"/>
    <w:rsid w:val="006D2A27"/>
    <w:rsid w:val="006D5666"/>
    <w:rsid w:val="0070756F"/>
    <w:rsid w:val="00715F09"/>
    <w:rsid w:val="007235D4"/>
    <w:rsid w:val="00755E44"/>
    <w:rsid w:val="007618D8"/>
    <w:rsid w:val="0077270D"/>
    <w:rsid w:val="007817D0"/>
    <w:rsid w:val="0079134D"/>
    <w:rsid w:val="00794F8B"/>
    <w:rsid w:val="00795F79"/>
    <w:rsid w:val="007A0A1E"/>
    <w:rsid w:val="007A53FF"/>
    <w:rsid w:val="007B6C88"/>
    <w:rsid w:val="007B75DF"/>
    <w:rsid w:val="007D0366"/>
    <w:rsid w:val="007D2DD2"/>
    <w:rsid w:val="007F15D3"/>
    <w:rsid w:val="007F2519"/>
    <w:rsid w:val="008126A0"/>
    <w:rsid w:val="00812B5F"/>
    <w:rsid w:val="00814C09"/>
    <w:rsid w:val="00815251"/>
    <w:rsid w:val="008213D0"/>
    <w:rsid w:val="00822A50"/>
    <w:rsid w:val="00827206"/>
    <w:rsid w:val="00834E0A"/>
    <w:rsid w:val="00843110"/>
    <w:rsid w:val="008432E0"/>
    <w:rsid w:val="00855927"/>
    <w:rsid w:val="00883CE4"/>
    <w:rsid w:val="00884103"/>
    <w:rsid w:val="00886057"/>
    <w:rsid w:val="008946A8"/>
    <w:rsid w:val="008B430F"/>
    <w:rsid w:val="008B77B2"/>
    <w:rsid w:val="008E0A09"/>
    <w:rsid w:val="008F1937"/>
    <w:rsid w:val="008F2279"/>
    <w:rsid w:val="009111B2"/>
    <w:rsid w:val="0091485C"/>
    <w:rsid w:val="00915BA3"/>
    <w:rsid w:val="00921A76"/>
    <w:rsid w:val="0096244E"/>
    <w:rsid w:val="00962E93"/>
    <w:rsid w:val="00963AEC"/>
    <w:rsid w:val="00971FD9"/>
    <w:rsid w:val="0097237A"/>
    <w:rsid w:val="00996105"/>
    <w:rsid w:val="009B2226"/>
    <w:rsid w:val="009B5AEB"/>
    <w:rsid w:val="009C1B34"/>
    <w:rsid w:val="009D694F"/>
    <w:rsid w:val="009E5C50"/>
    <w:rsid w:val="009F0B6A"/>
    <w:rsid w:val="009F69AD"/>
    <w:rsid w:val="00A01C8A"/>
    <w:rsid w:val="00A04297"/>
    <w:rsid w:val="00A04742"/>
    <w:rsid w:val="00A31CAB"/>
    <w:rsid w:val="00A50433"/>
    <w:rsid w:val="00A51B52"/>
    <w:rsid w:val="00A608D5"/>
    <w:rsid w:val="00A659C7"/>
    <w:rsid w:val="00A75207"/>
    <w:rsid w:val="00A91546"/>
    <w:rsid w:val="00AB5683"/>
    <w:rsid w:val="00AC6013"/>
    <w:rsid w:val="00AE2768"/>
    <w:rsid w:val="00B10821"/>
    <w:rsid w:val="00B60F65"/>
    <w:rsid w:val="00B628D3"/>
    <w:rsid w:val="00B81829"/>
    <w:rsid w:val="00B81FF7"/>
    <w:rsid w:val="00B91655"/>
    <w:rsid w:val="00BC60E4"/>
    <w:rsid w:val="00BE4C4A"/>
    <w:rsid w:val="00C175AD"/>
    <w:rsid w:val="00C2214B"/>
    <w:rsid w:val="00C30513"/>
    <w:rsid w:val="00C33EB4"/>
    <w:rsid w:val="00C348F0"/>
    <w:rsid w:val="00C3709A"/>
    <w:rsid w:val="00C43F73"/>
    <w:rsid w:val="00C560E6"/>
    <w:rsid w:val="00C60A51"/>
    <w:rsid w:val="00C71045"/>
    <w:rsid w:val="00C730A8"/>
    <w:rsid w:val="00C803FE"/>
    <w:rsid w:val="00C85C72"/>
    <w:rsid w:val="00C915F6"/>
    <w:rsid w:val="00C921E5"/>
    <w:rsid w:val="00C92666"/>
    <w:rsid w:val="00C93991"/>
    <w:rsid w:val="00C9569A"/>
    <w:rsid w:val="00CA37A9"/>
    <w:rsid w:val="00CA3FAB"/>
    <w:rsid w:val="00CA67BF"/>
    <w:rsid w:val="00D0402D"/>
    <w:rsid w:val="00D1195E"/>
    <w:rsid w:val="00D12C86"/>
    <w:rsid w:val="00D14166"/>
    <w:rsid w:val="00D14450"/>
    <w:rsid w:val="00D36A01"/>
    <w:rsid w:val="00D44D79"/>
    <w:rsid w:val="00D46BC4"/>
    <w:rsid w:val="00D5315C"/>
    <w:rsid w:val="00D56743"/>
    <w:rsid w:val="00D64706"/>
    <w:rsid w:val="00D825A2"/>
    <w:rsid w:val="00DB2EBF"/>
    <w:rsid w:val="00DB3EAB"/>
    <w:rsid w:val="00DC117C"/>
    <w:rsid w:val="00DC18B1"/>
    <w:rsid w:val="00DC3566"/>
    <w:rsid w:val="00DC550F"/>
    <w:rsid w:val="00DD361D"/>
    <w:rsid w:val="00DE4710"/>
    <w:rsid w:val="00DF183A"/>
    <w:rsid w:val="00DF31C6"/>
    <w:rsid w:val="00E03973"/>
    <w:rsid w:val="00E1526B"/>
    <w:rsid w:val="00E31D29"/>
    <w:rsid w:val="00E44DE8"/>
    <w:rsid w:val="00E54083"/>
    <w:rsid w:val="00E62B09"/>
    <w:rsid w:val="00E67CBF"/>
    <w:rsid w:val="00E7366E"/>
    <w:rsid w:val="00E83118"/>
    <w:rsid w:val="00E831C1"/>
    <w:rsid w:val="00E83AF2"/>
    <w:rsid w:val="00E8678E"/>
    <w:rsid w:val="00E95B03"/>
    <w:rsid w:val="00EB6023"/>
    <w:rsid w:val="00EB7C26"/>
    <w:rsid w:val="00EC19F5"/>
    <w:rsid w:val="00EC78A4"/>
    <w:rsid w:val="00ED5670"/>
    <w:rsid w:val="00EE5A9E"/>
    <w:rsid w:val="00EF1816"/>
    <w:rsid w:val="00EF1AD7"/>
    <w:rsid w:val="00EF36EE"/>
    <w:rsid w:val="00F05ED9"/>
    <w:rsid w:val="00F2017B"/>
    <w:rsid w:val="00F24ED4"/>
    <w:rsid w:val="00F31296"/>
    <w:rsid w:val="00F349CE"/>
    <w:rsid w:val="00F40AB6"/>
    <w:rsid w:val="00F41FD0"/>
    <w:rsid w:val="00F4658F"/>
    <w:rsid w:val="00F60126"/>
    <w:rsid w:val="00F670DC"/>
    <w:rsid w:val="00F67739"/>
    <w:rsid w:val="00F95108"/>
    <w:rsid w:val="00FA0896"/>
    <w:rsid w:val="00FA12DB"/>
    <w:rsid w:val="00FB2B54"/>
    <w:rsid w:val="00FC4C84"/>
    <w:rsid w:val="00FD24DD"/>
    <w:rsid w:val="00FE00FC"/>
    <w:rsid w:val="00FE2A73"/>
    <w:rsid w:val="00FF3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56CAC"/>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link w:val="SinespaciadoCar"/>
    <w:uiPriority w:val="1"/>
    <w:qFormat/>
    <w:rsid w:val="00367D2D"/>
    <w:pPr>
      <w:spacing w:after="0" w:line="240" w:lineRule="auto"/>
    </w:pPr>
    <w:rPr>
      <w:rFonts w:eastAsiaTheme="minorHAnsi" w:cstheme="minorBidi"/>
      <w:lang w:eastAsia="en-US"/>
    </w:rPr>
  </w:style>
  <w:style w:type="character" w:customStyle="1" w:styleId="SinespaciadoCar">
    <w:name w:val="Sin espaciado Car"/>
    <w:basedOn w:val="Fuentedeprrafopredeter"/>
    <w:link w:val="Sinespaciado"/>
    <w:uiPriority w:val="1"/>
    <w:rsid w:val="00367D2D"/>
    <w:rPr>
      <w:rFonts w:eastAsiaTheme="minorHAnsi" w:cstheme="minorBidi"/>
      <w:lang w:eastAsia="en-US"/>
    </w:rPr>
  </w:style>
  <w:style w:type="paragraph" w:styleId="NormalWeb">
    <w:name w:val="Normal (Web)"/>
    <w:basedOn w:val="Normal"/>
    <w:uiPriority w:val="99"/>
    <w:semiHidden/>
    <w:unhideWhenUsed/>
    <w:rsid w:val="00C175AD"/>
    <w:pPr>
      <w:spacing w:before="100" w:beforeAutospacing="1" w:after="100" w:afterAutospacing="1" w:line="240" w:lineRule="auto"/>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99964">
      <w:bodyDiv w:val="1"/>
      <w:marLeft w:val="0"/>
      <w:marRight w:val="0"/>
      <w:marTop w:val="0"/>
      <w:marBottom w:val="0"/>
      <w:divBdr>
        <w:top w:val="none" w:sz="0" w:space="0" w:color="auto"/>
        <w:left w:val="none" w:sz="0" w:space="0" w:color="auto"/>
        <w:bottom w:val="none" w:sz="0" w:space="0" w:color="auto"/>
        <w:right w:val="none" w:sz="0" w:space="0" w:color="auto"/>
      </w:divBdr>
    </w:div>
    <w:div w:id="1001661271">
      <w:bodyDiv w:val="1"/>
      <w:marLeft w:val="0"/>
      <w:marRight w:val="0"/>
      <w:marTop w:val="0"/>
      <w:marBottom w:val="0"/>
      <w:divBdr>
        <w:top w:val="none" w:sz="0" w:space="0" w:color="auto"/>
        <w:left w:val="none" w:sz="0" w:space="0" w:color="auto"/>
        <w:bottom w:val="none" w:sz="0" w:space="0" w:color="auto"/>
        <w:right w:val="none" w:sz="0" w:space="0" w:color="auto"/>
      </w:divBdr>
    </w:div>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 w:id="19172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FC2D4-E0D9-4A85-BE0B-26769E70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1799</Words>
  <Characters>9940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Gemma del Pilar Grijalva Aguilar</cp:lastModifiedBy>
  <cp:revision>18</cp:revision>
  <dcterms:created xsi:type="dcterms:W3CDTF">2021-09-29T22:28:00Z</dcterms:created>
  <dcterms:modified xsi:type="dcterms:W3CDTF">2021-10-21T19:04:00Z</dcterms:modified>
</cp:coreProperties>
</file>