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3D78F6" w:rsidRPr="003D78F6" w:rsidRDefault="003D78F6" w:rsidP="003D7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78F6">
        <w:rPr>
          <w:rFonts w:ascii="Arial" w:eastAsia="Times New Roman" w:hAnsi="Arial" w:cs="Arial"/>
          <w:b/>
          <w:sz w:val="24"/>
          <w:szCs w:val="24"/>
        </w:rPr>
        <w:t xml:space="preserve">LICITACIÓN PÚBLICA LP-SC-014-2021 </w:t>
      </w:r>
    </w:p>
    <w:p w:rsidR="003D78F6" w:rsidRDefault="003D78F6" w:rsidP="003D7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78F6">
        <w:rPr>
          <w:rFonts w:ascii="Arial" w:eastAsia="Times New Roman" w:hAnsi="Arial" w:cs="Arial"/>
          <w:b/>
          <w:sz w:val="24"/>
          <w:szCs w:val="24"/>
        </w:rPr>
        <w:t>“RENOVACIÓN DE LICENCIAS VMWARE”</w:t>
      </w:r>
    </w:p>
    <w:p w:rsidR="00E67CBF" w:rsidRPr="003D78F6" w:rsidRDefault="00E67CBF" w:rsidP="003D7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7CBF" w:rsidRDefault="00E67CBF" w:rsidP="00E67C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n-US"/>
        </w:rPr>
      </w:pPr>
      <w:r w:rsidRPr="00E67CBF">
        <w:rPr>
          <w:rFonts w:ascii="Arial" w:eastAsia="Arial" w:hAnsi="Arial" w:cs="Arial"/>
          <w:color w:val="000000"/>
          <w:sz w:val="24"/>
          <w:szCs w:val="24"/>
          <w:lang w:val="es-MX" w:eastAsia="en-US"/>
        </w:rPr>
        <w:t>Actualmente, la Auditoría Superior del Estado de Jalisco cuenta con 20 servidores virtuales que usan el licenciamiento de virtualización de servidores (VMWARE), dicho licenciamiento incluye 1 licencia de administración y 8 licencias para procesadores.</w:t>
      </w:r>
    </w:p>
    <w:p w:rsidR="00687FB3" w:rsidRDefault="00687FB3" w:rsidP="00E67C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s-MX" w:eastAsia="en-US"/>
        </w:rPr>
      </w:pPr>
    </w:p>
    <w:p w:rsidR="00687FB3" w:rsidRPr="00687FB3" w:rsidRDefault="00687FB3" w:rsidP="00687FB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lang w:val="es-MX" w:eastAsia="en-US"/>
        </w:rPr>
      </w:pPr>
      <w:r w:rsidRPr="00687FB3">
        <w:rPr>
          <w:rFonts w:ascii="Arial" w:eastAsia="Arial" w:hAnsi="Arial" w:cs="Arial"/>
          <w:color w:val="000000"/>
          <w:lang w:val="es-MX" w:eastAsia="en-US"/>
        </w:rPr>
        <w:t>Es necesario</w:t>
      </w:r>
      <w:r>
        <w:rPr>
          <w:rFonts w:ascii="Arial" w:eastAsia="Arial" w:hAnsi="Arial" w:cs="Arial"/>
          <w:color w:val="000000"/>
          <w:lang w:val="es-MX" w:eastAsia="en-US"/>
        </w:rPr>
        <w:t xml:space="preserve"> renovar cada año las licencias VMWARE </w:t>
      </w:r>
      <w:r w:rsidRPr="00687FB3">
        <w:rPr>
          <w:rFonts w:ascii="Arial" w:eastAsia="Arial" w:hAnsi="Arial" w:cs="Arial"/>
          <w:color w:val="000000"/>
          <w:lang w:val="es-MX" w:eastAsia="en-US"/>
        </w:rPr>
        <w:t>para poder contar con las actualizaciones y mejoras del software que el fabricante genere en el transcurso del año.</w:t>
      </w:r>
    </w:p>
    <w:p w:rsidR="00E67CBF" w:rsidRPr="00E67CBF" w:rsidRDefault="00E67CBF" w:rsidP="00E67CB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67CBF" w:rsidRPr="00E67CBF" w:rsidRDefault="00E67CBF" w:rsidP="00E67CBF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b/>
          <w:sz w:val="24"/>
          <w:szCs w:val="24"/>
          <w:lang w:eastAsia="en-US"/>
        </w:rPr>
        <w:t>REQUERIMIENTOS:</w:t>
      </w:r>
    </w:p>
    <w:p w:rsidR="00E67CBF" w:rsidRPr="00E67CBF" w:rsidRDefault="00E67CBF" w:rsidP="00E67CB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xtensión de soporte y subscripción VMWARE por 12 meses con cobertura 7 x 24 con fecha de vencimiento al 15 de diciembre de 2022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 xml:space="preserve"> número de contrato 114279595.</w:t>
      </w:r>
    </w:p>
    <w:p w:rsidR="00E67CBF" w:rsidRPr="00E67CBF" w:rsidRDefault="00E67CBF" w:rsidP="00E67CBF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67CBF" w:rsidRPr="003C7D58" w:rsidRDefault="00E67CBF" w:rsidP="00E67CBF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3C7D58">
        <w:rPr>
          <w:rFonts w:ascii="Arial" w:eastAsiaTheme="minorHAnsi" w:hAnsi="Arial" w:cs="Arial"/>
          <w:b/>
          <w:lang w:eastAsia="en-US"/>
        </w:rPr>
        <w:t>ESPECIFICACIONES</w:t>
      </w:r>
    </w:p>
    <w:p w:rsidR="00E67CBF" w:rsidRPr="003C7D58" w:rsidRDefault="00E67CBF" w:rsidP="00E67CBF">
      <w:pPr>
        <w:spacing w:after="0" w:line="240" w:lineRule="auto"/>
        <w:ind w:left="360"/>
        <w:rPr>
          <w:rFonts w:ascii="Arial" w:eastAsiaTheme="minorHAnsi" w:hAnsi="Arial" w:cs="Arial"/>
          <w:b/>
          <w:lang w:eastAsia="en-US"/>
        </w:rPr>
      </w:pPr>
    </w:p>
    <w:p w:rsidR="00E67CBF" w:rsidRPr="003C7D58" w:rsidRDefault="00E67CBF" w:rsidP="00E67CBF">
      <w:pPr>
        <w:numPr>
          <w:ilvl w:val="0"/>
          <w:numId w:val="35"/>
        </w:num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  <w:r w:rsidRPr="003C7D58">
        <w:rPr>
          <w:rFonts w:ascii="Arial" w:eastAsiaTheme="minorHAnsi" w:hAnsi="Arial" w:cs="Arial"/>
          <w:b/>
          <w:lang w:eastAsia="en-US"/>
        </w:rPr>
        <w:t>8 LICENCIAS DE VMWARE VSPHERE 6 ENTERPRISE PARA 1 PROCESADOR.</w:t>
      </w:r>
    </w:p>
    <w:p w:rsidR="00E67CBF" w:rsidRPr="003C7D58" w:rsidRDefault="00E67CBF" w:rsidP="00E67CBF">
      <w:pPr>
        <w:numPr>
          <w:ilvl w:val="0"/>
          <w:numId w:val="35"/>
        </w:num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  <w:r w:rsidRPr="003C7D58">
        <w:rPr>
          <w:rFonts w:ascii="Arial" w:eastAsiaTheme="minorHAnsi" w:hAnsi="Arial" w:cs="Arial"/>
          <w:b/>
          <w:lang w:eastAsia="en-US"/>
        </w:rPr>
        <w:t>1 LICENCIA DE VMWARE VCENTER SERVER 6 STD FOR VSPHERE 6</w:t>
      </w:r>
    </w:p>
    <w:p w:rsidR="00E67CBF" w:rsidRPr="00E67CBF" w:rsidRDefault="00E67CBF" w:rsidP="00E67CBF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67CBF" w:rsidRPr="00E67CBF" w:rsidRDefault="00E67CBF" w:rsidP="00E67CBF">
      <w:pPr>
        <w:spacing w:after="0" w:line="240" w:lineRule="auto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E67CB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La propuesta deberá </w:t>
      </w:r>
      <w:r w:rsidRPr="003C7D5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incluir por 12 meses:</w:t>
      </w:r>
    </w:p>
    <w:p w:rsidR="00E67CBF" w:rsidRPr="00E67CBF" w:rsidRDefault="00E67CBF" w:rsidP="00E67CBF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67CBF" w:rsidRPr="00E67CBF" w:rsidRDefault="00E67CBF" w:rsidP="00323220">
      <w:pPr>
        <w:numPr>
          <w:ilvl w:val="0"/>
          <w:numId w:val="36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ervicio de garantía directo con el fabricante</w:t>
      </w:r>
    </w:p>
    <w:p w:rsidR="00E67CBF" w:rsidRPr="00E67CBF" w:rsidRDefault="00323220" w:rsidP="00323220">
      <w:pPr>
        <w:numPr>
          <w:ilvl w:val="0"/>
          <w:numId w:val="36"/>
        </w:numPr>
        <w:spacing w:after="0" w:line="240" w:lineRule="auto"/>
        <w:ind w:left="851" w:hanging="36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El</w:t>
      </w:r>
      <w:r w:rsidR="00E67CBF" w:rsidRPr="00E67CBF">
        <w:rPr>
          <w:rFonts w:ascii="Arial" w:eastAsiaTheme="minorHAnsi" w:hAnsi="Arial" w:cs="Arial"/>
          <w:sz w:val="24"/>
          <w:szCs w:val="24"/>
          <w:lang w:eastAsia="en-US"/>
        </w:rPr>
        <w:t xml:space="preserve"> proveedor adjudicado será el responsable de levantar los reportes de servicio hacia el fabricante, apoyo, seguimiento y cierre.</w:t>
      </w:r>
    </w:p>
    <w:p w:rsidR="00E67CBF" w:rsidRPr="00E67CBF" w:rsidRDefault="00E67CBF" w:rsidP="00323220">
      <w:pPr>
        <w:numPr>
          <w:ilvl w:val="0"/>
          <w:numId w:val="36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oporte ilimitado por parte del proveedor adjudicado.</w:t>
      </w:r>
    </w:p>
    <w:p w:rsidR="00E67CBF" w:rsidRPr="00E67CBF" w:rsidRDefault="00E67CBF" w:rsidP="00323220">
      <w:pPr>
        <w:numPr>
          <w:ilvl w:val="0"/>
          <w:numId w:val="36"/>
        </w:numPr>
        <w:spacing w:after="0" w:line="240" w:lineRule="auto"/>
        <w:ind w:left="85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poyo en reconfiguración, fallas, crecimiento, actualizaciones.</w:t>
      </w:r>
    </w:p>
    <w:p w:rsidR="00FE2A73" w:rsidRPr="00E67CBF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D44D79" w:rsidRPr="00E67CBF" w:rsidRDefault="00D44D79" w:rsidP="00D44D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hAnsi="Arial" w:cs="Arial"/>
          <w:b/>
          <w:sz w:val="24"/>
          <w:szCs w:val="24"/>
        </w:rPr>
        <w:t xml:space="preserve">Garantías: </w:t>
      </w:r>
    </w:p>
    <w:p w:rsidR="00D640FA" w:rsidRPr="00D640FA" w:rsidRDefault="00D640FA" w:rsidP="009276B2">
      <w:pPr>
        <w:pStyle w:val="Prrafodelista"/>
        <w:numPr>
          <w:ilvl w:val="0"/>
          <w:numId w:val="37"/>
        </w:numPr>
        <w:jc w:val="both"/>
        <w:rPr>
          <w:rFonts w:ascii="Arial" w:eastAsia="Times New Roman" w:hAnsi="Arial" w:cs="Arial"/>
          <w:lang w:val="es-MX" w:eastAsia="es-MX"/>
        </w:rPr>
      </w:pPr>
      <w:r w:rsidRPr="00D640FA">
        <w:rPr>
          <w:rFonts w:ascii="Arial" w:eastAsia="Times New Roman" w:hAnsi="Arial" w:cs="Arial"/>
          <w:lang w:val="es-MX" w:eastAsia="es-MX"/>
        </w:rPr>
        <w:t>El licitante adjudicado deberá entregar por escrito en hoja membretada, carta garantía del fabricante y/o distribuidor, sobre defectos y/o vicios ocultos, daños y/o perjuicios y en general, por la buena calidad del bien adjudicado en un término no mayor al 15 de diciembre de 2021.</w:t>
      </w:r>
    </w:p>
    <w:p w:rsidR="00470A02" w:rsidRPr="00470A02" w:rsidRDefault="00470A02" w:rsidP="00470A02">
      <w:pPr>
        <w:pStyle w:val="Prrafodelista"/>
        <w:numPr>
          <w:ilvl w:val="0"/>
          <w:numId w:val="37"/>
        </w:numPr>
        <w:contextualSpacing/>
        <w:rPr>
          <w:rFonts w:ascii="Arial" w:eastAsia="Times New Roman" w:hAnsi="Arial" w:cs="Arial"/>
          <w:lang w:val="es-MX" w:eastAsia="es-MX"/>
        </w:rPr>
      </w:pPr>
      <w:r w:rsidRPr="00470A02">
        <w:rPr>
          <w:rFonts w:ascii="Arial" w:eastAsia="Times New Roman" w:hAnsi="Arial" w:cs="Arial"/>
          <w:lang w:val="es-MX" w:eastAsia="es-MX"/>
        </w:rPr>
        <w:t>El proveedor deberá entregar carta de ser distribuidor autorizado y certificado por el fabricante</w:t>
      </w:r>
      <w:r w:rsidR="00323220">
        <w:rPr>
          <w:rFonts w:ascii="Arial" w:eastAsia="Times New Roman" w:hAnsi="Arial" w:cs="Arial"/>
          <w:lang w:val="es-MX" w:eastAsia="es-MX"/>
        </w:rPr>
        <w:t>.</w:t>
      </w:r>
    </w:p>
    <w:p w:rsidR="00D44D79" w:rsidRPr="00E67CBF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:rsidR="00DF5794" w:rsidRPr="00E67CBF" w:rsidRDefault="00DF5794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Guadalajara, Jalisco, ____ de 2021.</w:t>
      </w:r>
    </w:p>
    <w:p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membretado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3C7D58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76"/>
    <w:multiLevelType w:val="hybridMultilevel"/>
    <w:tmpl w:val="CFAEC3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279C0"/>
    <w:multiLevelType w:val="hybridMultilevel"/>
    <w:tmpl w:val="C374BEBE"/>
    <w:lvl w:ilvl="0" w:tplc="198E9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4C3"/>
    <w:multiLevelType w:val="hybridMultilevel"/>
    <w:tmpl w:val="08AC1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2" w15:restartNumberingAfterBreak="0">
    <w:nsid w:val="31250B30"/>
    <w:multiLevelType w:val="hybridMultilevel"/>
    <w:tmpl w:val="A5BE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D53B7"/>
    <w:multiLevelType w:val="hybridMultilevel"/>
    <w:tmpl w:val="B0288E18"/>
    <w:lvl w:ilvl="0" w:tplc="6996F634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0" w15:restartNumberingAfterBreak="0">
    <w:nsid w:val="41760C09"/>
    <w:multiLevelType w:val="hybridMultilevel"/>
    <w:tmpl w:val="EEE09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85AA7"/>
    <w:multiLevelType w:val="hybridMultilevel"/>
    <w:tmpl w:val="00588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D03B1A"/>
    <w:multiLevelType w:val="hybridMultilevel"/>
    <w:tmpl w:val="34700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624542D7"/>
    <w:multiLevelType w:val="hybridMultilevel"/>
    <w:tmpl w:val="FB5E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19"/>
  </w:num>
  <w:num w:numId="4">
    <w:abstractNumId w:val="13"/>
  </w:num>
  <w:num w:numId="5">
    <w:abstractNumId w:val="5"/>
  </w:num>
  <w:num w:numId="6">
    <w:abstractNumId w:val="35"/>
  </w:num>
  <w:num w:numId="7">
    <w:abstractNumId w:val="28"/>
  </w:num>
  <w:num w:numId="8">
    <w:abstractNumId w:val="32"/>
  </w:num>
  <w:num w:numId="9">
    <w:abstractNumId w:val="24"/>
  </w:num>
  <w:num w:numId="10">
    <w:abstractNumId w:val="4"/>
  </w:num>
  <w:num w:numId="11">
    <w:abstractNumId w:val="33"/>
  </w:num>
  <w:num w:numId="12">
    <w:abstractNumId w:val="18"/>
  </w:num>
  <w:num w:numId="13">
    <w:abstractNumId w:val="6"/>
  </w:num>
  <w:num w:numId="14">
    <w:abstractNumId w:val="27"/>
  </w:num>
  <w:num w:numId="15">
    <w:abstractNumId w:val="26"/>
  </w:num>
  <w:num w:numId="16">
    <w:abstractNumId w:val="7"/>
  </w:num>
  <w:num w:numId="17">
    <w:abstractNumId w:val="17"/>
  </w:num>
  <w:num w:numId="18">
    <w:abstractNumId w:val="16"/>
  </w:num>
  <w:num w:numId="19">
    <w:abstractNumId w:val="23"/>
  </w:num>
  <w:num w:numId="20">
    <w:abstractNumId w:val="25"/>
  </w:num>
  <w:num w:numId="21">
    <w:abstractNumId w:val="8"/>
  </w:num>
  <w:num w:numId="22">
    <w:abstractNumId w:val="21"/>
  </w:num>
  <w:num w:numId="23">
    <w:abstractNumId w:val="9"/>
  </w:num>
  <w:num w:numId="24">
    <w:abstractNumId w:val="15"/>
  </w:num>
  <w:num w:numId="25">
    <w:abstractNumId w:val="30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2"/>
  </w:num>
  <w:num w:numId="31">
    <w:abstractNumId w:val="3"/>
  </w:num>
  <w:num w:numId="32">
    <w:abstractNumId w:val="2"/>
  </w:num>
  <w:num w:numId="33">
    <w:abstractNumId w:val="22"/>
  </w:num>
  <w:num w:numId="34">
    <w:abstractNumId w:val="29"/>
  </w:num>
  <w:num w:numId="35">
    <w:abstractNumId w:val="1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634B"/>
    <w:rsid w:val="00312AB9"/>
    <w:rsid w:val="003143D2"/>
    <w:rsid w:val="00322F46"/>
    <w:rsid w:val="00323220"/>
    <w:rsid w:val="00323AAA"/>
    <w:rsid w:val="00323BCC"/>
    <w:rsid w:val="00330412"/>
    <w:rsid w:val="003443AA"/>
    <w:rsid w:val="0034496E"/>
    <w:rsid w:val="003626B0"/>
    <w:rsid w:val="00367D2D"/>
    <w:rsid w:val="0037549F"/>
    <w:rsid w:val="00381A5D"/>
    <w:rsid w:val="00384A4D"/>
    <w:rsid w:val="00390E7E"/>
    <w:rsid w:val="003B3B1A"/>
    <w:rsid w:val="003C0525"/>
    <w:rsid w:val="003C2AA8"/>
    <w:rsid w:val="003C7D58"/>
    <w:rsid w:val="003D11BE"/>
    <w:rsid w:val="003D6933"/>
    <w:rsid w:val="003D78F6"/>
    <w:rsid w:val="003E64B0"/>
    <w:rsid w:val="00461ED3"/>
    <w:rsid w:val="00470A02"/>
    <w:rsid w:val="004849A2"/>
    <w:rsid w:val="004B5236"/>
    <w:rsid w:val="004D560D"/>
    <w:rsid w:val="004E3DCF"/>
    <w:rsid w:val="004F76DE"/>
    <w:rsid w:val="00524E9A"/>
    <w:rsid w:val="00527EBA"/>
    <w:rsid w:val="00536A28"/>
    <w:rsid w:val="0054794D"/>
    <w:rsid w:val="00551F48"/>
    <w:rsid w:val="005605B3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7FB3"/>
    <w:rsid w:val="00692A96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9111B2"/>
    <w:rsid w:val="0091485C"/>
    <w:rsid w:val="00915BA3"/>
    <w:rsid w:val="00921A76"/>
    <w:rsid w:val="009276B2"/>
    <w:rsid w:val="0096244E"/>
    <w:rsid w:val="00962E93"/>
    <w:rsid w:val="00963AEC"/>
    <w:rsid w:val="00971FD9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5683"/>
    <w:rsid w:val="00AC6013"/>
    <w:rsid w:val="00AE2768"/>
    <w:rsid w:val="00B10821"/>
    <w:rsid w:val="00B60F65"/>
    <w:rsid w:val="00B81829"/>
    <w:rsid w:val="00B81FF7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A37A9"/>
    <w:rsid w:val="00CA3FAB"/>
    <w:rsid w:val="00CA67BF"/>
    <w:rsid w:val="00D0402D"/>
    <w:rsid w:val="00D1195E"/>
    <w:rsid w:val="00D14166"/>
    <w:rsid w:val="00D36A01"/>
    <w:rsid w:val="00D44D79"/>
    <w:rsid w:val="00D46BC4"/>
    <w:rsid w:val="00D5315C"/>
    <w:rsid w:val="00D640FA"/>
    <w:rsid w:val="00D64706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DF5794"/>
    <w:rsid w:val="00E03973"/>
    <w:rsid w:val="00E1526B"/>
    <w:rsid w:val="00E31D29"/>
    <w:rsid w:val="00E44DE8"/>
    <w:rsid w:val="00E54083"/>
    <w:rsid w:val="00E62B09"/>
    <w:rsid w:val="00E67CBF"/>
    <w:rsid w:val="00E7366E"/>
    <w:rsid w:val="00E83118"/>
    <w:rsid w:val="00E831C1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1140-BE64-41A9-8148-C9A135CA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79</cp:revision>
  <dcterms:created xsi:type="dcterms:W3CDTF">2020-01-16T20:00:00Z</dcterms:created>
  <dcterms:modified xsi:type="dcterms:W3CDTF">2021-10-22T18:27:00Z</dcterms:modified>
</cp:coreProperties>
</file>