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F52E" w14:textId="48303289" w:rsidR="0070756F" w:rsidRPr="00D72633" w:rsidRDefault="00F55B0E" w:rsidP="0070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2</w:t>
      </w:r>
    </w:p>
    <w:p w14:paraId="79A8F52F" w14:textId="77777777" w:rsidR="0070756F" w:rsidRPr="00D72633" w:rsidRDefault="0070756F" w:rsidP="0070756F">
      <w:pPr>
        <w:spacing w:after="0" w:line="240" w:lineRule="auto"/>
        <w:jc w:val="center"/>
        <w:rPr>
          <w:rFonts w:ascii="Arial" w:hAnsi="Arial" w:cs="Arial"/>
          <w:b/>
        </w:rPr>
      </w:pPr>
      <w:r w:rsidRPr="00D72633">
        <w:rPr>
          <w:rFonts w:ascii="Arial" w:hAnsi="Arial" w:cs="Arial"/>
          <w:b/>
        </w:rPr>
        <w:t>ESPECIFICACIONES TÉCNICAS</w:t>
      </w:r>
    </w:p>
    <w:p w14:paraId="49DD7302" w14:textId="01FC0C4A" w:rsidR="009A4295" w:rsidRDefault="007D70F4" w:rsidP="009A42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A90380">
        <w:rPr>
          <w:rFonts w:ascii="Arial" w:hAnsi="Arial" w:cs="Arial"/>
          <w:b/>
          <w:sz w:val="24"/>
          <w:szCs w:val="24"/>
        </w:rPr>
        <w:t>C-005</w:t>
      </w:r>
      <w:r w:rsidR="009A4295">
        <w:rPr>
          <w:rFonts w:ascii="Arial" w:hAnsi="Arial" w:cs="Arial"/>
          <w:b/>
          <w:sz w:val="24"/>
          <w:szCs w:val="24"/>
        </w:rPr>
        <w:t xml:space="preserve">-2021 </w:t>
      </w:r>
    </w:p>
    <w:p w14:paraId="4F92010C" w14:textId="04C05400" w:rsidR="009A4295" w:rsidRPr="00D72633" w:rsidRDefault="009A4295" w:rsidP="009A4295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 w:rsidR="007D70F4">
        <w:rPr>
          <w:rFonts w:ascii="Arial" w:hAnsi="Arial" w:cs="Arial"/>
          <w:b/>
          <w:sz w:val="24"/>
          <w:szCs w:val="24"/>
        </w:rPr>
        <w:t>ACONDICIONAMIENTO NO INVASIVO PARA TRÁNSITO DE SUPERFICIES DE RODAMIENTO</w:t>
      </w:r>
      <w:r w:rsidRPr="00D72633">
        <w:rPr>
          <w:rFonts w:ascii="Arial" w:hAnsi="Arial" w:cs="Arial"/>
          <w:b/>
        </w:rPr>
        <w:t>”</w:t>
      </w:r>
    </w:p>
    <w:p w14:paraId="79A8F532" w14:textId="77777777"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79A8F533" w14:textId="77777777" w:rsidR="00FE2A73" w:rsidRPr="000B36C4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4CF3ABE5" w14:textId="2F949389" w:rsidR="001551C9" w:rsidRPr="009A43D0" w:rsidRDefault="009A4295" w:rsidP="009A43D0">
      <w:p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La Auditoría Superior del Estado de Jalisco cuenta con superficies destinadas a tránsito de vehículos las cuales se encuentra</w:t>
      </w:r>
      <w:r w:rsidR="00F84F34" w:rsidRPr="009A43D0">
        <w:rPr>
          <w:rFonts w:ascii="Arial" w:hAnsi="Arial" w:cs="Arial"/>
        </w:rPr>
        <w:t>n</w:t>
      </w:r>
      <w:r w:rsidRPr="009A43D0">
        <w:rPr>
          <w:rFonts w:ascii="Arial" w:hAnsi="Arial" w:cs="Arial"/>
        </w:rPr>
        <w:t xml:space="preserve"> recubierta</w:t>
      </w:r>
      <w:r w:rsidR="00F84F34" w:rsidRPr="009A43D0">
        <w:rPr>
          <w:rFonts w:ascii="Arial" w:hAnsi="Arial" w:cs="Arial"/>
        </w:rPr>
        <w:t>s</w:t>
      </w:r>
      <w:r w:rsidRPr="009A43D0">
        <w:rPr>
          <w:rFonts w:ascii="Arial" w:hAnsi="Arial" w:cs="Arial"/>
        </w:rPr>
        <w:t xml:space="preserve"> por pavimento asfáltico, el cual presenta desgaste severo como consecuencia natural de uso, este material cuenta con una</w:t>
      </w:r>
      <w:r w:rsidR="00987606">
        <w:rPr>
          <w:rFonts w:ascii="Arial" w:hAnsi="Arial" w:cs="Arial"/>
        </w:rPr>
        <w:t xml:space="preserve"> vida útil entre los 3 y 5 años</w:t>
      </w:r>
      <w:r w:rsidRPr="009A43D0">
        <w:rPr>
          <w:rFonts w:ascii="Arial" w:hAnsi="Arial" w:cs="Arial"/>
        </w:rPr>
        <w:t xml:space="preserve"> en el caso de la ASEJ ya que se trata de vialidades con transito leve a moderado.</w:t>
      </w:r>
    </w:p>
    <w:p w14:paraId="07E15F5E" w14:textId="77777777" w:rsidR="009A43D0" w:rsidRPr="009A43D0" w:rsidRDefault="009A43D0" w:rsidP="009A43D0">
      <w:p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 xml:space="preserve">Las condiciones de desgaste excesivo que presentan las vialidades internas de la Auditoría Superior del Estado de Jalisco y al no contar con la protección adecuada en las superficies expuestas, las aguas pluviales son absorbidas por los pavimentos afectados para ser conducidos por causes subterráneos a los mantos freáticos lo cual está creando riesgo inminente de hundimiento y socavones en los terrenos de la ASEJ. Otros factores son el enorme peso de las estructuras de estacionamiento y Torre </w:t>
      </w:r>
      <w:proofErr w:type="spellStart"/>
      <w:r w:rsidRPr="009A43D0">
        <w:rPr>
          <w:rFonts w:ascii="Arial" w:hAnsi="Arial" w:cs="Arial"/>
        </w:rPr>
        <w:t>Audire</w:t>
      </w:r>
      <w:proofErr w:type="spellEnd"/>
      <w:r w:rsidRPr="009A43D0">
        <w:rPr>
          <w:rFonts w:ascii="Arial" w:hAnsi="Arial" w:cs="Arial"/>
        </w:rPr>
        <w:t xml:space="preserve">, nos encontramos ante riesgos acumulados que, sin previo aviso, poseen la capacidad de dañar severamente el patrimonio de la dependencia y su factor humano. </w:t>
      </w:r>
    </w:p>
    <w:p w14:paraId="7C34CD5F" w14:textId="296D9952" w:rsidR="009A4295" w:rsidRPr="009A43D0" w:rsidRDefault="00EC2392" w:rsidP="009A4295">
      <w:pPr>
        <w:jc w:val="both"/>
        <w:rPr>
          <w:rFonts w:ascii="Arial" w:hAnsi="Arial" w:cs="Arial"/>
          <w:b/>
        </w:rPr>
      </w:pPr>
      <w:r w:rsidRPr="009A43D0">
        <w:rPr>
          <w:rFonts w:ascii="Arial" w:hAnsi="Arial" w:cs="Arial"/>
          <w:b/>
        </w:rPr>
        <w:t>REQUERIMIENTO:</w:t>
      </w:r>
    </w:p>
    <w:p w14:paraId="294A8618" w14:textId="69452075" w:rsidR="00012073" w:rsidRPr="009A43D0" w:rsidRDefault="00012073" w:rsidP="00012073">
      <w:p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Reparación de vialidades de asfalto degradado por intemperización con superficie de 5200 m</w:t>
      </w:r>
      <w:r w:rsidRPr="009A43D0">
        <w:rPr>
          <w:rFonts w:ascii="Arial" w:hAnsi="Arial" w:cs="Arial"/>
          <w:vertAlign w:val="superscript"/>
        </w:rPr>
        <w:t>2</w:t>
      </w:r>
      <w:r w:rsidRPr="009A43D0">
        <w:rPr>
          <w:rFonts w:ascii="Arial" w:hAnsi="Arial" w:cs="Arial"/>
        </w:rPr>
        <w:t xml:space="preserve">. </w:t>
      </w:r>
    </w:p>
    <w:p w14:paraId="723EC52C" w14:textId="75D883E4" w:rsidR="009A4295" w:rsidRPr="009A43D0" w:rsidRDefault="009A4295" w:rsidP="009A4295">
      <w:pPr>
        <w:jc w:val="both"/>
        <w:rPr>
          <w:rFonts w:ascii="Arial" w:hAnsi="Arial" w:cs="Arial"/>
          <w:b/>
        </w:rPr>
      </w:pPr>
      <w:r w:rsidRPr="009A43D0">
        <w:rPr>
          <w:rFonts w:ascii="Arial" w:hAnsi="Arial" w:cs="Arial"/>
          <w:b/>
          <w:shd w:val="clear" w:color="auto" w:fill="FFFFFF" w:themeFill="background1"/>
        </w:rPr>
        <w:t>ESPECIFICACI</w:t>
      </w:r>
      <w:r w:rsidR="00F84F34" w:rsidRPr="009A43D0">
        <w:rPr>
          <w:rFonts w:ascii="Arial" w:hAnsi="Arial" w:cs="Arial"/>
          <w:b/>
          <w:shd w:val="clear" w:color="auto" w:fill="FFFFFF" w:themeFill="background1"/>
        </w:rPr>
        <w:t>O</w:t>
      </w:r>
      <w:r w:rsidRPr="009A43D0">
        <w:rPr>
          <w:rFonts w:ascii="Arial" w:hAnsi="Arial" w:cs="Arial"/>
          <w:b/>
          <w:shd w:val="clear" w:color="auto" w:fill="FFFFFF" w:themeFill="background1"/>
        </w:rPr>
        <w:t>NES DEL</w:t>
      </w:r>
      <w:r w:rsidRPr="009A43D0">
        <w:rPr>
          <w:rFonts w:ascii="Arial" w:hAnsi="Arial" w:cs="Arial"/>
          <w:b/>
        </w:rPr>
        <w:t xml:space="preserve"> SERVICIO</w:t>
      </w:r>
      <w:r w:rsidR="00EC2392" w:rsidRPr="009A43D0">
        <w:rPr>
          <w:rFonts w:ascii="Arial" w:hAnsi="Arial" w:cs="Arial"/>
          <w:b/>
        </w:rPr>
        <w:t>:</w:t>
      </w:r>
    </w:p>
    <w:p w14:paraId="34923F0A" w14:textId="77777777" w:rsidR="00012073" w:rsidRPr="009A43D0" w:rsidRDefault="00012073" w:rsidP="00012073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 xml:space="preserve">Reparar las vialidades de asfalto degradado por intemperización con superficie de 5200m2 mediante la aplicación de membrana monolítica a base de </w:t>
      </w:r>
      <w:proofErr w:type="spellStart"/>
      <w:r w:rsidRPr="009A43D0">
        <w:rPr>
          <w:rFonts w:ascii="Arial" w:hAnsi="Arial" w:cs="Arial"/>
        </w:rPr>
        <w:t>poliurea</w:t>
      </w:r>
      <w:proofErr w:type="spellEnd"/>
      <w:r w:rsidRPr="009A43D0">
        <w:rPr>
          <w:rFonts w:ascii="Arial" w:hAnsi="Arial" w:cs="Arial"/>
        </w:rPr>
        <w:t xml:space="preserve"> </w:t>
      </w:r>
      <w:proofErr w:type="spellStart"/>
      <w:r w:rsidRPr="009A43D0">
        <w:rPr>
          <w:rFonts w:ascii="Arial" w:hAnsi="Arial" w:cs="Arial"/>
        </w:rPr>
        <w:t>Versaflex</w:t>
      </w:r>
      <w:proofErr w:type="spellEnd"/>
      <w:r w:rsidRPr="009A43D0">
        <w:rPr>
          <w:rFonts w:ascii="Arial" w:hAnsi="Arial" w:cs="Arial"/>
        </w:rPr>
        <w:t xml:space="preserve"> FSS-45DC a 3 micas de espesor</w:t>
      </w:r>
      <w:r w:rsidRPr="009A43D0">
        <w:rPr>
          <w:rFonts w:ascii="Arial" w:eastAsia="Arial" w:hAnsi="Arial" w:cs="Arial"/>
        </w:rPr>
        <w:t xml:space="preserve"> en color “Tan” y la segunda mano, en color gris oscuro</w:t>
      </w:r>
      <w:r w:rsidRPr="009A43D0">
        <w:rPr>
          <w:rFonts w:ascii="Arial" w:hAnsi="Arial" w:cs="Arial"/>
        </w:rPr>
        <w:t>.</w:t>
      </w:r>
    </w:p>
    <w:p w14:paraId="69892996" w14:textId="77777777" w:rsidR="00012073" w:rsidRPr="009A43D0" w:rsidRDefault="00012073" w:rsidP="00012073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 xml:space="preserve">Deberá incluir conductores para agua pluvial y balizamiento para cajones de estacionamiento y vialidades tal como se encuentra actualmente. </w:t>
      </w:r>
    </w:p>
    <w:p w14:paraId="4E0D6038" w14:textId="77777777" w:rsidR="00012073" w:rsidRPr="009A43D0" w:rsidRDefault="00012073" w:rsidP="00012073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Remover las capas superiores por medios abrasivos o de desbaste mecanizado para ejecutar pruebas de resistencia a las bases subyacentes</w:t>
      </w:r>
      <w:r w:rsidRPr="009A43D0">
        <w:t>.</w:t>
      </w:r>
    </w:p>
    <w:p w14:paraId="7231206E" w14:textId="1E530877" w:rsidR="00012073" w:rsidRPr="009A43D0" w:rsidRDefault="00012073" w:rsidP="00012073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Lavada para remover partículas sueltas e impurezas.</w:t>
      </w:r>
    </w:p>
    <w:p w14:paraId="2CC83A1A" w14:textId="71ECAE3B" w:rsidR="00012073" w:rsidRPr="009A43D0" w:rsidRDefault="00012073" w:rsidP="00012073">
      <w:pPr>
        <w:jc w:val="both"/>
        <w:rPr>
          <w:rFonts w:ascii="Arial" w:hAnsi="Arial" w:cs="Arial"/>
          <w:b/>
        </w:rPr>
      </w:pPr>
      <w:r w:rsidRPr="009A43D0">
        <w:rPr>
          <w:rFonts w:ascii="Arial" w:hAnsi="Arial" w:cs="Arial"/>
          <w:b/>
        </w:rPr>
        <w:t>ESPECIFICACIONES DEL PRODUCTO</w:t>
      </w:r>
      <w:r w:rsidR="00987606">
        <w:rPr>
          <w:rFonts w:ascii="Arial" w:hAnsi="Arial" w:cs="Arial"/>
          <w:b/>
        </w:rPr>
        <w:t>:</w:t>
      </w:r>
    </w:p>
    <w:p w14:paraId="1869D422" w14:textId="77777777" w:rsidR="00012073" w:rsidRPr="009A43D0" w:rsidRDefault="00012073" w:rsidP="00012073">
      <w:pPr>
        <w:spacing w:after="288" w:line="247" w:lineRule="auto"/>
        <w:ind w:left="10" w:right="5" w:hanging="3"/>
        <w:jc w:val="both"/>
        <w:rPr>
          <w:rFonts w:ascii="Arial" w:eastAsia="Calibri" w:hAnsi="Arial" w:cs="Arial"/>
          <w:color w:val="000000"/>
          <w:u w:val="single"/>
          <w:lang w:eastAsia="es-MX"/>
        </w:rPr>
      </w:pPr>
      <w:r w:rsidRPr="009A43D0">
        <w:rPr>
          <w:rFonts w:ascii="Arial" w:eastAsia="Calibri" w:hAnsi="Arial" w:cs="Arial"/>
          <w:color w:val="000000"/>
          <w:u w:val="single"/>
          <w:lang w:eastAsia="es-MX"/>
        </w:rPr>
        <w:t>A.-</w:t>
      </w:r>
      <w:proofErr w:type="spellStart"/>
      <w:r w:rsidRPr="009A43D0">
        <w:rPr>
          <w:rFonts w:ascii="Arial" w:eastAsia="Calibri" w:hAnsi="Arial" w:cs="Arial"/>
          <w:color w:val="000000"/>
          <w:u w:val="single"/>
          <w:lang w:eastAsia="es-MX"/>
        </w:rPr>
        <w:t>VersaFlex</w:t>
      </w:r>
      <w:proofErr w:type="spellEnd"/>
      <w:r w:rsidRPr="009A43D0">
        <w:rPr>
          <w:rFonts w:ascii="Arial" w:eastAsia="Calibri" w:hAnsi="Arial" w:cs="Arial"/>
          <w:color w:val="000000"/>
          <w:u w:val="single"/>
          <w:lang w:eastAsia="es-MX"/>
        </w:rPr>
        <w:t xml:space="preserve"> FSS-45DC:</w:t>
      </w:r>
    </w:p>
    <w:p w14:paraId="2EFBEA47" w14:textId="74D050C4" w:rsidR="00012073" w:rsidRPr="009A43D0" w:rsidRDefault="00012073" w:rsidP="00012073">
      <w:pPr>
        <w:pStyle w:val="Sinespaciado"/>
        <w:jc w:val="both"/>
        <w:rPr>
          <w:rFonts w:ascii="Arial" w:hAnsi="Arial" w:cs="Arial"/>
          <w:color w:val="00000A"/>
        </w:rPr>
      </w:pPr>
      <w:r w:rsidRPr="009A43D0">
        <w:rPr>
          <w:rFonts w:ascii="Arial" w:hAnsi="Arial" w:cs="Arial"/>
          <w:color w:val="00000A"/>
        </w:rPr>
        <w:t xml:space="preserve">Es una </w:t>
      </w:r>
      <w:proofErr w:type="spellStart"/>
      <w:r w:rsidRPr="009A43D0">
        <w:rPr>
          <w:rFonts w:ascii="Arial" w:hAnsi="Arial" w:cs="Arial"/>
          <w:color w:val="00000A"/>
        </w:rPr>
        <w:t>poliurea</w:t>
      </w:r>
      <w:proofErr w:type="spellEnd"/>
      <w:r w:rsidRPr="009A43D0">
        <w:rPr>
          <w:rFonts w:ascii="Arial" w:hAnsi="Arial" w:cs="Arial"/>
          <w:color w:val="00000A"/>
        </w:rPr>
        <w:t xml:space="preserve"> </w:t>
      </w:r>
      <w:proofErr w:type="spellStart"/>
      <w:r w:rsidRPr="009A43D0">
        <w:rPr>
          <w:rFonts w:ascii="Arial" w:hAnsi="Arial" w:cs="Arial"/>
          <w:color w:val="00000A"/>
        </w:rPr>
        <w:t>elastomérica</w:t>
      </w:r>
      <w:proofErr w:type="spellEnd"/>
      <w:r w:rsidRPr="009A43D0">
        <w:rPr>
          <w:rFonts w:ascii="Arial" w:hAnsi="Arial" w:cs="Arial"/>
          <w:color w:val="00000A"/>
        </w:rPr>
        <w:t xml:space="preserve"> de 100% sólidos desarrollada para aplicaciones de membranas geotextiles. también puede ser aplicada sobre concreto y aceros. Es un sistema libre de volatilidad, no tiene olor y se aplica con un radio de 1:1 con un equipo de aspersión componentes.</w:t>
      </w:r>
    </w:p>
    <w:p w14:paraId="11577C0A" w14:textId="77777777" w:rsidR="00012073" w:rsidRPr="009A43D0" w:rsidRDefault="00012073" w:rsidP="00012073">
      <w:pPr>
        <w:pStyle w:val="Sinespaciado"/>
        <w:jc w:val="both"/>
        <w:rPr>
          <w:rFonts w:ascii="Arial" w:hAnsi="Arial" w:cs="Arial"/>
          <w:color w:val="00000A"/>
        </w:rPr>
      </w:pPr>
    </w:p>
    <w:p w14:paraId="643E41BB" w14:textId="77777777" w:rsidR="00012073" w:rsidRPr="009A43D0" w:rsidRDefault="00012073" w:rsidP="00012073">
      <w:pPr>
        <w:pStyle w:val="Sinespaciado"/>
        <w:jc w:val="both"/>
        <w:rPr>
          <w:rFonts w:ascii="Arial" w:hAnsi="Arial" w:cs="Arial"/>
          <w:color w:val="00000A"/>
        </w:rPr>
      </w:pPr>
      <w:r w:rsidRPr="009A43D0">
        <w:rPr>
          <w:rFonts w:ascii="Arial" w:hAnsi="Arial" w:cs="Arial"/>
          <w:color w:val="00000A"/>
        </w:rPr>
        <w:t xml:space="preserve">Provee una menor contracción y encogimiento con características de mejora en su elongación. Como resultado, es una excelente </w:t>
      </w:r>
      <w:proofErr w:type="spellStart"/>
      <w:r w:rsidRPr="009A43D0">
        <w:rPr>
          <w:rFonts w:ascii="Arial" w:hAnsi="Arial" w:cs="Arial"/>
          <w:color w:val="00000A"/>
        </w:rPr>
        <w:t>poliurea</w:t>
      </w:r>
      <w:proofErr w:type="spellEnd"/>
      <w:r w:rsidRPr="009A43D0">
        <w:rPr>
          <w:rFonts w:ascii="Arial" w:hAnsi="Arial" w:cs="Arial"/>
          <w:color w:val="00000A"/>
        </w:rPr>
        <w:t xml:space="preserve"> para </w:t>
      </w:r>
      <w:proofErr w:type="spellStart"/>
      <w:r w:rsidRPr="009A43D0">
        <w:rPr>
          <w:rFonts w:ascii="Arial" w:hAnsi="Arial" w:cs="Arial"/>
          <w:color w:val="00000A"/>
        </w:rPr>
        <w:t>líners</w:t>
      </w:r>
      <w:proofErr w:type="spellEnd"/>
      <w:r w:rsidRPr="009A43D0">
        <w:rPr>
          <w:rFonts w:ascii="Arial" w:hAnsi="Arial" w:cs="Arial"/>
          <w:color w:val="00000A"/>
        </w:rPr>
        <w:t>, recubrimientos geotextiles, tráfico vehicular y aplicaciones donde la elasticidad, adaptación y durabilidad son requeridas. Puede ser aplicado con un espesor de 10 a 200 milésimas de pulgada en una simple aplicación.</w:t>
      </w:r>
    </w:p>
    <w:p w14:paraId="436C8251" w14:textId="1FE507DE" w:rsidR="00012073" w:rsidRDefault="00012073" w:rsidP="00012073">
      <w:pPr>
        <w:pStyle w:val="Sinespaciado"/>
        <w:jc w:val="both"/>
        <w:rPr>
          <w:rFonts w:ascii="Arial" w:hAnsi="Arial" w:cs="Arial"/>
          <w:color w:val="00000A"/>
        </w:rPr>
      </w:pPr>
    </w:p>
    <w:p w14:paraId="306BA1FF" w14:textId="2C327F04" w:rsidR="00987606" w:rsidRDefault="00987606" w:rsidP="00012073">
      <w:pPr>
        <w:pStyle w:val="Sinespaciado"/>
        <w:jc w:val="both"/>
        <w:rPr>
          <w:rFonts w:ascii="Arial" w:hAnsi="Arial" w:cs="Arial"/>
          <w:color w:val="00000A"/>
        </w:rPr>
      </w:pPr>
    </w:p>
    <w:p w14:paraId="283F8BF4" w14:textId="77777777" w:rsidR="00987606" w:rsidRPr="009A43D0" w:rsidRDefault="00987606" w:rsidP="00012073">
      <w:pPr>
        <w:pStyle w:val="Sinespaciado"/>
        <w:jc w:val="both"/>
        <w:rPr>
          <w:rFonts w:ascii="Arial" w:hAnsi="Arial" w:cs="Arial"/>
          <w:color w:val="00000A"/>
        </w:rPr>
      </w:pPr>
    </w:p>
    <w:p w14:paraId="34D04008" w14:textId="77777777" w:rsidR="00012073" w:rsidRPr="009A43D0" w:rsidRDefault="00012073" w:rsidP="00012073">
      <w:pPr>
        <w:pStyle w:val="Sinespaciado"/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lastRenderedPageBreak/>
        <w:t>Ideal para aplicaciones en:</w:t>
      </w:r>
      <w:bookmarkStart w:id="0" w:name="_GoBack"/>
      <w:bookmarkEnd w:id="0"/>
    </w:p>
    <w:p w14:paraId="34354E3F" w14:textId="77777777" w:rsidR="00012073" w:rsidRPr="009A43D0" w:rsidRDefault="00012073" w:rsidP="00012073">
      <w:pPr>
        <w:pStyle w:val="Sinespaciado"/>
        <w:jc w:val="both"/>
        <w:rPr>
          <w:rFonts w:ascii="Arial" w:hAnsi="Arial" w:cs="Arial"/>
        </w:rPr>
      </w:pPr>
    </w:p>
    <w:p w14:paraId="7C078A78" w14:textId="77777777" w:rsidR="00012073" w:rsidRPr="009A43D0" w:rsidRDefault="00012073" w:rsidP="00012073">
      <w:pPr>
        <w:pStyle w:val="Sinespaciado"/>
        <w:numPr>
          <w:ilvl w:val="0"/>
          <w:numId w:val="8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Membrana Impermeabilizante.</w:t>
      </w:r>
    </w:p>
    <w:p w14:paraId="485817A7" w14:textId="77777777" w:rsidR="00012073" w:rsidRPr="009A43D0" w:rsidRDefault="00012073" w:rsidP="00012073">
      <w:pPr>
        <w:pStyle w:val="Sinespaciado"/>
        <w:numPr>
          <w:ilvl w:val="0"/>
          <w:numId w:val="8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Estacionamientos y/o tráfico vehicular.</w:t>
      </w:r>
    </w:p>
    <w:p w14:paraId="76903775" w14:textId="77777777" w:rsidR="00012073" w:rsidRPr="009A43D0" w:rsidRDefault="00012073" w:rsidP="00012073">
      <w:pPr>
        <w:pStyle w:val="Sinespaciado"/>
        <w:numPr>
          <w:ilvl w:val="0"/>
          <w:numId w:val="8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Recubrimientos geo — textiles.</w:t>
      </w:r>
    </w:p>
    <w:p w14:paraId="15AC82E3" w14:textId="77777777" w:rsidR="00012073" w:rsidRPr="009A43D0" w:rsidRDefault="00012073" w:rsidP="00012073">
      <w:pPr>
        <w:pStyle w:val="Sinespaciado"/>
        <w:numPr>
          <w:ilvl w:val="0"/>
          <w:numId w:val="8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Contención secundaria.</w:t>
      </w:r>
    </w:p>
    <w:p w14:paraId="1625E9DA" w14:textId="77777777" w:rsidR="00012073" w:rsidRPr="009A43D0" w:rsidRDefault="00012073" w:rsidP="00012073">
      <w:pPr>
        <w:pStyle w:val="Sinespaciado"/>
        <w:numPr>
          <w:ilvl w:val="0"/>
          <w:numId w:val="8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Recubrimiento de espuma.</w:t>
      </w:r>
    </w:p>
    <w:p w14:paraId="47890A31" w14:textId="77777777" w:rsidR="00012073" w:rsidRPr="009A43D0" w:rsidRDefault="00012073" w:rsidP="00012073">
      <w:pPr>
        <w:pStyle w:val="Sinespaciado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9A43D0">
        <w:rPr>
          <w:rFonts w:ascii="Arial" w:hAnsi="Arial" w:cs="Arial"/>
        </w:rPr>
        <w:t>Líners</w:t>
      </w:r>
      <w:proofErr w:type="spellEnd"/>
    </w:p>
    <w:p w14:paraId="6F58C3E7" w14:textId="77777777" w:rsidR="00012073" w:rsidRPr="009A43D0" w:rsidRDefault="00012073" w:rsidP="00012073">
      <w:pPr>
        <w:pStyle w:val="Sinespaciado"/>
        <w:numPr>
          <w:ilvl w:val="0"/>
          <w:numId w:val="8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Membranas flexibles.</w:t>
      </w:r>
    </w:p>
    <w:p w14:paraId="3B606769" w14:textId="77777777" w:rsidR="00012073" w:rsidRPr="009A43D0" w:rsidRDefault="00012073" w:rsidP="00012073">
      <w:pPr>
        <w:pStyle w:val="Sinespaciado"/>
        <w:numPr>
          <w:ilvl w:val="0"/>
          <w:numId w:val="8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Tanques de condensación de petróleo crudo.</w:t>
      </w:r>
    </w:p>
    <w:p w14:paraId="7C6BEF99" w14:textId="77777777" w:rsidR="00012073" w:rsidRPr="009A43D0" w:rsidRDefault="00012073" w:rsidP="00012073">
      <w:pPr>
        <w:pStyle w:val="Sinespaciado"/>
        <w:numPr>
          <w:ilvl w:val="0"/>
          <w:numId w:val="8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Concentración de aguas de la producción de petróleos.</w:t>
      </w:r>
    </w:p>
    <w:p w14:paraId="53D3B339" w14:textId="77777777" w:rsidR="00012073" w:rsidRPr="009A43D0" w:rsidRDefault="00012073" w:rsidP="00012073">
      <w:pPr>
        <w:pStyle w:val="Sinespaciado"/>
        <w:numPr>
          <w:ilvl w:val="0"/>
          <w:numId w:val="8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Aguas de desecho de ambientes típicos &amp; exposición a sulfitos de hidrógeno.</w:t>
      </w:r>
    </w:p>
    <w:p w14:paraId="7B8F683F" w14:textId="77777777" w:rsidR="00012073" w:rsidRPr="009A43D0" w:rsidRDefault="00012073" w:rsidP="00012073">
      <w:pPr>
        <w:pStyle w:val="Sinespaciado"/>
        <w:ind w:left="720"/>
        <w:jc w:val="both"/>
        <w:rPr>
          <w:rFonts w:ascii="Arial" w:hAnsi="Arial" w:cs="Arial"/>
        </w:rPr>
      </w:pPr>
    </w:p>
    <w:p w14:paraId="479F3139" w14:textId="77777777" w:rsidR="00012073" w:rsidRPr="009A43D0" w:rsidRDefault="00012073" w:rsidP="00012073">
      <w:pPr>
        <w:pStyle w:val="Sinespaciado"/>
        <w:jc w:val="both"/>
        <w:rPr>
          <w:rFonts w:ascii="Arial" w:hAnsi="Arial" w:cs="Arial"/>
        </w:rPr>
      </w:pPr>
    </w:p>
    <w:p w14:paraId="413026C2" w14:textId="77777777" w:rsidR="00012073" w:rsidRPr="009A43D0" w:rsidRDefault="00012073" w:rsidP="00012073">
      <w:pPr>
        <w:pStyle w:val="Sinespaciado"/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Ventajas:</w:t>
      </w:r>
    </w:p>
    <w:p w14:paraId="6F4BAC27" w14:textId="77777777" w:rsidR="00012073" w:rsidRPr="009A43D0" w:rsidRDefault="00012073" w:rsidP="00012073">
      <w:pPr>
        <w:pStyle w:val="Sinespaciado"/>
        <w:jc w:val="both"/>
        <w:rPr>
          <w:rFonts w:ascii="Arial" w:hAnsi="Arial" w:cs="Arial"/>
        </w:rPr>
      </w:pPr>
    </w:p>
    <w:p w14:paraId="45183F8A" w14:textId="77777777" w:rsidR="00012073" w:rsidRPr="009A43D0" w:rsidRDefault="00012073" w:rsidP="00012073">
      <w:pPr>
        <w:pStyle w:val="Sinespaciado"/>
        <w:numPr>
          <w:ilvl w:val="0"/>
          <w:numId w:val="9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 xml:space="preserve">100% sólido sin </w:t>
      </w:r>
      <w:proofErr w:type="spellStart"/>
      <w:r w:rsidRPr="009A43D0">
        <w:rPr>
          <w:rFonts w:ascii="Arial" w:hAnsi="Arial" w:cs="Arial"/>
        </w:rPr>
        <w:t>VOC's</w:t>
      </w:r>
      <w:proofErr w:type="spellEnd"/>
      <w:r w:rsidRPr="009A43D0">
        <w:rPr>
          <w:rFonts w:ascii="Arial" w:hAnsi="Arial" w:cs="Arial"/>
        </w:rPr>
        <w:t xml:space="preserve"> (agentes volátiles orgánicos).</w:t>
      </w:r>
    </w:p>
    <w:p w14:paraId="4E4A7636" w14:textId="77777777" w:rsidR="00012073" w:rsidRPr="009A43D0" w:rsidRDefault="00012073" w:rsidP="00012073">
      <w:pPr>
        <w:pStyle w:val="Sinespaciado"/>
        <w:numPr>
          <w:ilvl w:val="0"/>
          <w:numId w:val="9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Radio de 1:1.</w:t>
      </w:r>
    </w:p>
    <w:p w14:paraId="19A5D0BC" w14:textId="77777777" w:rsidR="00012073" w:rsidRPr="009A43D0" w:rsidRDefault="00012073" w:rsidP="00012073">
      <w:pPr>
        <w:pStyle w:val="Sinespaciado"/>
        <w:numPr>
          <w:ilvl w:val="0"/>
          <w:numId w:val="9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Curado Rápido.</w:t>
      </w:r>
    </w:p>
    <w:p w14:paraId="09456AFB" w14:textId="77777777" w:rsidR="00012073" w:rsidRPr="009A43D0" w:rsidRDefault="00012073" w:rsidP="00012073">
      <w:pPr>
        <w:pStyle w:val="Sinespaciado"/>
        <w:numPr>
          <w:ilvl w:val="0"/>
          <w:numId w:val="9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Inmediato retorno a servicio.</w:t>
      </w:r>
    </w:p>
    <w:p w14:paraId="4725D8E1" w14:textId="77777777" w:rsidR="00012073" w:rsidRPr="009A43D0" w:rsidRDefault="00012073" w:rsidP="00012073">
      <w:pPr>
        <w:pStyle w:val="Sinespaciado"/>
        <w:numPr>
          <w:ilvl w:val="0"/>
          <w:numId w:val="9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No tiene olor.</w:t>
      </w:r>
    </w:p>
    <w:p w14:paraId="11FE0456" w14:textId="77777777" w:rsidR="00012073" w:rsidRPr="009A43D0" w:rsidRDefault="00012073" w:rsidP="00012073">
      <w:pPr>
        <w:pStyle w:val="Sinespaciado"/>
        <w:numPr>
          <w:ilvl w:val="0"/>
          <w:numId w:val="9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>Bajo estrés de encogimiento durante el curado.</w:t>
      </w:r>
    </w:p>
    <w:p w14:paraId="58F90D7D" w14:textId="77777777" w:rsidR="00012073" w:rsidRPr="009A43D0" w:rsidRDefault="00012073" w:rsidP="00012073">
      <w:pPr>
        <w:pStyle w:val="Sinespaciado"/>
        <w:numPr>
          <w:ilvl w:val="0"/>
          <w:numId w:val="9"/>
        </w:num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 xml:space="preserve">Tiene un grado de instalación desde los -40 </w:t>
      </w:r>
      <w:r w:rsidRPr="009A43D0">
        <w:rPr>
          <w:rFonts w:ascii="Arial" w:hAnsi="Arial" w:cs="Arial"/>
          <w:vertAlign w:val="superscript"/>
        </w:rPr>
        <w:t xml:space="preserve">0 </w:t>
      </w:r>
      <w:r w:rsidRPr="009A43D0">
        <w:rPr>
          <w:rFonts w:ascii="Arial" w:hAnsi="Arial" w:cs="Arial"/>
        </w:rPr>
        <w:t xml:space="preserve">F hasta los 350 </w:t>
      </w:r>
      <w:r w:rsidRPr="009A43D0">
        <w:rPr>
          <w:rFonts w:ascii="Arial" w:hAnsi="Arial" w:cs="Arial"/>
          <w:vertAlign w:val="superscript"/>
        </w:rPr>
        <w:t xml:space="preserve">0 </w:t>
      </w:r>
      <w:r w:rsidRPr="009A43D0">
        <w:rPr>
          <w:rFonts w:ascii="Arial" w:hAnsi="Arial" w:cs="Arial"/>
        </w:rPr>
        <w:t>F.</w:t>
      </w:r>
    </w:p>
    <w:p w14:paraId="658761BB" w14:textId="77777777" w:rsidR="00012073" w:rsidRPr="009A43D0" w:rsidRDefault="00012073" w:rsidP="00012073">
      <w:pPr>
        <w:jc w:val="both"/>
        <w:rPr>
          <w:rFonts w:ascii="Arial" w:hAnsi="Arial" w:cs="Arial"/>
        </w:rPr>
      </w:pPr>
    </w:p>
    <w:p w14:paraId="15BD1D4D" w14:textId="77777777" w:rsidR="00012073" w:rsidRPr="009A43D0" w:rsidRDefault="00012073" w:rsidP="00012073">
      <w:pPr>
        <w:jc w:val="both"/>
        <w:rPr>
          <w:rFonts w:ascii="Arial" w:hAnsi="Arial" w:cs="Arial"/>
        </w:rPr>
      </w:pPr>
      <w:r w:rsidRPr="009A43D0">
        <w:rPr>
          <w:rFonts w:ascii="Arial" w:hAnsi="Arial" w:cs="Arial"/>
          <w:u w:val="single"/>
        </w:rPr>
        <w:t>B.- Producto similar al descrito en el punto A</w:t>
      </w:r>
      <w:r w:rsidRPr="009A43D0">
        <w:rPr>
          <w:rFonts w:ascii="Arial" w:hAnsi="Arial" w:cs="Arial"/>
        </w:rPr>
        <w:t xml:space="preserve">, mismo que deberá cumplir con los requisitos de calidad, composición química y demás características que demuestren ser opción viable para cumplir con los requerimientos del servicio de esta licitación. </w:t>
      </w:r>
    </w:p>
    <w:p w14:paraId="1319C8B3" w14:textId="77777777" w:rsidR="00012073" w:rsidRPr="009A43D0" w:rsidRDefault="00012073" w:rsidP="00012073">
      <w:pPr>
        <w:jc w:val="both"/>
        <w:rPr>
          <w:rFonts w:ascii="Arial" w:hAnsi="Arial" w:cs="Arial"/>
        </w:rPr>
      </w:pPr>
      <w:r w:rsidRPr="009A43D0">
        <w:rPr>
          <w:rFonts w:ascii="Arial" w:hAnsi="Arial" w:cs="Arial"/>
        </w:rPr>
        <w:t xml:space="preserve">Por lo anterior, deberá acompañar la ficha técnica respectiva del producto propuesto para avalar que es equivalente y cuenta con los estándares de calidad suficientes para ser considerado. </w:t>
      </w:r>
    </w:p>
    <w:p w14:paraId="79A8F561" w14:textId="41872331" w:rsidR="00526C1A" w:rsidRPr="009A43D0" w:rsidRDefault="00EC239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b/>
        </w:rPr>
      </w:pPr>
      <w:r w:rsidRPr="009A43D0">
        <w:rPr>
          <w:rFonts w:ascii="Arial" w:hAnsi="Arial" w:cs="Arial"/>
          <w:b/>
        </w:rPr>
        <w:t>GARANTÍAS:</w:t>
      </w:r>
    </w:p>
    <w:p w14:paraId="785DF693" w14:textId="47C95532" w:rsidR="00EC2392" w:rsidRPr="009A43D0" w:rsidRDefault="00EC239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b/>
        </w:rPr>
      </w:pPr>
    </w:p>
    <w:p w14:paraId="11D6394E" w14:textId="26A97C92" w:rsidR="00EC2392" w:rsidRPr="009A43D0" w:rsidRDefault="00EC2392" w:rsidP="00A56C3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40" w:lineRule="exact"/>
        <w:rPr>
          <w:rFonts w:ascii="Arial" w:hAnsi="Arial" w:cs="Arial"/>
        </w:rPr>
      </w:pPr>
      <w:r w:rsidRPr="009A43D0">
        <w:rPr>
          <w:rFonts w:ascii="Arial" w:hAnsi="Arial" w:cs="Arial"/>
        </w:rPr>
        <w:t>Presentar por escrito en hoja membretada garantía de impermeabilidad absoluta por 15 años en material y mano de obra.</w:t>
      </w:r>
    </w:p>
    <w:p w14:paraId="4F1CBF16" w14:textId="1CDB84DD" w:rsidR="00EC2392" w:rsidRPr="009A43D0" w:rsidRDefault="00EC239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</w:rPr>
      </w:pPr>
    </w:p>
    <w:p w14:paraId="2C84CBE8" w14:textId="67C56B11" w:rsidR="00EC2392" w:rsidRPr="009A43D0" w:rsidRDefault="00EC2392" w:rsidP="00A56C3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40" w:lineRule="exact"/>
        <w:rPr>
          <w:rFonts w:ascii="Arial" w:hAnsi="Arial" w:cs="Arial"/>
        </w:rPr>
      </w:pPr>
      <w:r w:rsidRPr="009A43D0">
        <w:rPr>
          <w:rFonts w:ascii="Arial" w:hAnsi="Arial" w:cs="Arial"/>
        </w:rPr>
        <w:t>El proveedor adjudicado deberá presentar fianza de fidelidad</w:t>
      </w:r>
      <w:r w:rsidR="00012073" w:rsidRPr="009A43D0">
        <w:rPr>
          <w:rFonts w:ascii="Arial" w:hAnsi="Arial" w:cs="Arial"/>
        </w:rPr>
        <w:t>,</w:t>
      </w:r>
      <w:r w:rsidRPr="009A43D0">
        <w:rPr>
          <w:rFonts w:ascii="Arial" w:hAnsi="Arial" w:cs="Arial"/>
        </w:rPr>
        <w:t xml:space="preserve"> fianza de cumplimiento</w:t>
      </w:r>
      <w:r w:rsidR="00012073" w:rsidRPr="009A43D0">
        <w:rPr>
          <w:rFonts w:ascii="Arial" w:hAnsi="Arial" w:cs="Arial"/>
        </w:rPr>
        <w:t xml:space="preserve"> y fianza de anticipo</w:t>
      </w:r>
      <w:r w:rsidR="009E1CA9">
        <w:rPr>
          <w:rFonts w:ascii="Arial" w:hAnsi="Arial" w:cs="Arial"/>
        </w:rPr>
        <w:t xml:space="preserve"> (esta última solo en caso de que el licitante adjudicado solicite anticipo)</w:t>
      </w:r>
      <w:r w:rsidRPr="009A43D0">
        <w:rPr>
          <w:rFonts w:ascii="Arial" w:hAnsi="Arial" w:cs="Arial"/>
        </w:rPr>
        <w:t xml:space="preserve"> en un término no mayor a </w:t>
      </w:r>
      <w:r w:rsidR="007A75B9" w:rsidRPr="009A43D0">
        <w:rPr>
          <w:rFonts w:ascii="Arial" w:hAnsi="Arial" w:cs="Arial"/>
        </w:rPr>
        <w:t>diez</w:t>
      </w:r>
      <w:r w:rsidRPr="009A43D0">
        <w:rPr>
          <w:rFonts w:ascii="Arial" w:hAnsi="Arial" w:cs="Arial"/>
        </w:rPr>
        <w:t xml:space="preserve"> días hábiles, posteriores a la emisión y publicación del acta de fallo.</w:t>
      </w:r>
    </w:p>
    <w:sectPr w:rsidR="00EC2392" w:rsidRPr="009A43D0" w:rsidSect="00856C8C">
      <w:pgSz w:w="11920" w:h="16840"/>
      <w:pgMar w:top="1417" w:right="1701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8C0"/>
    <w:multiLevelType w:val="hybridMultilevel"/>
    <w:tmpl w:val="73727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7E3"/>
    <w:multiLevelType w:val="hybridMultilevel"/>
    <w:tmpl w:val="3EE89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012FB"/>
    <w:multiLevelType w:val="hybridMultilevel"/>
    <w:tmpl w:val="DA465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A6FB3"/>
    <w:multiLevelType w:val="hybridMultilevel"/>
    <w:tmpl w:val="DBFCD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6A1B"/>
    <w:multiLevelType w:val="hybridMultilevel"/>
    <w:tmpl w:val="A3E02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C3442"/>
    <w:multiLevelType w:val="hybridMultilevel"/>
    <w:tmpl w:val="F0441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2BE8"/>
    <w:multiLevelType w:val="hybridMultilevel"/>
    <w:tmpl w:val="3ACC3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70ABB"/>
    <w:multiLevelType w:val="hybridMultilevel"/>
    <w:tmpl w:val="A4B8C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81E0B"/>
    <w:multiLevelType w:val="hybridMultilevel"/>
    <w:tmpl w:val="A4E8C9B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12073"/>
    <w:rsid w:val="00025410"/>
    <w:rsid w:val="00030D63"/>
    <w:rsid w:val="000506E9"/>
    <w:rsid w:val="00062DA2"/>
    <w:rsid w:val="000774B1"/>
    <w:rsid w:val="00091CE3"/>
    <w:rsid w:val="000A6D1C"/>
    <w:rsid w:val="000B36C4"/>
    <w:rsid w:val="000B6DA5"/>
    <w:rsid w:val="000C3750"/>
    <w:rsid w:val="000D165C"/>
    <w:rsid w:val="00100FF2"/>
    <w:rsid w:val="001137E3"/>
    <w:rsid w:val="001242C8"/>
    <w:rsid w:val="00126546"/>
    <w:rsid w:val="00134BF3"/>
    <w:rsid w:val="0014191C"/>
    <w:rsid w:val="001449B7"/>
    <w:rsid w:val="00152C28"/>
    <w:rsid w:val="001551C9"/>
    <w:rsid w:val="00160B1B"/>
    <w:rsid w:val="00164C9C"/>
    <w:rsid w:val="001654AB"/>
    <w:rsid w:val="00190480"/>
    <w:rsid w:val="0019208D"/>
    <w:rsid w:val="001957FA"/>
    <w:rsid w:val="00195D53"/>
    <w:rsid w:val="001A09DB"/>
    <w:rsid w:val="001B2D5E"/>
    <w:rsid w:val="001C3FA3"/>
    <w:rsid w:val="001D2988"/>
    <w:rsid w:val="001D45B5"/>
    <w:rsid w:val="001E5744"/>
    <w:rsid w:val="001F6BB5"/>
    <w:rsid w:val="00205FCD"/>
    <w:rsid w:val="0022245B"/>
    <w:rsid w:val="00224B7C"/>
    <w:rsid w:val="0022584B"/>
    <w:rsid w:val="002303B6"/>
    <w:rsid w:val="002336AA"/>
    <w:rsid w:val="00243B32"/>
    <w:rsid w:val="00251DE8"/>
    <w:rsid w:val="00252680"/>
    <w:rsid w:val="00263A29"/>
    <w:rsid w:val="00270063"/>
    <w:rsid w:val="0027686E"/>
    <w:rsid w:val="00277662"/>
    <w:rsid w:val="00296C5B"/>
    <w:rsid w:val="002A2DC5"/>
    <w:rsid w:val="002B105F"/>
    <w:rsid w:val="002B1F49"/>
    <w:rsid w:val="002C2073"/>
    <w:rsid w:val="002C31D1"/>
    <w:rsid w:val="002F191B"/>
    <w:rsid w:val="002F438E"/>
    <w:rsid w:val="003032FA"/>
    <w:rsid w:val="00312AB9"/>
    <w:rsid w:val="00323AAA"/>
    <w:rsid w:val="003443AA"/>
    <w:rsid w:val="0034496E"/>
    <w:rsid w:val="003626B0"/>
    <w:rsid w:val="0037549F"/>
    <w:rsid w:val="00381A5D"/>
    <w:rsid w:val="00390E7E"/>
    <w:rsid w:val="003A1110"/>
    <w:rsid w:val="003B3B1A"/>
    <w:rsid w:val="003C0525"/>
    <w:rsid w:val="003C2A5F"/>
    <w:rsid w:val="003C2AA8"/>
    <w:rsid w:val="003D5A96"/>
    <w:rsid w:val="003D6933"/>
    <w:rsid w:val="003E64B0"/>
    <w:rsid w:val="003F19AD"/>
    <w:rsid w:val="0041217A"/>
    <w:rsid w:val="00413B50"/>
    <w:rsid w:val="0044344F"/>
    <w:rsid w:val="00461ED3"/>
    <w:rsid w:val="004644D0"/>
    <w:rsid w:val="00483C51"/>
    <w:rsid w:val="004849A2"/>
    <w:rsid w:val="004B1ED7"/>
    <w:rsid w:val="004B5236"/>
    <w:rsid w:val="004D1066"/>
    <w:rsid w:val="004D560D"/>
    <w:rsid w:val="004E3DCF"/>
    <w:rsid w:val="004F10D2"/>
    <w:rsid w:val="00524E9A"/>
    <w:rsid w:val="00526C1A"/>
    <w:rsid w:val="00536A28"/>
    <w:rsid w:val="0054794D"/>
    <w:rsid w:val="00551F48"/>
    <w:rsid w:val="005605B3"/>
    <w:rsid w:val="00562A3B"/>
    <w:rsid w:val="00577C69"/>
    <w:rsid w:val="00582283"/>
    <w:rsid w:val="005B5527"/>
    <w:rsid w:val="005D0999"/>
    <w:rsid w:val="005D7E1F"/>
    <w:rsid w:val="005E3C86"/>
    <w:rsid w:val="005F027A"/>
    <w:rsid w:val="005F0AAB"/>
    <w:rsid w:val="005F5EFA"/>
    <w:rsid w:val="00601AD3"/>
    <w:rsid w:val="006078F2"/>
    <w:rsid w:val="006151B0"/>
    <w:rsid w:val="00624051"/>
    <w:rsid w:val="00624D13"/>
    <w:rsid w:val="00630919"/>
    <w:rsid w:val="00635C72"/>
    <w:rsid w:val="00650485"/>
    <w:rsid w:val="00673264"/>
    <w:rsid w:val="00685034"/>
    <w:rsid w:val="00692A96"/>
    <w:rsid w:val="006A78ED"/>
    <w:rsid w:val="006B506E"/>
    <w:rsid w:val="006B7FA1"/>
    <w:rsid w:val="006D02C4"/>
    <w:rsid w:val="006D2A27"/>
    <w:rsid w:val="006D5666"/>
    <w:rsid w:val="006E0888"/>
    <w:rsid w:val="006E2965"/>
    <w:rsid w:val="0070756F"/>
    <w:rsid w:val="007235D4"/>
    <w:rsid w:val="007254F6"/>
    <w:rsid w:val="0075073D"/>
    <w:rsid w:val="00754AD4"/>
    <w:rsid w:val="00755E44"/>
    <w:rsid w:val="007618D8"/>
    <w:rsid w:val="0077270D"/>
    <w:rsid w:val="007817D0"/>
    <w:rsid w:val="0079134D"/>
    <w:rsid w:val="00794F8B"/>
    <w:rsid w:val="0079653C"/>
    <w:rsid w:val="007A0A1E"/>
    <w:rsid w:val="007A53FF"/>
    <w:rsid w:val="007A75B9"/>
    <w:rsid w:val="007B75DF"/>
    <w:rsid w:val="007C0B65"/>
    <w:rsid w:val="007D0366"/>
    <w:rsid w:val="007D2DD2"/>
    <w:rsid w:val="007D70F4"/>
    <w:rsid w:val="007F15D3"/>
    <w:rsid w:val="007F2519"/>
    <w:rsid w:val="00801078"/>
    <w:rsid w:val="00804B5C"/>
    <w:rsid w:val="008126A0"/>
    <w:rsid w:val="00815251"/>
    <w:rsid w:val="008213D0"/>
    <w:rsid w:val="00834E0A"/>
    <w:rsid w:val="00843110"/>
    <w:rsid w:val="008432E0"/>
    <w:rsid w:val="00855927"/>
    <w:rsid w:val="00856C8C"/>
    <w:rsid w:val="00866EA0"/>
    <w:rsid w:val="00873235"/>
    <w:rsid w:val="00881D69"/>
    <w:rsid w:val="00886057"/>
    <w:rsid w:val="008946A8"/>
    <w:rsid w:val="008A1459"/>
    <w:rsid w:val="008B430F"/>
    <w:rsid w:val="008B77B2"/>
    <w:rsid w:val="008E0A09"/>
    <w:rsid w:val="008F1937"/>
    <w:rsid w:val="008F73FC"/>
    <w:rsid w:val="0091485C"/>
    <w:rsid w:val="00915BA3"/>
    <w:rsid w:val="0091634E"/>
    <w:rsid w:val="00921A76"/>
    <w:rsid w:val="00924C55"/>
    <w:rsid w:val="00924EB9"/>
    <w:rsid w:val="009551E5"/>
    <w:rsid w:val="0096244E"/>
    <w:rsid w:val="00962E93"/>
    <w:rsid w:val="00987606"/>
    <w:rsid w:val="0099313C"/>
    <w:rsid w:val="009A4295"/>
    <w:rsid w:val="009A43D0"/>
    <w:rsid w:val="009B2226"/>
    <w:rsid w:val="009C1546"/>
    <w:rsid w:val="009C1B34"/>
    <w:rsid w:val="009C6BB5"/>
    <w:rsid w:val="009D295E"/>
    <w:rsid w:val="009D694F"/>
    <w:rsid w:val="009E1CA9"/>
    <w:rsid w:val="009E5C50"/>
    <w:rsid w:val="009F0B6A"/>
    <w:rsid w:val="009F69AD"/>
    <w:rsid w:val="00A01C8A"/>
    <w:rsid w:val="00A04297"/>
    <w:rsid w:val="00A04742"/>
    <w:rsid w:val="00A2219B"/>
    <w:rsid w:val="00A31CAB"/>
    <w:rsid w:val="00A51B52"/>
    <w:rsid w:val="00A56C38"/>
    <w:rsid w:val="00A608D5"/>
    <w:rsid w:val="00A659C7"/>
    <w:rsid w:val="00A75207"/>
    <w:rsid w:val="00A90380"/>
    <w:rsid w:val="00A91546"/>
    <w:rsid w:val="00AC1594"/>
    <w:rsid w:val="00AC6013"/>
    <w:rsid w:val="00AE2768"/>
    <w:rsid w:val="00B4064F"/>
    <w:rsid w:val="00B75301"/>
    <w:rsid w:val="00B81829"/>
    <w:rsid w:val="00B81FF7"/>
    <w:rsid w:val="00BE4C4A"/>
    <w:rsid w:val="00BF6CAA"/>
    <w:rsid w:val="00C2214B"/>
    <w:rsid w:val="00C2501B"/>
    <w:rsid w:val="00C30513"/>
    <w:rsid w:val="00C31D36"/>
    <w:rsid w:val="00C33EB4"/>
    <w:rsid w:val="00C348F0"/>
    <w:rsid w:val="00C43F73"/>
    <w:rsid w:val="00C560E6"/>
    <w:rsid w:val="00C60A51"/>
    <w:rsid w:val="00C71045"/>
    <w:rsid w:val="00C730A8"/>
    <w:rsid w:val="00C803FE"/>
    <w:rsid w:val="00C85A1D"/>
    <w:rsid w:val="00C86563"/>
    <w:rsid w:val="00C921E5"/>
    <w:rsid w:val="00C92666"/>
    <w:rsid w:val="00C93991"/>
    <w:rsid w:val="00CA3FAB"/>
    <w:rsid w:val="00CA67BF"/>
    <w:rsid w:val="00D14166"/>
    <w:rsid w:val="00D3653D"/>
    <w:rsid w:val="00D36A01"/>
    <w:rsid w:val="00D46BC4"/>
    <w:rsid w:val="00D5315C"/>
    <w:rsid w:val="00D64706"/>
    <w:rsid w:val="00D666B6"/>
    <w:rsid w:val="00D72633"/>
    <w:rsid w:val="00D825A2"/>
    <w:rsid w:val="00D92EC1"/>
    <w:rsid w:val="00D9343A"/>
    <w:rsid w:val="00D93F2D"/>
    <w:rsid w:val="00DA0AAA"/>
    <w:rsid w:val="00DC117C"/>
    <w:rsid w:val="00DC18B1"/>
    <w:rsid w:val="00DC550F"/>
    <w:rsid w:val="00DD361D"/>
    <w:rsid w:val="00DF183A"/>
    <w:rsid w:val="00DF31C6"/>
    <w:rsid w:val="00E44DE8"/>
    <w:rsid w:val="00E54083"/>
    <w:rsid w:val="00E60611"/>
    <w:rsid w:val="00E62B09"/>
    <w:rsid w:val="00E7366E"/>
    <w:rsid w:val="00E83AF2"/>
    <w:rsid w:val="00E85065"/>
    <w:rsid w:val="00E8678E"/>
    <w:rsid w:val="00E95B03"/>
    <w:rsid w:val="00EB6023"/>
    <w:rsid w:val="00EB7C26"/>
    <w:rsid w:val="00EC1B45"/>
    <w:rsid w:val="00EC2392"/>
    <w:rsid w:val="00EC78A4"/>
    <w:rsid w:val="00ED5670"/>
    <w:rsid w:val="00EE5A9E"/>
    <w:rsid w:val="00EF13EF"/>
    <w:rsid w:val="00EF1816"/>
    <w:rsid w:val="00EF1AD7"/>
    <w:rsid w:val="00EF36EE"/>
    <w:rsid w:val="00F05ED9"/>
    <w:rsid w:val="00F12494"/>
    <w:rsid w:val="00F2017B"/>
    <w:rsid w:val="00F24ED4"/>
    <w:rsid w:val="00F31296"/>
    <w:rsid w:val="00F349CE"/>
    <w:rsid w:val="00F41FD0"/>
    <w:rsid w:val="00F55B0E"/>
    <w:rsid w:val="00F60126"/>
    <w:rsid w:val="00F64139"/>
    <w:rsid w:val="00F670DC"/>
    <w:rsid w:val="00F67739"/>
    <w:rsid w:val="00F84F34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8F52E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styleId="Sinespaciado">
    <w:name w:val="No Spacing"/>
    <w:link w:val="SinespaciadoCar"/>
    <w:uiPriority w:val="1"/>
    <w:qFormat/>
    <w:rsid w:val="00526C1A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26C1A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27B3-0008-441F-810B-6E436572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55</cp:revision>
  <cp:lastPrinted>2021-09-22T18:03:00Z</cp:lastPrinted>
  <dcterms:created xsi:type="dcterms:W3CDTF">2020-07-09T15:33:00Z</dcterms:created>
  <dcterms:modified xsi:type="dcterms:W3CDTF">2021-11-08T20:01:00Z</dcterms:modified>
</cp:coreProperties>
</file>