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0FB0B3D1" w:rsidR="001B03DD" w:rsidRPr="00AB3DE5" w:rsidRDefault="006A23FF" w:rsidP="00C77739">
      <w:pPr>
        <w:jc w:val="center"/>
        <w:rPr>
          <w:rFonts w:ascii="Arial" w:hAnsi="Arial" w:cs="Arial"/>
          <w:b/>
        </w:rPr>
      </w:pPr>
      <w:r w:rsidRPr="00AB3DE5">
        <w:rPr>
          <w:rFonts w:ascii="Arial" w:hAnsi="Arial" w:cs="Arial"/>
          <w:b/>
        </w:rPr>
        <w:t>LICITACIÓN PÚBLICA LP-SC-0</w:t>
      </w:r>
      <w:r w:rsidR="00B70DF3">
        <w:rPr>
          <w:rFonts w:ascii="Arial" w:hAnsi="Arial" w:cs="Arial"/>
          <w:b/>
        </w:rPr>
        <w:t>1</w:t>
      </w:r>
      <w:r w:rsidR="005C0811">
        <w:rPr>
          <w:rFonts w:ascii="Arial" w:hAnsi="Arial" w:cs="Arial"/>
          <w:b/>
        </w:rPr>
        <w:t>7</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A554B1C" w14:textId="08637870" w:rsidR="00A62AA5" w:rsidRDefault="00BC4A03" w:rsidP="00A62AA5">
      <w:pPr>
        <w:jc w:val="center"/>
        <w:rPr>
          <w:rFonts w:ascii="Arial" w:hAnsi="Arial" w:cs="Arial"/>
          <w:b/>
        </w:rPr>
      </w:pPr>
      <w:r>
        <w:rPr>
          <w:rFonts w:ascii="Arial" w:hAnsi="Arial" w:cs="Arial"/>
          <w:b/>
        </w:rPr>
        <w:t>“</w:t>
      </w:r>
      <w:r w:rsidR="005C0811" w:rsidRPr="005C0811">
        <w:rPr>
          <w:rFonts w:ascii="Arial" w:hAnsi="Arial" w:cs="Arial"/>
          <w:b/>
        </w:rPr>
        <w:t>SERVICIO DE DOSIFICACIÓN DE AGLOMERANTE HIDRÁULICO EN CAVIDADES Y FISURAS ESTRUCTURALES</w:t>
      </w:r>
      <w:r w:rsidR="00A62AA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3235137"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E010FF">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E010FF">
        <w:rPr>
          <w:rFonts w:ascii="Arial" w:hAnsi="Arial" w:cs="Arial"/>
        </w:rPr>
        <w:t>I</w:t>
      </w:r>
      <w:r w:rsidR="00D92FC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A954BF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5C0811">
        <w:rPr>
          <w:rFonts w:ascii="Arial" w:hAnsi="Arial" w:cs="Arial"/>
        </w:rPr>
        <w:t>17</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22D6ACA4"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6E41273E" w14:textId="7E9B07FA" w:rsidR="00EB3019" w:rsidRPr="00120C62" w:rsidRDefault="00EB3019"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93019B">
        <w:trPr>
          <w:trHeight w:val="1072"/>
          <w:jc w:val="center"/>
        </w:trPr>
        <w:tc>
          <w:tcPr>
            <w:tcW w:w="2122" w:type="dxa"/>
            <w:shd w:val="clear" w:color="auto" w:fill="auto"/>
            <w:noWrap/>
            <w:vAlign w:val="center"/>
          </w:tcPr>
          <w:p w14:paraId="0802BCAC" w14:textId="77777777" w:rsidR="00EB3019" w:rsidRDefault="00DE2EE3" w:rsidP="0093019B">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 xml:space="preserve">1. </w:t>
            </w:r>
            <w:r w:rsidR="00B70DF3">
              <w:rPr>
                <w:rFonts w:ascii="Arial" w:eastAsiaTheme="minorHAnsi" w:hAnsi="Arial" w:cs="Arial"/>
                <w:noProof/>
                <w:sz w:val="16"/>
                <w:szCs w:val="16"/>
                <w:lang w:val="es-MX" w:eastAsia="en-US"/>
              </w:rPr>
              <w:t>Reparación</w:t>
            </w:r>
            <w:r>
              <w:rPr>
                <w:rFonts w:ascii="Arial" w:eastAsiaTheme="minorHAnsi" w:hAnsi="Arial" w:cs="Arial"/>
                <w:noProof/>
                <w:sz w:val="16"/>
                <w:szCs w:val="16"/>
                <w:lang w:val="es-MX" w:eastAsia="en-US"/>
              </w:rPr>
              <w:t xml:space="preserve"> de huecos y grietas</w:t>
            </w:r>
            <w:r w:rsidR="00B70DF3">
              <w:rPr>
                <w:rFonts w:ascii="Arial" w:eastAsiaTheme="minorHAnsi" w:hAnsi="Arial" w:cs="Arial"/>
                <w:noProof/>
                <w:sz w:val="16"/>
                <w:szCs w:val="16"/>
                <w:lang w:val="es-MX" w:eastAsia="en-US"/>
              </w:rPr>
              <w:t xml:space="preserve"> del muro perimetral de concreto a lo largo de 550 metros lineales.</w:t>
            </w:r>
          </w:p>
          <w:p w14:paraId="0B913DF9" w14:textId="31E02E82" w:rsidR="00DE2EE3" w:rsidRPr="00383E06" w:rsidRDefault="00DE2EE3" w:rsidP="0093019B">
            <w:pPr>
              <w:spacing w:after="200" w:line="276" w:lineRule="auto"/>
              <w:jc w:val="both"/>
              <w:rPr>
                <w:rFonts w:ascii="Arial" w:hAnsi="Arial" w:cs="Arial"/>
                <w:sz w:val="16"/>
                <w:szCs w:val="16"/>
                <w:highlight w:val="yellow"/>
              </w:rPr>
            </w:pPr>
            <w:r>
              <w:rPr>
                <w:rFonts w:ascii="Arial" w:eastAsiaTheme="minorHAnsi" w:hAnsi="Arial" w:cs="Arial"/>
                <w:noProof/>
                <w:sz w:val="16"/>
                <w:szCs w:val="16"/>
                <w:lang w:val="es-MX" w:eastAsia="en-US"/>
              </w:rPr>
              <w:t>2. Aplicar posteriormente a la reparación del muro una capa de clear seal a 3 micas de espesor.</w:t>
            </w:r>
          </w:p>
        </w:tc>
        <w:tc>
          <w:tcPr>
            <w:tcW w:w="1701" w:type="dxa"/>
            <w:shd w:val="clear" w:color="auto" w:fill="FFFFFF" w:themeFill="background1"/>
            <w:vAlign w:val="center"/>
          </w:tcPr>
          <w:p w14:paraId="7012F94E" w14:textId="7529DB68" w:rsidR="00EB3019" w:rsidRDefault="00EB3019"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00322A16">
              <w:rPr>
                <w:rFonts w:ascii="Arial" w:hAnsi="Arial" w:cs="Arial"/>
                <w:i/>
                <w:sz w:val="16"/>
                <w:szCs w:val="16"/>
              </w:rPr>
              <w:t xml:space="preserve"> 2</w:t>
            </w:r>
            <w:r w:rsidRPr="00120C62">
              <w:rPr>
                <w:rFonts w:ascii="Arial" w:hAnsi="Arial" w:cs="Arial"/>
                <w:i/>
                <w:sz w:val="16"/>
                <w:szCs w:val="16"/>
              </w:rPr>
              <w:t xml:space="preserve"> Especificaciones Técnicas</w:t>
            </w:r>
          </w:p>
          <w:p w14:paraId="799DF958" w14:textId="1B64CD73" w:rsidR="00EB3019" w:rsidRPr="00120C62"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vAlign w:val="center"/>
          </w:tcPr>
          <w:p w14:paraId="14FB84AB" w14:textId="77777777" w:rsidR="00EB3019" w:rsidRDefault="00EB3019" w:rsidP="00120C62">
            <w:pPr>
              <w:jc w:val="both"/>
              <w:rPr>
                <w:rFonts w:ascii="Arial" w:hAnsi="Arial" w:cs="Arial"/>
                <w:bCs/>
                <w:color w:val="000000"/>
                <w:sz w:val="16"/>
                <w:szCs w:val="16"/>
                <w:lang w:val="es-MX" w:eastAsia="es-MX"/>
              </w:rPr>
            </w:pPr>
          </w:p>
          <w:p w14:paraId="7EE46F81" w14:textId="77777777" w:rsidR="00EB3019" w:rsidRDefault="00EB3019" w:rsidP="00120C62">
            <w:pPr>
              <w:jc w:val="both"/>
              <w:rPr>
                <w:rFonts w:ascii="Arial" w:hAnsi="Arial" w:cs="Arial"/>
                <w:bCs/>
                <w:color w:val="000000"/>
                <w:sz w:val="16"/>
                <w:szCs w:val="16"/>
                <w:lang w:val="es-MX" w:eastAsia="es-MX"/>
              </w:rPr>
            </w:pPr>
          </w:p>
          <w:p w14:paraId="4C5BA5F2" w14:textId="30DF061C" w:rsidR="00EB3019" w:rsidRPr="00EB3019" w:rsidRDefault="0017291C" w:rsidP="00EB3019">
            <w:pPr>
              <w:jc w:val="both"/>
              <w:rPr>
                <w:rFonts w:ascii="Arial" w:hAnsi="Arial" w:cs="Arial"/>
                <w:sz w:val="16"/>
                <w:szCs w:val="16"/>
              </w:rPr>
            </w:pPr>
            <w:r w:rsidRPr="00DE2EE3">
              <w:rPr>
                <w:rFonts w:ascii="Arial" w:hAnsi="Arial" w:cs="Arial"/>
                <w:sz w:val="16"/>
                <w:szCs w:val="16"/>
              </w:rPr>
              <w:t>En un máximo de 5</w:t>
            </w:r>
            <w:r w:rsidR="00EB3019" w:rsidRPr="00DE2EE3">
              <w:rPr>
                <w:rFonts w:ascii="Arial" w:hAnsi="Arial" w:cs="Arial"/>
                <w:sz w:val="16"/>
                <w:szCs w:val="16"/>
              </w:rPr>
              <w:t xml:space="preserve"> días hábiles a partir de la emisión del acta de fallo</w:t>
            </w:r>
            <w:r w:rsidR="00B46283" w:rsidRPr="00DE2EE3">
              <w:rPr>
                <w:rFonts w:ascii="Arial" w:hAnsi="Arial" w:cs="Arial"/>
                <w:sz w:val="16"/>
                <w:szCs w:val="16"/>
              </w:rPr>
              <w:t>.</w:t>
            </w:r>
          </w:p>
          <w:p w14:paraId="04F994B4" w14:textId="02A7EAB9" w:rsidR="00EB3019" w:rsidRPr="00120C62" w:rsidRDefault="00EB3019" w:rsidP="00120C62">
            <w:pPr>
              <w:jc w:val="both"/>
              <w:rPr>
                <w:rFonts w:ascii="Arial" w:hAnsi="Arial" w:cs="Arial"/>
                <w:bCs/>
                <w:color w:val="000000"/>
                <w:sz w:val="16"/>
                <w:szCs w:val="16"/>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41918FD4"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que contiene los requisitos técnicos mínimos y desempeño funcional, que permitan satisfacer las necesidades de contratación de</w:t>
      </w:r>
      <w:r w:rsidR="007B42F8">
        <w:rPr>
          <w:rFonts w:ascii="Arial" w:hAnsi="Arial" w:cs="Arial"/>
        </w:rPr>
        <w:t>l</w:t>
      </w:r>
      <w:r w:rsidRPr="00C222D3">
        <w:rPr>
          <w:rFonts w:ascii="Arial" w:hAnsi="Arial" w:cs="Arial"/>
        </w:rPr>
        <w:t xml:space="preserve"> </w:t>
      </w:r>
      <w:r w:rsidR="007B42F8">
        <w:rPr>
          <w:rFonts w:ascii="Arial" w:hAnsi="Arial" w:cs="Arial"/>
        </w:rPr>
        <w:t>servicio</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sidR="007B42F8">
        <w:rPr>
          <w:rFonts w:ascii="Arial" w:hAnsi="Arial" w:cs="Arial"/>
        </w:rPr>
        <w:t>servicios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61E2F4C"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FE5EA5" w:rsidRPr="00DE2EE3">
        <w:rPr>
          <w:rFonts w:ascii="Arial" w:hAnsi="Arial" w:cs="Arial"/>
          <w:b/>
        </w:rPr>
        <w:t>3511 conservación y mantenimiento menor de inmueble</w:t>
      </w:r>
      <w:r w:rsidR="00EB3019" w:rsidRPr="00EB3019">
        <w:rPr>
          <w:rFonts w:ascii="Arial" w:hAnsi="Arial" w:cs="Arial"/>
        </w:rPr>
        <w:t>, del presupuesto de egresos de la ASEJ, para el ejercicio fiscal 20</w:t>
      </w:r>
      <w:r w:rsidR="00EB3019">
        <w:rPr>
          <w:rFonts w:ascii="Arial" w:hAnsi="Arial" w:cs="Arial"/>
        </w:rPr>
        <w:t>21</w:t>
      </w:r>
      <w:r w:rsidR="00FE5EA5">
        <w:rPr>
          <w:rFonts w:ascii="Arial" w:hAnsi="Arial" w:cs="Arial"/>
        </w:rPr>
        <w:t>.</w:t>
      </w:r>
    </w:p>
    <w:p w14:paraId="366BE7AD" w14:textId="34134C96" w:rsidR="006D11C5" w:rsidRDefault="006D11C5"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EA526B0" w:rsidR="00CB779B" w:rsidRPr="00674C29" w:rsidRDefault="00433AD7" w:rsidP="00BA3DCF">
            <w:pPr>
              <w:jc w:val="both"/>
              <w:rPr>
                <w:rFonts w:ascii="Arial" w:hAnsi="Arial" w:cs="Arial"/>
                <w:b/>
                <w:sz w:val="20"/>
                <w:szCs w:val="20"/>
              </w:rPr>
            </w:pPr>
            <w:r>
              <w:rPr>
                <w:rFonts w:ascii="Arial" w:hAnsi="Arial" w:cs="Arial"/>
                <w:b/>
                <w:sz w:val="20"/>
                <w:szCs w:val="20"/>
              </w:rPr>
              <w:t>Lunes 01 de noviembre</w:t>
            </w:r>
            <w:r w:rsidR="008347D8">
              <w:rPr>
                <w:rFonts w:ascii="Arial" w:hAnsi="Arial" w:cs="Arial"/>
                <w:b/>
                <w:sz w:val="20"/>
                <w:szCs w:val="20"/>
              </w:rPr>
              <w:t xml:space="preserve"> </w:t>
            </w:r>
            <w:r w:rsidR="00D10D5C">
              <w:rPr>
                <w:rFonts w:ascii="Arial" w:hAnsi="Arial" w:cs="Arial"/>
                <w:b/>
                <w:sz w:val="20"/>
                <w:szCs w:val="20"/>
              </w:rPr>
              <w:t>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1CEB0447" w:rsidR="00EB3019" w:rsidRDefault="00433AD7" w:rsidP="00433AD7">
            <w:pPr>
              <w:jc w:val="both"/>
              <w:rPr>
                <w:rFonts w:ascii="Arial" w:hAnsi="Arial" w:cs="Arial"/>
                <w:b/>
                <w:sz w:val="20"/>
                <w:szCs w:val="20"/>
              </w:rPr>
            </w:pPr>
            <w:r>
              <w:rPr>
                <w:rFonts w:ascii="Arial" w:hAnsi="Arial" w:cs="Arial"/>
                <w:b/>
                <w:sz w:val="20"/>
                <w:szCs w:val="20"/>
              </w:rPr>
              <w:t>Miércoles 03 de noviembre</w:t>
            </w:r>
            <w:r w:rsidR="008347D8">
              <w:rPr>
                <w:rFonts w:ascii="Arial" w:hAnsi="Arial" w:cs="Arial"/>
                <w:b/>
                <w:sz w:val="20"/>
                <w:szCs w:val="20"/>
              </w:rPr>
              <w:t xml:space="preserve"> </w:t>
            </w:r>
            <w:r w:rsidR="00C23BA6">
              <w:rPr>
                <w:rFonts w:ascii="Arial" w:hAnsi="Arial" w:cs="Arial"/>
                <w:b/>
                <w:sz w:val="20"/>
                <w:szCs w:val="20"/>
              </w:rPr>
              <w:t>de 2021</w:t>
            </w:r>
            <w:r w:rsidR="0014490E">
              <w:rPr>
                <w:rFonts w:ascii="Arial" w:hAnsi="Arial" w:cs="Arial"/>
                <w:b/>
                <w:sz w:val="20"/>
                <w:szCs w:val="20"/>
              </w:rPr>
              <w:t xml:space="preserve"> a las 12:</w:t>
            </w:r>
            <w:r>
              <w:rPr>
                <w:rFonts w:ascii="Arial" w:hAnsi="Arial" w:cs="Arial"/>
                <w:b/>
                <w:sz w:val="20"/>
                <w:szCs w:val="20"/>
              </w:rPr>
              <w:t>3</w:t>
            </w:r>
            <w:r w:rsidR="0014490E">
              <w:rPr>
                <w:rFonts w:ascii="Arial" w:hAnsi="Arial" w:cs="Arial"/>
                <w:b/>
                <w:sz w:val="20"/>
                <w:szCs w:val="20"/>
              </w:rPr>
              <w:t>0 hrs.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2EAA1FD" w:rsidR="00B55DC6" w:rsidRPr="00190C3C" w:rsidRDefault="00B55DC6" w:rsidP="00433AD7">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347D8">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008347D8">
              <w:rPr>
                <w:rFonts w:ascii="Arial" w:hAnsi="Arial" w:cs="Arial"/>
                <w:b/>
                <w:sz w:val="20"/>
                <w:szCs w:val="20"/>
              </w:rPr>
              <w:t xml:space="preserve">día </w:t>
            </w:r>
            <w:r w:rsidR="00433AD7">
              <w:rPr>
                <w:rFonts w:ascii="Arial" w:hAnsi="Arial" w:cs="Arial"/>
                <w:b/>
                <w:sz w:val="20"/>
                <w:szCs w:val="20"/>
              </w:rPr>
              <w:t xml:space="preserve">jueves 04 de </w:t>
            </w:r>
            <w:r w:rsidR="008347D8">
              <w:rPr>
                <w:rFonts w:ascii="Arial" w:hAnsi="Arial" w:cs="Arial"/>
                <w:b/>
                <w:sz w:val="20"/>
                <w:szCs w:val="20"/>
              </w:rPr>
              <w:t xml:space="preserve">noviembre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JUNTA DE ACLARACIONES</w:t>
            </w:r>
          </w:p>
        </w:tc>
        <w:tc>
          <w:tcPr>
            <w:tcW w:w="7362" w:type="dxa"/>
            <w:vAlign w:val="center"/>
          </w:tcPr>
          <w:p w14:paraId="2049EA07" w14:textId="62C8F175" w:rsidR="00B55DC6" w:rsidRPr="00190C3C" w:rsidRDefault="00AF1705" w:rsidP="00433AD7">
            <w:pPr>
              <w:jc w:val="both"/>
              <w:rPr>
                <w:rFonts w:ascii="Arial" w:hAnsi="Arial" w:cs="Arial"/>
                <w:sz w:val="20"/>
                <w:szCs w:val="20"/>
              </w:rPr>
            </w:pPr>
            <w:r>
              <w:rPr>
                <w:rFonts w:ascii="Arial" w:hAnsi="Arial" w:cs="Arial"/>
                <w:b/>
                <w:sz w:val="20"/>
                <w:szCs w:val="20"/>
              </w:rPr>
              <w:t>Miércoles 10</w:t>
            </w:r>
            <w:r w:rsidR="00433AD7">
              <w:rPr>
                <w:rFonts w:ascii="Arial" w:hAnsi="Arial" w:cs="Arial"/>
                <w:b/>
                <w:sz w:val="20"/>
                <w:szCs w:val="20"/>
              </w:rPr>
              <w:t xml:space="preserve"> d</w:t>
            </w:r>
            <w:r w:rsidR="008347D8">
              <w:rPr>
                <w:rFonts w:ascii="Arial" w:hAnsi="Arial" w:cs="Arial"/>
                <w:b/>
                <w:sz w:val="20"/>
                <w:szCs w:val="20"/>
              </w:rPr>
              <w:t xml:space="preserve">e noviembre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433AD7">
              <w:rPr>
                <w:rFonts w:ascii="Arial" w:hAnsi="Arial" w:cs="Arial"/>
                <w:b/>
                <w:sz w:val="20"/>
                <w:szCs w:val="20"/>
              </w:rPr>
              <w:t>1</w:t>
            </w:r>
            <w:r w:rsidR="003841C8" w:rsidRPr="00245E38">
              <w:rPr>
                <w:rFonts w:ascii="Arial" w:hAnsi="Arial" w:cs="Arial"/>
                <w:b/>
                <w:sz w:val="20"/>
                <w:szCs w:val="20"/>
              </w:rPr>
              <w:t>:</w:t>
            </w:r>
            <w:r w:rsidR="00433AD7">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91D5286" w:rsidR="00B55DC6" w:rsidRPr="00190C3C" w:rsidRDefault="000012DF" w:rsidP="000012DF">
            <w:pPr>
              <w:jc w:val="both"/>
              <w:rPr>
                <w:rFonts w:ascii="Arial" w:hAnsi="Arial" w:cs="Arial"/>
                <w:sz w:val="20"/>
                <w:szCs w:val="20"/>
              </w:rPr>
            </w:pPr>
            <w:r>
              <w:rPr>
                <w:rFonts w:ascii="Arial" w:hAnsi="Arial" w:cs="Arial"/>
                <w:b/>
                <w:sz w:val="20"/>
                <w:szCs w:val="20"/>
              </w:rPr>
              <w:t>Martes 16</w:t>
            </w:r>
            <w:r w:rsidR="00433AD7">
              <w:rPr>
                <w:rFonts w:ascii="Arial" w:hAnsi="Arial" w:cs="Arial"/>
                <w:b/>
                <w:sz w:val="20"/>
                <w:szCs w:val="20"/>
              </w:rPr>
              <w:t xml:space="preserve"> de noviembre</w:t>
            </w:r>
            <w:r w:rsidR="008347D8">
              <w:rPr>
                <w:rFonts w:ascii="Arial" w:hAnsi="Arial" w:cs="Arial"/>
                <w:b/>
                <w:sz w:val="20"/>
                <w:szCs w:val="20"/>
              </w:rPr>
              <w:t xml:space="preserv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sidR="00433AD7">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433AD7">
              <w:rPr>
                <w:rFonts w:ascii="Arial" w:hAnsi="Arial" w:cs="Arial"/>
                <w:sz w:val="20"/>
                <w:szCs w:val="20"/>
              </w:rPr>
              <w:t>la Sala de juntas de la ASEJ</w:t>
            </w:r>
            <w:r w:rsidR="0089329D">
              <w:rPr>
                <w:rFonts w:ascii="Arial" w:hAnsi="Arial" w:cs="Arial"/>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w:t>
      </w:r>
      <w:r>
        <w:rPr>
          <w:rFonts w:ascii="Arial" w:hAnsi="Arial" w:cs="Arial"/>
        </w:rPr>
        <w:lastRenderedPageBreak/>
        <w:t xml:space="preserve">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 xml:space="preserve">presentar al inicio la información con un índice con número de página </w:t>
      </w:r>
      <w:r w:rsidRPr="00A41572">
        <w:rPr>
          <w:rFonts w:ascii="Arial" w:hAnsi="Arial" w:cs="Arial"/>
          <w:b/>
        </w:rPr>
        <w:lastRenderedPageBreak/>
        <w:t>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2146C340"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w:t>
      </w:r>
      <w:r w:rsidR="00D52BB0">
        <w:rPr>
          <w:rFonts w:ascii="Arial" w:hAnsi="Arial" w:cs="Arial"/>
          <w:shd w:val="clear" w:color="auto" w:fill="FFFFFF" w:themeFill="background1"/>
        </w:rPr>
        <w:t xml:space="preserve"> (I.V.A. </w:t>
      </w:r>
      <w:r w:rsidR="006512C4">
        <w:rPr>
          <w:rFonts w:ascii="Arial" w:hAnsi="Arial" w:cs="Arial"/>
          <w:shd w:val="clear" w:color="auto" w:fill="FFFFFF" w:themeFill="background1"/>
        </w:rPr>
        <w:t>incluido</w:t>
      </w:r>
      <w:r w:rsidR="00D52BB0">
        <w:rPr>
          <w:rFonts w:ascii="Arial" w:hAnsi="Arial" w:cs="Arial"/>
          <w:shd w:val="clear" w:color="auto" w:fill="FFFFFF" w:themeFill="background1"/>
        </w:rPr>
        <w:t>),</w:t>
      </w:r>
      <w:r w:rsidRPr="00431BB5">
        <w:rPr>
          <w:rFonts w:ascii="Arial" w:hAnsi="Arial" w:cs="Arial"/>
          <w:shd w:val="clear" w:color="auto" w:fill="FFFFFF" w:themeFill="background1"/>
        </w:rPr>
        <w:t xml:space="preserve">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38A89A43" w:rsidR="00CC7E26" w:rsidRPr="00A27CF0" w:rsidRDefault="00CC7E26" w:rsidP="00A27CF0">
      <w:pPr>
        <w:pStyle w:val="Prrafodelista"/>
        <w:numPr>
          <w:ilvl w:val="1"/>
          <w:numId w:val="37"/>
        </w:numPr>
        <w:jc w:val="both"/>
        <w:rPr>
          <w:rFonts w:ascii="Arial" w:hAnsi="Arial" w:cs="Arial"/>
          <w:b/>
        </w:rPr>
      </w:pPr>
      <w:r w:rsidRPr="00A27CF0">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lastRenderedPageBreak/>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70283387" w14:textId="3B2B0C2E" w:rsidR="00BF33C4" w:rsidRPr="00C222D3" w:rsidRDefault="00BF33C4" w:rsidP="00521B7F">
      <w:pPr>
        <w:pStyle w:val="Prrafodelista"/>
        <w:numPr>
          <w:ilvl w:val="0"/>
          <w:numId w:val="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50EED4A1" w14:textId="18DE4CDD" w:rsidR="00DA4A29" w:rsidRPr="008220CB" w:rsidRDefault="00DA4A29"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En todo caso el </w:t>
      </w:r>
      <w:r w:rsidRPr="00521B7F">
        <w:rPr>
          <w:rFonts w:ascii="Arial" w:hAnsi="Arial" w:cs="Arial"/>
        </w:rPr>
        <w:t>objeto social</w:t>
      </w:r>
      <w:r w:rsidRPr="008220CB">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8220CB" w:rsidRDefault="002B1655" w:rsidP="00521B7F">
      <w:pPr>
        <w:pStyle w:val="Prrafodelista"/>
        <w:numPr>
          <w:ilvl w:val="0"/>
          <w:numId w:val="9"/>
        </w:numPr>
        <w:spacing w:before="120"/>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49E3074D" w:rsidR="00BC697C" w:rsidRDefault="002B1655" w:rsidP="00E76C07">
      <w:pPr>
        <w:pStyle w:val="Prrafodelista"/>
        <w:numPr>
          <w:ilvl w:val="0"/>
          <w:numId w:val="9"/>
        </w:numPr>
        <w:spacing w:before="120"/>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3F9828CC" w14:textId="4902450E" w:rsidR="00F70F45" w:rsidRPr="00990FE4" w:rsidRDefault="00396236" w:rsidP="00396236">
      <w:pPr>
        <w:pStyle w:val="Prrafodelista"/>
        <w:numPr>
          <w:ilvl w:val="0"/>
          <w:numId w:val="9"/>
        </w:numPr>
        <w:spacing w:before="120"/>
        <w:contextualSpacing w:val="0"/>
        <w:jc w:val="both"/>
        <w:rPr>
          <w:rFonts w:ascii="Arial" w:hAnsi="Arial" w:cs="Arial"/>
        </w:rPr>
      </w:pPr>
      <w:r>
        <w:rPr>
          <w:rFonts w:ascii="Arial" w:hAnsi="Arial" w:cs="Arial"/>
        </w:rPr>
        <w:t>Presentar fianza de fidelidad,</w:t>
      </w:r>
      <w:r w:rsidR="00F70F45" w:rsidRPr="00990FE4">
        <w:rPr>
          <w:rFonts w:ascii="Arial" w:hAnsi="Arial" w:cs="Arial"/>
        </w:rPr>
        <w:t xml:space="preserve"> fianza de cumplimiento</w:t>
      </w:r>
      <w:r>
        <w:rPr>
          <w:rFonts w:ascii="Arial" w:hAnsi="Arial" w:cs="Arial"/>
        </w:rPr>
        <w:t xml:space="preserve"> y fianza de anticipo,</w:t>
      </w:r>
      <w:r w:rsidR="00F70F45" w:rsidRPr="00990FE4">
        <w:rPr>
          <w:rFonts w:ascii="Arial" w:hAnsi="Arial" w:cs="Arial"/>
        </w:rPr>
        <w:t xml:space="preserve"> descritas en </w:t>
      </w:r>
      <w:r w:rsidR="0030348F">
        <w:rPr>
          <w:rFonts w:ascii="Arial" w:hAnsi="Arial" w:cs="Arial"/>
        </w:rPr>
        <w:t>los puntos 13.1 y 1</w:t>
      </w:r>
      <w:r w:rsidR="00F70F45" w:rsidRPr="00990FE4">
        <w:rPr>
          <w:rFonts w:ascii="Arial" w:hAnsi="Arial" w:cs="Arial"/>
        </w:rPr>
        <w:t>3.2 de esta convocatoria, así como garantía de impermeabilidad por 5 años</w:t>
      </w:r>
      <w:r>
        <w:rPr>
          <w:rFonts w:ascii="Arial" w:hAnsi="Arial" w:cs="Arial"/>
        </w:rPr>
        <w:t xml:space="preserve"> por escrito en hoja membretada, en un término no mayor de cinco días hábiles </w:t>
      </w:r>
      <w:r w:rsidRPr="00396236">
        <w:rPr>
          <w:rFonts w:ascii="Arial" w:hAnsi="Arial" w:cs="Arial"/>
        </w:rPr>
        <w:t>posteriores a la emisión de fallo, únicamente para el licitante que resulte adjudicado.</w:t>
      </w:r>
    </w:p>
    <w:p w14:paraId="2C5A02AF" w14:textId="77777777" w:rsidR="00936261" w:rsidRDefault="00936261" w:rsidP="00936261">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48513572" w14:textId="77777777" w:rsidR="00F70F45" w:rsidRDefault="00F70F45" w:rsidP="00971710">
      <w:pPr>
        <w:jc w:val="both"/>
        <w:rPr>
          <w:rFonts w:ascii="Arial" w:hAnsi="Arial" w:cs="Arial"/>
          <w:b/>
        </w:rPr>
      </w:pPr>
    </w:p>
    <w:p w14:paraId="3B510C39" w14:textId="26633E13"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w:t>
      </w:r>
      <w:r w:rsidRPr="007A1B60">
        <w:rPr>
          <w:rFonts w:ascii="Arial" w:hAnsi="Arial" w:cs="Arial"/>
        </w:rPr>
        <w:lastRenderedPageBreak/>
        <w:t xml:space="preserve">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27518B2C"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w:t>
      </w:r>
      <w:r w:rsidR="00A450E4">
        <w:rPr>
          <w:rFonts w:ascii="Arial" w:hAnsi="Arial" w:cs="Arial"/>
        </w:rPr>
        <w:t>formato establecido como Anexo 1</w:t>
      </w:r>
      <w:bookmarkStart w:id="0" w:name="_GoBack"/>
      <w:bookmarkEnd w:id="0"/>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53E22529"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5B8665F" w14:textId="1E618B97" w:rsidR="002E1FEC" w:rsidRDefault="002E1FEC" w:rsidP="004014A9">
      <w:pPr>
        <w:jc w:val="both"/>
        <w:rPr>
          <w:rFonts w:ascii="Arial" w:hAnsi="Arial" w:cs="Arial"/>
        </w:rPr>
      </w:pPr>
    </w:p>
    <w:p w14:paraId="1F34E551" w14:textId="77777777" w:rsidR="002E1FEC" w:rsidRDefault="002E1FEC" w:rsidP="004014A9">
      <w:pPr>
        <w:jc w:val="both"/>
        <w:rPr>
          <w:rFonts w:ascii="Arial" w:hAnsi="Arial" w:cs="Arial"/>
        </w:rPr>
      </w:pP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222668" w14:textId="77777777" w:rsidR="00C5250D" w:rsidRPr="00C5250D" w:rsidRDefault="00C5250D" w:rsidP="00C5250D">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C5250D">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13270B3B"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2E5EDCF4" w14:textId="61B1E990" w:rsidR="00BE6FA5" w:rsidRDefault="00102C46" w:rsidP="00A41572">
      <w:pPr>
        <w:jc w:val="both"/>
        <w:rPr>
          <w:rFonts w:ascii="Arial" w:hAnsi="Arial" w:cs="Arial"/>
        </w:rPr>
      </w:pPr>
      <w:r w:rsidRPr="00102C46">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015A25F6" w14:textId="77777777" w:rsidR="00102C46" w:rsidRPr="004A09DC" w:rsidRDefault="00102C46"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9BD1C9" w14:textId="51882B62" w:rsidR="00686EC6" w:rsidRDefault="00E832DD" w:rsidP="003F4A69">
      <w:pPr>
        <w:jc w:val="both"/>
        <w:rPr>
          <w:rFonts w:ascii="Arial" w:hAnsi="Arial" w:cs="Arial"/>
        </w:rPr>
      </w:pPr>
      <w:r w:rsidRPr="00E832DD">
        <w:rPr>
          <w:rFonts w:ascii="Arial" w:hAnsi="Arial" w:cs="Arial"/>
        </w:rPr>
        <w:lastRenderedPageBreak/>
        <w:t>Los pagos se efectuarán en dos exhibiciones (anticipo en caso de solicitarlo) y (finiquito) en moneda nacional, mediante transferencia electrónica de fondos a la cuenta bancaria del Proveedor, por la cantidad estipulada en su propuesta económica, una vez que haya sido entregado el bien adjudicado, a entera satisfacción de la Convocante.</w:t>
      </w:r>
    </w:p>
    <w:p w14:paraId="534207A5" w14:textId="77777777" w:rsidR="00E533FD" w:rsidRDefault="00E533FD" w:rsidP="003F4A69">
      <w:pPr>
        <w:jc w:val="both"/>
        <w:rPr>
          <w:rFonts w:ascii="Arial" w:hAnsi="Arial" w:cs="Arial"/>
        </w:rPr>
      </w:pPr>
    </w:p>
    <w:p w14:paraId="138F2586" w14:textId="01D30177" w:rsidR="00C36C15"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474F22F1" w14:textId="3E9BE5EC" w:rsidR="001F42E9" w:rsidRPr="0055220C" w:rsidRDefault="001F42E9" w:rsidP="001F42E9">
      <w:pPr>
        <w:jc w:val="both"/>
        <w:rPr>
          <w:rFonts w:ascii="Arial" w:hAnsi="Arial" w:cs="Arial"/>
        </w:rPr>
      </w:pPr>
      <w:r>
        <w:rPr>
          <w:rFonts w:ascii="Arial" w:hAnsi="Arial" w:cs="Arial"/>
        </w:rPr>
        <w:t xml:space="preserve">En caso de que el proveedor solicite anticipo, se le podrá otorgar hasta un 30% de anticipo, </w:t>
      </w:r>
      <w:r w:rsidR="0030348F">
        <w:rPr>
          <w:rFonts w:ascii="Arial" w:hAnsi="Arial" w:cs="Arial"/>
        </w:rPr>
        <w:t xml:space="preserve">debiendo </w:t>
      </w:r>
      <w:r>
        <w:rPr>
          <w:rFonts w:ascii="Arial" w:hAnsi="Arial" w:cs="Arial"/>
        </w:rPr>
        <w:t xml:space="preserve">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3DF46DD1" w:rsidR="003C775F" w:rsidRPr="003C775F" w:rsidRDefault="003C775F" w:rsidP="003C775F">
      <w:pPr>
        <w:pStyle w:val="Prrafodelista"/>
        <w:numPr>
          <w:ilvl w:val="0"/>
          <w:numId w:val="31"/>
        </w:numPr>
        <w:jc w:val="both"/>
        <w:rPr>
          <w:rFonts w:ascii="Arial" w:hAnsi="Arial" w:cs="Arial"/>
        </w:rPr>
      </w:pPr>
      <w:r w:rsidRPr="003C775F">
        <w:rPr>
          <w:rFonts w:ascii="Arial" w:hAnsi="Arial" w:cs="Arial"/>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3FFA3DBD" w14:textId="04B20058" w:rsidR="00E533FD" w:rsidRPr="00E533FD" w:rsidRDefault="003C775F" w:rsidP="007C342F">
      <w:pPr>
        <w:pStyle w:val="Prrafodelista"/>
        <w:numPr>
          <w:ilvl w:val="0"/>
          <w:numId w:val="31"/>
        </w:numPr>
        <w:jc w:val="both"/>
        <w:rPr>
          <w:rFonts w:ascii="Arial" w:hAnsi="Arial" w:cs="Arial"/>
        </w:rPr>
      </w:pPr>
      <w:r w:rsidRPr="00E533FD">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sidRPr="00E533FD">
        <w:rPr>
          <w:rFonts w:ascii="Arial" w:hAnsi="Arial" w:cs="Arial"/>
        </w:rPr>
        <w:t>de doce meses</w:t>
      </w:r>
      <w:r w:rsidRPr="00E533FD">
        <w:rPr>
          <w:rFonts w:ascii="Arial" w:hAnsi="Arial" w:cs="Arial"/>
        </w:rPr>
        <w:t xml:space="preserve"> o hasta que concluya c</w:t>
      </w:r>
      <w:r w:rsidR="004518A2" w:rsidRPr="00E533FD">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4252E1EA" w14:textId="3BAC198B" w:rsidR="008D678B" w:rsidRDefault="00326A8A" w:rsidP="00446083">
      <w:pPr>
        <w:pStyle w:val="Prrafodelista"/>
        <w:numPr>
          <w:ilvl w:val="0"/>
          <w:numId w:val="31"/>
        </w:numPr>
        <w:shd w:val="clear" w:color="auto" w:fill="FFFFFF" w:themeFill="background1"/>
        <w:jc w:val="both"/>
        <w:rPr>
          <w:rFonts w:ascii="Arial" w:hAnsi="Arial" w:cs="Arial"/>
        </w:rPr>
      </w:pPr>
      <w:r w:rsidRPr="00F82BBF">
        <w:rPr>
          <w:rFonts w:ascii="Arial" w:hAnsi="Arial" w:cs="Arial"/>
        </w:rPr>
        <w:t xml:space="preserve">El </w:t>
      </w:r>
      <w:r w:rsidR="00075E8E" w:rsidRPr="00F82BBF">
        <w:rPr>
          <w:rFonts w:ascii="Arial" w:hAnsi="Arial" w:cs="Arial"/>
        </w:rPr>
        <w:t>licitante adjudicado</w:t>
      </w:r>
      <w:r w:rsidRPr="00F82BBF">
        <w:rPr>
          <w:rFonts w:ascii="Arial" w:hAnsi="Arial" w:cs="Arial"/>
        </w:rPr>
        <w:t xml:space="preserve"> deberá entregar por escrito en hoja </w:t>
      </w:r>
      <w:r w:rsidR="0002383C" w:rsidRPr="00F82BBF">
        <w:rPr>
          <w:rFonts w:ascii="Arial" w:hAnsi="Arial" w:cs="Arial"/>
        </w:rPr>
        <w:t xml:space="preserve">membretada garantía </w:t>
      </w:r>
      <w:r w:rsidR="00F82BBF" w:rsidRPr="00F82BBF">
        <w:rPr>
          <w:rFonts w:ascii="Arial" w:hAnsi="Arial" w:cs="Arial"/>
        </w:rPr>
        <w:t>de impermeabilidad por 5 años</w:t>
      </w:r>
      <w:r w:rsidR="00F82BBF">
        <w:rPr>
          <w:rFonts w:ascii="Arial" w:hAnsi="Arial" w:cs="Arial"/>
        </w:rPr>
        <w:t>.</w:t>
      </w:r>
    </w:p>
    <w:p w14:paraId="5586752C" w14:textId="77777777" w:rsidR="0017291C" w:rsidRPr="0017291C" w:rsidRDefault="0017291C" w:rsidP="0017291C">
      <w:pPr>
        <w:pStyle w:val="Prrafodelista"/>
        <w:rPr>
          <w:rFonts w:ascii="Arial" w:hAnsi="Arial" w:cs="Arial"/>
        </w:rPr>
      </w:pPr>
    </w:p>
    <w:p w14:paraId="5A36D7BF" w14:textId="77777777" w:rsidR="00F82BBF" w:rsidRPr="00F82BBF" w:rsidRDefault="00F82BBF" w:rsidP="00F82BBF">
      <w:pPr>
        <w:pStyle w:val="Prrafodelista"/>
        <w:shd w:val="clear" w:color="auto" w:fill="FFFFFF" w:themeFill="background1"/>
        <w:ind w:left="1080"/>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lastRenderedPageBreak/>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1420EC99" w:rsidR="00337FC6" w:rsidRDefault="009A01E8" w:rsidP="00337FC6">
      <w:pPr>
        <w:spacing w:before="40" w:after="40"/>
        <w:jc w:val="both"/>
        <w:rPr>
          <w:rFonts w:ascii="Arial" w:hAnsi="Arial" w:cs="Arial"/>
          <w:lang w:val="es-MX" w:eastAsia="es-MX"/>
        </w:rPr>
      </w:pPr>
      <w:r>
        <w:rPr>
          <w:rFonts w:ascii="Arial" w:hAnsi="Arial" w:cs="Arial"/>
          <w:lang w:val="es-MX" w:eastAsia="es-MX"/>
        </w:rPr>
        <w:t>La entrega del servicio</w:t>
      </w:r>
      <w:r w:rsidR="0002383C">
        <w:rPr>
          <w:rFonts w:ascii="Arial" w:hAnsi="Arial" w:cs="Arial"/>
          <w:lang w:val="es-MX" w:eastAsia="es-MX"/>
        </w:rPr>
        <w:t xml:space="preserve"> </w:t>
      </w:r>
      <w:r w:rsidR="00CD0B82">
        <w:rPr>
          <w:rFonts w:ascii="Arial" w:hAnsi="Arial" w:cs="Arial"/>
          <w:lang w:val="es-MX" w:eastAsia="es-MX"/>
        </w:rPr>
        <w:t>adjudicado</w:t>
      </w:r>
      <w:r w:rsidR="00337FC6" w:rsidRPr="00337FC6">
        <w:rPr>
          <w:rFonts w:ascii="Arial" w:hAnsi="Arial" w:cs="Arial"/>
          <w:lang w:val="es-MX" w:eastAsia="es-MX"/>
        </w:rPr>
        <w:t xml:space="preserve"> </w:t>
      </w:r>
      <w:r w:rsidR="00CD0B82">
        <w:rPr>
          <w:rFonts w:ascii="Arial" w:hAnsi="Arial" w:cs="Arial"/>
          <w:lang w:val="es-MX" w:eastAsia="es-MX"/>
        </w:rPr>
        <w:t>se realizará</w:t>
      </w:r>
      <w:r w:rsidR="00337FC6" w:rsidRPr="00337FC6">
        <w:rPr>
          <w:rFonts w:ascii="Arial" w:hAnsi="Arial" w:cs="Arial"/>
          <w:lang w:val="es-MX" w:eastAsia="es-MX"/>
        </w:rPr>
        <w:t xml:space="preserve"> </w:t>
      </w:r>
      <w:r w:rsidR="006E69E3">
        <w:rPr>
          <w:rFonts w:ascii="Arial" w:hAnsi="Arial" w:cs="Arial"/>
          <w:lang w:val="es-MX" w:eastAsia="es-MX"/>
        </w:rPr>
        <w:t>en un máximo</w:t>
      </w:r>
      <w:r w:rsidR="002140A8">
        <w:rPr>
          <w:rFonts w:ascii="Arial" w:hAnsi="Arial" w:cs="Arial"/>
          <w:lang w:val="es-MX" w:eastAsia="es-MX"/>
        </w:rPr>
        <w:t xml:space="preserve"> de </w:t>
      </w:r>
      <w:r w:rsidR="00B46283">
        <w:rPr>
          <w:rFonts w:ascii="Arial" w:hAnsi="Arial" w:cs="Arial"/>
          <w:lang w:val="es-MX" w:eastAsia="es-MX"/>
        </w:rPr>
        <w:t>30</w:t>
      </w:r>
      <w:r w:rsidR="00337FC6" w:rsidRPr="00337FC6">
        <w:rPr>
          <w:rFonts w:ascii="Arial" w:hAnsi="Arial" w:cs="Arial"/>
          <w:lang w:val="es-MX" w:eastAsia="es-MX"/>
        </w:rPr>
        <w:t xml:space="preserve"> días hábiles posterior al fallo, previ</w:t>
      </w:r>
      <w:r w:rsidR="005A0D0F">
        <w:rPr>
          <w:rFonts w:ascii="Arial" w:hAnsi="Arial" w:cs="Arial"/>
          <w:lang w:val="es-MX" w:eastAsia="es-MX"/>
        </w:rPr>
        <w:t>a</w:t>
      </w:r>
      <w:r w:rsidR="00F82BBF">
        <w:rPr>
          <w:rFonts w:ascii="Arial" w:hAnsi="Arial" w:cs="Arial"/>
          <w:lang w:val="es-MX" w:eastAsia="es-MX"/>
        </w:rPr>
        <w:t xml:space="preserve"> entrega de la orden de compra.</w:t>
      </w:r>
    </w:p>
    <w:p w14:paraId="3159E44C" w14:textId="77777777" w:rsidR="00B170B9" w:rsidRDefault="00B170B9"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0F6B5C80"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C804872" w:rsidR="004014A9"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30680426" w14:textId="45C0CDDB" w:rsidR="002E1FEC" w:rsidRDefault="002E1FEC" w:rsidP="004014A9">
      <w:pPr>
        <w:pStyle w:val="Continuarlista"/>
        <w:spacing w:after="0"/>
        <w:ind w:left="0"/>
        <w:jc w:val="both"/>
        <w:rPr>
          <w:rFonts w:ascii="Arial" w:hAnsi="Arial" w:cs="Arial"/>
        </w:rPr>
      </w:pPr>
    </w:p>
    <w:p w14:paraId="10A61C4F" w14:textId="77777777" w:rsidR="002E1FEC" w:rsidRPr="001F5578" w:rsidRDefault="002E1FEC" w:rsidP="004014A9">
      <w:pPr>
        <w:pStyle w:val="Continuarlista"/>
        <w:spacing w:after="0"/>
        <w:ind w:left="0"/>
        <w:jc w:val="both"/>
        <w:rPr>
          <w:rFonts w:ascii="Arial" w:hAnsi="Arial" w:cs="Arial"/>
        </w:rPr>
      </w:pP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lastRenderedPageBreak/>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D5CA2B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 xml:space="preserve">l </w:t>
      </w:r>
      <w:r w:rsidR="007B42F8">
        <w:rPr>
          <w:rFonts w:ascii="Arial" w:hAnsi="Arial" w:cs="Arial"/>
        </w:rPr>
        <w:t>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7B42F8">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7B42F8">
        <w:rPr>
          <w:rFonts w:ascii="Arial" w:hAnsi="Arial" w:cs="Arial"/>
        </w:rPr>
        <w:t xml:space="preserve">servicio </w:t>
      </w:r>
      <w:r w:rsidRPr="00594E23">
        <w:rPr>
          <w:rFonts w:ascii="Arial" w:hAnsi="Arial" w:cs="Arial"/>
        </w:rPr>
        <w:t>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64F73A4" w:rsidR="004014A9" w:rsidRPr="00F8387C" w:rsidRDefault="004014A9" w:rsidP="00207A0C">
      <w:pPr>
        <w:numPr>
          <w:ilvl w:val="0"/>
          <w:numId w:val="7"/>
        </w:numPr>
        <w:jc w:val="both"/>
        <w:rPr>
          <w:rFonts w:ascii="Arial" w:hAnsi="Arial" w:cs="Arial"/>
        </w:rPr>
      </w:pPr>
      <w:r w:rsidRPr="00F8387C">
        <w:rPr>
          <w:rFonts w:ascii="Arial" w:hAnsi="Arial" w:cs="Arial"/>
        </w:rPr>
        <w:lastRenderedPageBreak/>
        <w:t xml:space="preserve">Derecho al pago en los términos pactados en el Contrato, o cuando no se establezcan plazos específicos dentro de los veinte días naturales siguientes a partir de la entrega de la factura respectiva, previa entrega </w:t>
      </w:r>
      <w:r w:rsidR="007B42F8">
        <w:rPr>
          <w:rFonts w:ascii="Arial" w:hAnsi="Arial" w:cs="Arial"/>
        </w:rPr>
        <w:t>de la</w:t>
      </w:r>
      <w:r w:rsidRPr="00F8387C">
        <w:rPr>
          <w:rFonts w:ascii="Arial" w:hAnsi="Arial" w:cs="Arial"/>
        </w:rPr>
        <w:t xml:space="preserve">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107BB">
      <w:headerReference w:type="default" r:id="rId12"/>
      <w:footerReference w:type="default" r:id="rId13"/>
      <w:pgSz w:w="12242" w:h="15842" w:code="1"/>
      <w:pgMar w:top="1701" w:right="1418" w:bottom="1134"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D80C4" w14:textId="77777777" w:rsidR="0098190E" w:rsidRDefault="0098190E">
      <w:r>
        <w:separator/>
      </w:r>
    </w:p>
  </w:endnote>
  <w:endnote w:type="continuationSeparator" w:id="0">
    <w:p w14:paraId="6001506B" w14:textId="77777777" w:rsidR="0098190E" w:rsidRDefault="0098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6CCC3BCC"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DE6084">
      <w:rPr>
        <w:rFonts w:ascii="Arial" w:hAnsi="Arial" w:cs="Arial"/>
        <w:sz w:val="16"/>
        <w:szCs w:val="16"/>
      </w:rPr>
      <w:t>LP-SC-01</w:t>
    </w:r>
    <w:r w:rsidR="001736D6">
      <w:rPr>
        <w:rFonts w:ascii="Arial" w:hAnsi="Arial" w:cs="Arial"/>
        <w:sz w:val="16"/>
        <w:szCs w:val="16"/>
      </w:rPr>
      <w:t>7</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5C0811" w:rsidRPr="005C0811">
      <w:rPr>
        <w:rFonts w:ascii="Arial" w:hAnsi="Arial" w:cs="Arial"/>
        <w:sz w:val="16"/>
        <w:szCs w:val="16"/>
      </w:rPr>
      <w:t>SERVICIO DE DOSIFICACIÓN DE AGLOMERANTE HIDRÁULICO EN CAVIDADES Y FISURAS ESTRUCTURALES</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A450E4">
      <w:rPr>
        <w:rFonts w:ascii="Arial" w:hAnsi="Arial" w:cs="Arial"/>
        <w:noProof/>
        <w:sz w:val="16"/>
        <w:szCs w:val="16"/>
      </w:rPr>
      <w:t>7</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A450E4">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2BF8FD" w14:textId="77777777" w:rsidR="0098190E" w:rsidRDefault="0098190E">
      <w:r>
        <w:separator/>
      </w:r>
    </w:p>
  </w:footnote>
  <w:footnote w:type="continuationSeparator" w:id="0">
    <w:p w14:paraId="0A4916F6" w14:textId="77777777" w:rsidR="0098190E" w:rsidRDefault="009819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3F47902"/>
    <w:multiLevelType w:val="hybridMultilevel"/>
    <w:tmpl w:val="14DE0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2"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73235A2"/>
    <w:multiLevelType w:val="multilevel"/>
    <w:tmpl w:val="774AAD2A"/>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E021F32"/>
    <w:multiLevelType w:val="hybridMultilevel"/>
    <w:tmpl w:val="03067424"/>
    <w:lvl w:ilvl="0" w:tplc="7AF8200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8"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7"/>
  </w:num>
  <w:num w:numId="2">
    <w:abstractNumId w:val="26"/>
  </w:num>
  <w:num w:numId="3">
    <w:abstractNumId w:val="18"/>
  </w:num>
  <w:num w:numId="4">
    <w:abstractNumId w:val="24"/>
  </w:num>
  <w:num w:numId="5">
    <w:abstractNumId w:val="6"/>
  </w:num>
  <w:num w:numId="6">
    <w:abstractNumId w:val="1"/>
  </w:num>
  <w:num w:numId="7">
    <w:abstractNumId w:val="21"/>
  </w:num>
  <w:num w:numId="8">
    <w:abstractNumId w:val="13"/>
  </w:num>
  <w:num w:numId="9">
    <w:abstractNumId w:val="22"/>
  </w:num>
  <w:num w:numId="10">
    <w:abstractNumId w:val="4"/>
  </w:num>
  <w:num w:numId="11">
    <w:abstractNumId w:val="35"/>
  </w:num>
  <w:num w:numId="12">
    <w:abstractNumId w:val="23"/>
  </w:num>
  <w:num w:numId="13">
    <w:abstractNumId w:val="10"/>
  </w:num>
  <w:num w:numId="14">
    <w:abstractNumId w:val="34"/>
  </w:num>
  <w:num w:numId="15">
    <w:abstractNumId w:val="32"/>
  </w:num>
  <w:num w:numId="16">
    <w:abstractNumId w:val="8"/>
  </w:num>
  <w:num w:numId="17">
    <w:abstractNumId w:val="0"/>
  </w:num>
  <w:num w:numId="18">
    <w:abstractNumId w:val="2"/>
  </w:num>
  <w:num w:numId="19">
    <w:abstractNumId w:val="33"/>
  </w:num>
  <w:num w:numId="20">
    <w:abstractNumId w:val="19"/>
  </w:num>
  <w:num w:numId="21">
    <w:abstractNumId w:val="15"/>
  </w:num>
  <w:num w:numId="22">
    <w:abstractNumId w:val="7"/>
  </w:num>
  <w:num w:numId="23">
    <w:abstractNumId w:val="3"/>
  </w:num>
  <w:num w:numId="24">
    <w:abstractNumId w:val="36"/>
  </w:num>
  <w:num w:numId="25">
    <w:abstractNumId w:val="20"/>
  </w:num>
  <w:num w:numId="26">
    <w:abstractNumId w:val="12"/>
  </w:num>
  <w:num w:numId="27">
    <w:abstractNumId w:val="30"/>
  </w:num>
  <w:num w:numId="28">
    <w:abstractNumId w:val="25"/>
  </w:num>
  <w:num w:numId="29">
    <w:abstractNumId w:val="11"/>
  </w:num>
  <w:num w:numId="30">
    <w:abstractNumId w:val="28"/>
  </w:num>
  <w:num w:numId="31">
    <w:abstractNumId w:val="29"/>
  </w:num>
  <w:num w:numId="32">
    <w:abstractNumId w:val="14"/>
  </w:num>
  <w:num w:numId="33">
    <w:abstractNumId w:val="5"/>
  </w:num>
  <w:num w:numId="34">
    <w:abstractNumId w:val="31"/>
  </w:num>
  <w:num w:numId="35">
    <w:abstractNumId w:val="9"/>
  </w:num>
  <w:num w:numId="36">
    <w:abstractNumId w:val="17"/>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12DF"/>
    <w:rsid w:val="000045A7"/>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C1F"/>
    <w:rsid w:val="00075E8E"/>
    <w:rsid w:val="00081059"/>
    <w:rsid w:val="0008263C"/>
    <w:rsid w:val="00082EC6"/>
    <w:rsid w:val="00082F2D"/>
    <w:rsid w:val="00083803"/>
    <w:rsid w:val="00083C2B"/>
    <w:rsid w:val="00090192"/>
    <w:rsid w:val="000929CD"/>
    <w:rsid w:val="00096C67"/>
    <w:rsid w:val="00097330"/>
    <w:rsid w:val="000976C7"/>
    <w:rsid w:val="000A19F1"/>
    <w:rsid w:val="000B01D4"/>
    <w:rsid w:val="000B0E47"/>
    <w:rsid w:val="000B3836"/>
    <w:rsid w:val="000B6EB1"/>
    <w:rsid w:val="000C0C9F"/>
    <w:rsid w:val="000C1ED5"/>
    <w:rsid w:val="000C2469"/>
    <w:rsid w:val="000C470A"/>
    <w:rsid w:val="000C4BE6"/>
    <w:rsid w:val="000C7184"/>
    <w:rsid w:val="000D1176"/>
    <w:rsid w:val="000D1ED6"/>
    <w:rsid w:val="000D7962"/>
    <w:rsid w:val="000E06FA"/>
    <w:rsid w:val="000E0B9F"/>
    <w:rsid w:val="000E621B"/>
    <w:rsid w:val="000F0212"/>
    <w:rsid w:val="000F369E"/>
    <w:rsid w:val="000F6075"/>
    <w:rsid w:val="000F763A"/>
    <w:rsid w:val="0010176F"/>
    <w:rsid w:val="00101847"/>
    <w:rsid w:val="00102C46"/>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231C"/>
    <w:rsid w:val="001659DC"/>
    <w:rsid w:val="00166EA4"/>
    <w:rsid w:val="00167D72"/>
    <w:rsid w:val="001707B7"/>
    <w:rsid w:val="0017106F"/>
    <w:rsid w:val="0017291C"/>
    <w:rsid w:val="001736D6"/>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42E9"/>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2ECF"/>
    <w:rsid w:val="002B3127"/>
    <w:rsid w:val="002B3D73"/>
    <w:rsid w:val="002C6380"/>
    <w:rsid w:val="002C724D"/>
    <w:rsid w:val="002C73CC"/>
    <w:rsid w:val="002D1EBF"/>
    <w:rsid w:val="002E1FEC"/>
    <w:rsid w:val="002E2CE2"/>
    <w:rsid w:val="002E72B3"/>
    <w:rsid w:val="002F15C4"/>
    <w:rsid w:val="002F446F"/>
    <w:rsid w:val="002F4AD1"/>
    <w:rsid w:val="002F4B74"/>
    <w:rsid w:val="002F560E"/>
    <w:rsid w:val="0030223D"/>
    <w:rsid w:val="00302DAE"/>
    <w:rsid w:val="0030348F"/>
    <w:rsid w:val="0030352B"/>
    <w:rsid w:val="00303D7B"/>
    <w:rsid w:val="003071DA"/>
    <w:rsid w:val="0031233E"/>
    <w:rsid w:val="00312DA8"/>
    <w:rsid w:val="003144CE"/>
    <w:rsid w:val="00315B05"/>
    <w:rsid w:val="00315F5F"/>
    <w:rsid w:val="00322A16"/>
    <w:rsid w:val="0032345A"/>
    <w:rsid w:val="00326046"/>
    <w:rsid w:val="00326A8A"/>
    <w:rsid w:val="00330E90"/>
    <w:rsid w:val="003315DE"/>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D4"/>
    <w:rsid w:val="00380002"/>
    <w:rsid w:val="00383E06"/>
    <w:rsid w:val="003841C8"/>
    <w:rsid w:val="00385A16"/>
    <w:rsid w:val="00387670"/>
    <w:rsid w:val="003942D1"/>
    <w:rsid w:val="00396236"/>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3AD7"/>
    <w:rsid w:val="00434E27"/>
    <w:rsid w:val="00436D5C"/>
    <w:rsid w:val="004400F7"/>
    <w:rsid w:val="00440855"/>
    <w:rsid w:val="0044407A"/>
    <w:rsid w:val="0044664A"/>
    <w:rsid w:val="00447AC2"/>
    <w:rsid w:val="00450F5D"/>
    <w:rsid w:val="004518A2"/>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A5DA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0D0F"/>
    <w:rsid w:val="005A11DD"/>
    <w:rsid w:val="005A341C"/>
    <w:rsid w:val="005A57B0"/>
    <w:rsid w:val="005B1148"/>
    <w:rsid w:val="005B22BE"/>
    <w:rsid w:val="005B473C"/>
    <w:rsid w:val="005B6062"/>
    <w:rsid w:val="005B71ED"/>
    <w:rsid w:val="005C0811"/>
    <w:rsid w:val="005C0AC0"/>
    <w:rsid w:val="005C3669"/>
    <w:rsid w:val="005C64DF"/>
    <w:rsid w:val="005C6FF9"/>
    <w:rsid w:val="005C7FB7"/>
    <w:rsid w:val="005D1E9C"/>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340DF"/>
    <w:rsid w:val="00635543"/>
    <w:rsid w:val="00640951"/>
    <w:rsid w:val="00640EEE"/>
    <w:rsid w:val="0064577B"/>
    <w:rsid w:val="006457E0"/>
    <w:rsid w:val="00645B70"/>
    <w:rsid w:val="006500C3"/>
    <w:rsid w:val="00650155"/>
    <w:rsid w:val="006512A2"/>
    <w:rsid w:val="006512C4"/>
    <w:rsid w:val="00653AC9"/>
    <w:rsid w:val="00654FC4"/>
    <w:rsid w:val="00655729"/>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42F8"/>
    <w:rsid w:val="007B57A0"/>
    <w:rsid w:val="007B6959"/>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30C2A"/>
    <w:rsid w:val="008312BA"/>
    <w:rsid w:val="00832BB3"/>
    <w:rsid w:val="00833933"/>
    <w:rsid w:val="008347D8"/>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3A4"/>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019B"/>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8190E"/>
    <w:rsid w:val="00983740"/>
    <w:rsid w:val="00983A21"/>
    <w:rsid w:val="0098602A"/>
    <w:rsid w:val="00994B29"/>
    <w:rsid w:val="009A01E8"/>
    <w:rsid w:val="009A3C8E"/>
    <w:rsid w:val="009A3FAB"/>
    <w:rsid w:val="009A5703"/>
    <w:rsid w:val="009A658D"/>
    <w:rsid w:val="009B1A5E"/>
    <w:rsid w:val="009B6BB2"/>
    <w:rsid w:val="009C14C0"/>
    <w:rsid w:val="009C2228"/>
    <w:rsid w:val="009C41A0"/>
    <w:rsid w:val="009C5DB9"/>
    <w:rsid w:val="009C789A"/>
    <w:rsid w:val="009D06BC"/>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27CF0"/>
    <w:rsid w:val="00A32046"/>
    <w:rsid w:val="00A3251B"/>
    <w:rsid w:val="00A3488D"/>
    <w:rsid w:val="00A35D81"/>
    <w:rsid w:val="00A362D7"/>
    <w:rsid w:val="00A4079F"/>
    <w:rsid w:val="00A407AD"/>
    <w:rsid w:val="00A41572"/>
    <w:rsid w:val="00A41F82"/>
    <w:rsid w:val="00A4272B"/>
    <w:rsid w:val="00A42E26"/>
    <w:rsid w:val="00A450E4"/>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525"/>
    <w:rsid w:val="00AA55CD"/>
    <w:rsid w:val="00AA6958"/>
    <w:rsid w:val="00AA768F"/>
    <w:rsid w:val="00AB3DE5"/>
    <w:rsid w:val="00AB634D"/>
    <w:rsid w:val="00AB772D"/>
    <w:rsid w:val="00AC5DF5"/>
    <w:rsid w:val="00AC6218"/>
    <w:rsid w:val="00AD6F98"/>
    <w:rsid w:val="00AD7855"/>
    <w:rsid w:val="00AE0450"/>
    <w:rsid w:val="00AE32C7"/>
    <w:rsid w:val="00AE4B1D"/>
    <w:rsid w:val="00AE5D14"/>
    <w:rsid w:val="00AF1705"/>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46283"/>
    <w:rsid w:val="00B5157C"/>
    <w:rsid w:val="00B51D24"/>
    <w:rsid w:val="00B55DC6"/>
    <w:rsid w:val="00B669D7"/>
    <w:rsid w:val="00B70DF3"/>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50D"/>
    <w:rsid w:val="00C52C56"/>
    <w:rsid w:val="00C55968"/>
    <w:rsid w:val="00C56235"/>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4A7C"/>
    <w:rsid w:val="00D25EFE"/>
    <w:rsid w:val="00D31BC8"/>
    <w:rsid w:val="00D332F8"/>
    <w:rsid w:val="00D3357A"/>
    <w:rsid w:val="00D36C4A"/>
    <w:rsid w:val="00D37142"/>
    <w:rsid w:val="00D415CC"/>
    <w:rsid w:val="00D52BB0"/>
    <w:rsid w:val="00D53AA4"/>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B0127"/>
    <w:rsid w:val="00DB2DBB"/>
    <w:rsid w:val="00DB5042"/>
    <w:rsid w:val="00DC3026"/>
    <w:rsid w:val="00DC3085"/>
    <w:rsid w:val="00DC52F2"/>
    <w:rsid w:val="00DC6BE8"/>
    <w:rsid w:val="00DC7A96"/>
    <w:rsid w:val="00DD45E3"/>
    <w:rsid w:val="00DE21DA"/>
    <w:rsid w:val="00DE2E42"/>
    <w:rsid w:val="00DE2EE3"/>
    <w:rsid w:val="00DE43F5"/>
    <w:rsid w:val="00DE6084"/>
    <w:rsid w:val="00DF0E3C"/>
    <w:rsid w:val="00DF6FEE"/>
    <w:rsid w:val="00E00743"/>
    <w:rsid w:val="00E010FF"/>
    <w:rsid w:val="00E01953"/>
    <w:rsid w:val="00E02571"/>
    <w:rsid w:val="00E02F4D"/>
    <w:rsid w:val="00E048EB"/>
    <w:rsid w:val="00E12678"/>
    <w:rsid w:val="00E12997"/>
    <w:rsid w:val="00E12D96"/>
    <w:rsid w:val="00E1303F"/>
    <w:rsid w:val="00E132BE"/>
    <w:rsid w:val="00E14D60"/>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33FD"/>
    <w:rsid w:val="00E60339"/>
    <w:rsid w:val="00E603F7"/>
    <w:rsid w:val="00E60F48"/>
    <w:rsid w:val="00E62C74"/>
    <w:rsid w:val="00E62C86"/>
    <w:rsid w:val="00E6412F"/>
    <w:rsid w:val="00E6464F"/>
    <w:rsid w:val="00E64F44"/>
    <w:rsid w:val="00E70B3D"/>
    <w:rsid w:val="00E70B4C"/>
    <w:rsid w:val="00E766F8"/>
    <w:rsid w:val="00E832DD"/>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0F45"/>
    <w:rsid w:val="00F73AD4"/>
    <w:rsid w:val="00F743E3"/>
    <w:rsid w:val="00F75B1D"/>
    <w:rsid w:val="00F7645D"/>
    <w:rsid w:val="00F77B40"/>
    <w:rsid w:val="00F812DE"/>
    <w:rsid w:val="00F82BBF"/>
    <w:rsid w:val="00F82FB9"/>
    <w:rsid w:val="00F84FC4"/>
    <w:rsid w:val="00F85FE5"/>
    <w:rsid w:val="00F86B16"/>
    <w:rsid w:val="00F9439B"/>
    <w:rsid w:val="00F94FCA"/>
    <w:rsid w:val="00FA1EFD"/>
    <w:rsid w:val="00FA4D69"/>
    <w:rsid w:val="00FA4EA4"/>
    <w:rsid w:val="00FA77C9"/>
    <w:rsid w:val="00FA7C99"/>
    <w:rsid w:val="00FB1115"/>
    <w:rsid w:val="00FB1363"/>
    <w:rsid w:val="00FB162D"/>
    <w:rsid w:val="00FB1BE4"/>
    <w:rsid w:val="00FB4B32"/>
    <w:rsid w:val="00FB6C9F"/>
    <w:rsid w:val="00FB7961"/>
    <w:rsid w:val="00FC271E"/>
    <w:rsid w:val="00FC35F5"/>
    <w:rsid w:val="00FC6259"/>
    <w:rsid w:val="00FC64D7"/>
    <w:rsid w:val="00FD0464"/>
    <w:rsid w:val="00FD046D"/>
    <w:rsid w:val="00FD04BF"/>
    <w:rsid w:val="00FD218C"/>
    <w:rsid w:val="00FD31BA"/>
    <w:rsid w:val="00FD7939"/>
    <w:rsid w:val="00FE18B7"/>
    <w:rsid w:val="00FE1CFF"/>
    <w:rsid w:val="00FE2537"/>
    <w:rsid w:val="00FE5EA5"/>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FF443-EE99-40FB-8E80-FFE6B2CB6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13</Pages>
  <Words>4690</Words>
  <Characters>25795</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71</cp:revision>
  <cp:lastPrinted>2018-03-22T19:02:00Z</cp:lastPrinted>
  <dcterms:created xsi:type="dcterms:W3CDTF">2021-05-17T21:11:00Z</dcterms:created>
  <dcterms:modified xsi:type="dcterms:W3CDTF">2021-11-19T18:47:00Z</dcterms:modified>
</cp:coreProperties>
</file>