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E1AD6" w14:textId="77777777" w:rsidR="000918ED" w:rsidRPr="001F5578" w:rsidRDefault="000918ED" w:rsidP="000918ED">
      <w:pPr>
        <w:jc w:val="both"/>
        <w:rPr>
          <w:rFonts w:ascii="Arial" w:hAnsi="Arial" w:cs="Arial"/>
        </w:rPr>
      </w:pPr>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Municipios; 1°,numeral 1, fracción IV, 3°, numeral 1, fracción VII, 23 y 34 numeral 1 de la Ley de Compras Gubernamentales, Enajenaciones y Contratación de Servicios del Estado de Jalisco y sus Municipios; 2°,fracción I</w:t>
      </w:r>
      <w:r>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Pr="00B72B94">
        <w:rPr>
          <w:rFonts w:ascii="Arial" w:hAnsi="Arial" w:cs="Arial"/>
        </w:rPr>
        <w:t xml:space="preserve">; 1° y 11 del Reglamento de Austeridad y Ahorro de la Auditoría Superior del estado de Jalisco; </w:t>
      </w:r>
      <w:r w:rsidRPr="001F5578">
        <w:rPr>
          <w:rFonts w:ascii="Arial" w:hAnsi="Arial" w:cs="Arial"/>
        </w:rPr>
        <w:t xml:space="preserve">así como </w:t>
      </w:r>
      <w:r>
        <w:rPr>
          <w:rFonts w:ascii="Arial" w:hAnsi="Arial" w:cs="Arial"/>
        </w:rPr>
        <w:t>el artículo 4°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p>
    <w:p w14:paraId="2A97E5C5" w14:textId="77777777" w:rsidR="000918ED" w:rsidRDefault="000918ED" w:rsidP="001F5578">
      <w:pPr>
        <w:jc w:val="center"/>
        <w:rPr>
          <w:rFonts w:ascii="Arial" w:hAnsi="Arial" w:cs="Arial"/>
          <w:b/>
        </w:rPr>
      </w:pPr>
    </w:p>
    <w:p w14:paraId="406453B2" w14:textId="38AEF273"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587018B8" w14:textId="2B580D2E" w:rsidR="00E07C5E" w:rsidRDefault="00A46719" w:rsidP="00E07C5E">
      <w:pPr>
        <w:jc w:val="center"/>
        <w:rPr>
          <w:rFonts w:ascii="Arial" w:hAnsi="Arial" w:cs="Arial"/>
          <w:b/>
        </w:rPr>
      </w:pPr>
      <w:r>
        <w:rPr>
          <w:rFonts w:ascii="Arial" w:hAnsi="Arial" w:cs="Arial"/>
          <w:b/>
        </w:rPr>
        <w:t>LICITACIÓN PÚBLICA LP-CC-007</w:t>
      </w:r>
      <w:r w:rsidR="00E07C5E">
        <w:rPr>
          <w:rFonts w:ascii="Arial" w:hAnsi="Arial" w:cs="Arial"/>
          <w:b/>
        </w:rPr>
        <w:t>-2021</w:t>
      </w:r>
      <w:r w:rsidR="00E07C5E" w:rsidRPr="00C355B1">
        <w:rPr>
          <w:rFonts w:ascii="Arial" w:hAnsi="Arial" w:cs="Arial"/>
          <w:b/>
        </w:rPr>
        <w:t xml:space="preserve"> </w:t>
      </w:r>
    </w:p>
    <w:p w14:paraId="5F71262E" w14:textId="041B2ACE" w:rsidR="00E07C5E" w:rsidRPr="00F64BB9" w:rsidRDefault="00E07C5E" w:rsidP="00A46719">
      <w:pPr>
        <w:pStyle w:val="Sinespaciado"/>
        <w:jc w:val="center"/>
        <w:rPr>
          <w:rFonts w:ascii="Arial" w:hAnsi="Arial" w:cs="Arial"/>
          <w:b/>
          <w:sz w:val="28"/>
        </w:rPr>
      </w:pPr>
      <w:r w:rsidRPr="00F64BB9">
        <w:rPr>
          <w:rFonts w:ascii="Arial" w:hAnsi="Arial" w:cs="Arial"/>
          <w:b/>
          <w:sz w:val="28"/>
        </w:rPr>
        <w:t>“</w:t>
      </w:r>
      <w:r w:rsidR="00A46719" w:rsidRPr="006110D8">
        <w:rPr>
          <w:rFonts w:ascii="Arial" w:hAnsi="Arial" w:cs="Arial"/>
          <w:b/>
          <w:bCs/>
          <w:sz w:val="24"/>
          <w:szCs w:val="28"/>
        </w:rPr>
        <w:t>ADQUISICIÓN DE SOLUCIÓN INTEGRAL COMUNICACIONES Y TELECOMUNICACIONES UNIFICADAS ASEJ</w:t>
      </w:r>
      <w:r w:rsidRPr="00F64BB9">
        <w:rPr>
          <w:rFonts w:ascii="Arial" w:hAnsi="Arial" w:cs="Arial"/>
          <w:b/>
          <w:sz w:val="28"/>
        </w:rPr>
        <w:t>”</w:t>
      </w:r>
    </w:p>
    <w:p w14:paraId="78752D83" w14:textId="77777777" w:rsidR="00CD256D" w:rsidRPr="001F5578" w:rsidRDefault="00CD256D" w:rsidP="00CD256D">
      <w:pPr>
        <w:jc w:val="both"/>
        <w:rPr>
          <w:rFonts w:ascii="Arial" w:hAnsi="Arial" w:cs="Arial"/>
          <w:b/>
        </w:rPr>
      </w:pPr>
    </w:p>
    <w:p w14:paraId="425FEA75" w14:textId="36E045E0" w:rsidR="00CD256D" w:rsidRDefault="00CD256D" w:rsidP="00CD256D">
      <w:pPr>
        <w:jc w:val="both"/>
        <w:rPr>
          <w:rFonts w:ascii="Arial" w:hAnsi="Arial" w:cs="Arial"/>
        </w:rPr>
      </w:pPr>
      <w:r w:rsidRPr="005D23AB">
        <w:rPr>
          <w:rFonts w:ascii="Arial" w:hAnsi="Arial" w:cs="Arial"/>
        </w:rPr>
        <w:t xml:space="preserve">Que se llevará a cabo con el carácter de Nacional, y con la concurrencia del Comité de Adquisiciones de la Auditoría Superior del Estado de Jalisco, de manera remota a través de la plataforma de google </w:t>
      </w:r>
      <w:proofErr w:type="spellStart"/>
      <w:r w:rsidRPr="005D23AB">
        <w:rPr>
          <w:rFonts w:ascii="Arial" w:hAnsi="Arial" w:cs="Arial"/>
        </w:rPr>
        <w:t>meet</w:t>
      </w:r>
      <w:proofErr w:type="spellEnd"/>
      <w:r w:rsidRPr="005D23AB">
        <w:rPr>
          <w:rFonts w:ascii="Arial" w:hAnsi="Arial" w:cs="Arial"/>
        </w:rPr>
        <w:t>, al amparo de lo establecido en los artículos, 23</w:t>
      </w:r>
      <w:r w:rsidR="00B30C3C">
        <w:rPr>
          <w:rFonts w:ascii="Arial" w:hAnsi="Arial" w:cs="Arial"/>
        </w:rPr>
        <w:t>, 25</w:t>
      </w:r>
      <w:r w:rsidRPr="005D23AB">
        <w:rPr>
          <w:rFonts w:ascii="Arial" w:hAnsi="Arial" w:cs="Arial"/>
        </w:rPr>
        <w:t xml:space="preserve"> y 28 numeral</w:t>
      </w:r>
      <w:r w:rsidR="00B30C3C">
        <w:rPr>
          <w:rFonts w:ascii="Arial" w:hAnsi="Arial" w:cs="Arial"/>
        </w:rPr>
        <w:t>es 1 y</w:t>
      </w:r>
      <w:r w:rsidRPr="0012444B">
        <w:rPr>
          <w:rFonts w:ascii="Arial" w:hAnsi="Arial" w:cs="Arial"/>
        </w:rPr>
        <w:t xml:space="preserve"> 2, </w:t>
      </w:r>
      <w:r w:rsidR="00B30C3C" w:rsidRPr="005D23AB">
        <w:rPr>
          <w:rFonts w:ascii="Arial" w:hAnsi="Arial" w:cs="Arial"/>
        </w:rPr>
        <w:t>55 numeral 1, fracción III</w:t>
      </w:r>
      <w:r w:rsidR="00B30C3C" w:rsidRPr="0012444B">
        <w:rPr>
          <w:rFonts w:ascii="Arial" w:hAnsi="Arial" w:cs="Arial"/>
        </w:rPr>
        <w:t xml:space="preserve"> </w:t>
      </w:r>
      <w:r w:rsidR="001F4C9F">
        <w:rPr>
          <w:rFonts w:ascii="Arial" w:hAnsi="Arial" w:cs="Arial"/>
        </w:rPr>
        <w:t>de la L</w:t>
      </w:r>
      <w:r w:rsidR="00C165CD">
        <w:rPr>
          <w:rFonts w:ascii="Arial" w:hAnsi="Arial" w:cs="Arial"/>
        </w:rPr>
        <w:t>e</w:t>
      </w:r>
      <w:r w:rsidRPr="0012444B">
        <w:rPr>
          <w:rFonts w:ascii="Arial" w:hAnsi="Arial" w:cs="Arial"/>
        </w:rPr>
        <w:t>y de Compras Gubernamentales, Ena</w:t>
      </w:r>
      <w:r w:rsidRPr="00C26D14">
        <w:rPr>
          <w:rFonts w:ascii="Arial" w:hAnsi="Arial" w:cs="Arial"/>
        </w:rPr>
        <w:t xml:space="preserve">jenaciones y Contratación de Servicios del Estado de Jalisco y sus Municipios, correlativo con lo dispuesto en  </w:t>
      </w:r>
      <w:r>
        <w:rPr>
          <w:rFonts w:ascii="Arial" w:hAnsi="Arial" w:cs="Arial"/>
        </w:rPr>
        <w:t>el artículo 4</w:t>
      </w:r>
      <w:r w:rsidRPr="00B72B94">
        <w:rPr>
          <w:rFonts w:ascii="Arial" w:hAnsi="Arial" w:cs="Arial"/>
        </w:rPr>
        <w:t>°</w:t>
      </w:r>
      <w:r>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r w:rsidRPr="00B72B94">
        <w:rPr>
          <w:rFonts w:ascii="Arial" w:hAnsi="Arial" w:cs="Arial"/>
        </w:rPr>
        <w:t xml:space="preserve"> de  conformidad con las siguientes:</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C97F63">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28D8A90E"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236288">
        <w:rPr>
          <w:rFonts w:ascii="Arial" w:hAnsi="Arial" w:cs="Arial"/>
        </w:rPr>
        <w:t>C</w:t>
      </w:r>
      <w:r w:rsidR="00A407AD">
        <w:rPr>
          <w:rFonts w:ascii="Arial" w:hAnsi="Arial" w:cs="Arial"/>
        </w:rPr>
        <w:t>C-0</w:t>
      </w:r>
      <w:r w:rsidR="00D956B3">
        <w:rPr>
          <w:rFonts w:ascii="Arial" w:hAnsi="Arial" w:cs="Arial"/>
        </w:rPr>
        <w:t>0</w:t>
      </w:r>
      <w:r w:rsidR="00A46719">
        <w:rPr>
          <w:rFonts w:ascii="Arial" w:hAnsi="Arial" w:cs="Arial"/>
        </w:rPr>
        <w:t>7</w:t>
      </w:r>
      <w:r w:rsidR="00C669C0">
        <w:rPr>
          <w:rFonts w:ascii="Arial" w:hAnsi="Arial" w:cs="Arial"/>
        </w:rPr>
        <w:t>-202</w:t>
      </w:r>
      <w:r w:rsidR="00D956B3">
        <w:rPr>
          <w:rFonts w:ascii="Arial" w:hAnsi="Arial" w:cs="Arial"/>
        </w:rPr>
        <w:t>1</w:t>
      </w:r>
      <w:r w:rsidR="008D454C">
        <w:rPr>
          <w:rFonts w:ascii="Arial" w:hAnsi="Arial" w:cs="Arial"/>
        </w:rPr>
        <w:t xml:space="preserve"> </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1AF29C6" w:rsidR="001810F1"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3F8F5FCE" w:rsidR="00060267" w:rsidRPr="001F5578" w:rsidRDefault="00060267" w:rsidP="00DC52C1">
      <w:pPr>
        <w:tabs>
          <w:tab w:val="left" w:pos="3165"/>
        </w:tabs>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r>
      <w:r w:rsidR="005B40C2">
        <w:rPr>
          <w:rFonts w:ascii="Arial" w:hAnsi="Arial" w:cs="Arial"/>
        </w:rPr>
        <w:t xml:space="preserve">     </w:t>
      </w:r>
      <w:r w:rsidRPr="001F5578">
        <w:rPr>
          <w:rFonts w:ascii="Arial" w:hAnsi="Arial" w:cs="Arial"/>
        </w:rPr>
        <w:t xml:space="preserve">Participante que resultó adjudicado para suministrar </w:t>
      </w:r>
      <w:r w:rsidR="005B40C2">
        <w:rPr>
          <w:rFonts w:ascii="Arial" w:hAnsi="Arial" w:cs="Arial"/>
        </w:rPr>
        <w:t xml:space="preserve">    </w:t>
      </w:r>
      <w:r w:rsidR="00DC52C1">
        <w:rPr>
          <w:rFonts w:ascii="Arial" w:hAnsi="Arial" w:cs="Arial"/>
        </w:rPr>
        <w:t xml:space="preserve">                     </w:t>
      </w:r>
      <w:r w:rsidRPr="001F5578">
        <w:rPr>
          <w:rFonts w:ascii="Arial" w:hAnsi="Arial" w:cs="Arial"/>
        </w:rPr>
        <w:t xml:space="preserve">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62F8A01C"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D956B3">
        <w:rPr>
          <w:rFonts w:ascii="Arial" w:hAnsi="Arial" w:cs="Arial"/>
        </w:rPr>
        <w:t>.</w:t>
      </w:r>
    </w:p>
    <w:p w14:paraId="7B966EA4" w14:textId="77777777" w:rsidR="00D956B3" w:rsidRPr="00356D9A" w:rsidRDefault="00D956B3" w:rsidP="00D956B3">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551F8F8D" w14:textId="77777777" w:rsidR="00D956B3" w:rsidRPr="001F5578" w:rsidRDefault="00D956B3" w:rsidP="00D956B3">
      <w:pPr>
        <w:ind w:left="3540" w:hanging="3540"/>
        <w:jc w:val="both"/>
        <w:rPr>
          <w:rFonts w:ascii="Arial" w:hAnsi="Arial" w:cs="Arial"/>
        </w:rPr>
      </w:pPr>
    </w:p>
    <w:p w14:paraId="42B5490D" w14:textId="55A22B34" w:rsidR="00FA7C99" w:rsidRPr="001F5578" w:rsidRDefault="00FA7C99" w:rsidP="00C97F63">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1"/>
        <w:gridCol w:w="1700"/>
        <w:gridCol w:w="1963"/>
        <w:gridCol w:w="1507"/>
        <w:gridCol w:w="2094"/>
      </w:tblGrid>
      <w:tr w:rsidR="001810F1" w:rsidRPr="00BF1CB4" w14:paraId="20A18D71" w14:textId="77777777" w:rsidTr="00265A24">
        <w:trPr>
          <w:trHeight w:val="279"/>
          <w:jc w:val="center"/>
        </w:trPr>
        <w:tc>
          <w:tcPr>
            <w:tcW w:w="1711" w:type="dxa"/>
            <w:shd w:val="clear" w:color="auto" w:fill="BFBFBF" w:themeFill="background1" w:themeFillShade="BF"/>
            <w:noWrap/>
            <w:vAlign w:val="center"/>
          </w:tcPr>
          <w:p w14:paraId="67BCB13C" w14:textId="77777777" w:rsidR="001810F1" w:rsidRPr="00120C62" w:rsidRDefault="001810F1" w:rsidP="00265A24">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0" w:type="dxa"/>
            <w:shd w:val="clear" w:color="auto" w:fill="BFBFBF" w:themeFill="background1" w:themeFillShade="BF"/>
            <w:vAlign w:val="center"/>
          </w:tcPr>
          <w:p w14:paraId="4CE844DB" w14:textId="77777777" w:rsidR="001810F1" w:rsidRPr="00120C62" w:rsidRDefault="001810F1" w:rsidP="00265A24">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CARACTERÍSTICAS</w:t>
            </w:r>
          </w:p>
        </w:tc>
        <w:tc>
          <w:tcPr>
            <w:tcW w:w="1963" w:type="dxa"/>
            <w:shd w:val="clear" w:color="auto" w:fill="BFBFBF" w:themeFill="background1" w:themeFillShade="BF"/>
            <w:vAlign w:val="center"/>
          </w:tcPr>
          <w:p w14:paraId="05A65B48" w14:textId="5C21D9FF" w:rsidR="001810F1" w:rsidRPr="00120C62" w:rsidRDefault="00013C83" w:rsidP="00265A24">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TIEMPO DE ENTREGA</w:t>
            </w:r>
          </w:p>
        </w:tc>
        <w:tc>
          <w:tcPr>
            <w:tcW w:w="1507" w:type="dxa"/>
            <w:shd w:val="clear" w:color="auto" w:fill="BFBFBF" w:themeFill="background1" w:themeFillShade="BF"/>
            <w:vAlign w:val="center"/>
          </w:tcPr>
          <w:p w14:paraId="5A0884D7" w14:textId="77777777" w:rsidR="001810F1" w:rsidRPr="00120C62" w:rsidRDefault="001810F1" w:rsidP="00265A24">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2094" w:type="dxa"/>
            <w:shd w:val="clear" w:color="auto" w:fill="BFBFBF" w:themeFill="background1" w:themeFillShade="BF"/>
            <w:vAlign w:val="center"/>
          </w:tcPr>
          <w:p w14:paraId="13DD01FA" w14:textId="77777777" w:rsidR="001810F1" w:rsidRPr="00120C62" w:rsidRDefault="001810F1" w:rsidP="00265A24">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1810F1" w:rsidRPr="00BF1CB4" w14:paraId="425CD0BC" w14:textId="77777777" w:rsidTr="00013C83">
        <w:trPr>
          <w:trHeight w:val="1236"/>
          <w:jc w:val="center"/>
        </w:trPr>
        <w:tc>
          <w:tcPr>
            <w:tcW w:w="1711" w:type="dxa"/>
            <w:shd w:val="clear" w:color="auto" w:fill="auto"/>
            <w:noWrap/>
            <w:vAlign w:val="center"/>
          </w:tcPr>
          <w:p w14:paraId="542EBBEA" w14:textId="77777777" w:rsidR="00013C83" w:rsidRDefault="00013C83" w:rsidP="00013C83">
            <w:pPr>
              <w:spacing w:after="200" w:line="276" w:lineRule="auto"/>
              <w:jc w:val="both"/>
              <w:rPr>
                <w:rFonts w:ascii="Arial" w:eastAsiaTheme="minorHAnsi" w:hAnsi="Arial" w:cs="Arial"/>
                <w:noProof/>
                <w:sz w:val="16"/>
                <w:szCs w:val="16"/>
                <w:lang w:val="es-MX" w:eastAsia="en-US"/>
              </w:rPr>
            </w:pPr>
          </w:p>
          <w:p w14:paraId="4D1DF0C9" w14:textId="28B36150" w:rsidR="001810F1" w:rsidRPr="00774314" w:rsidRDefault="006A55C4" w:rsidP="00265A24">
            <w:pPr>
              <w:spacing w:after="200" w:line="276" w:lineRule="auto"/>
              <w:jc w:val="both"/>
              <w:rPr>
                <w:rFonts w:ascii="Arial" w:hAnsi="Arial" w:cs="Arial"/>
                <w:sz w:val="16"/>
                <w:szCs w:val="16"/>
                <w:highlight w:val="yellow"/>
              </w:rPr>
            </w:pPr>
            <w:r w:rsidRPr="006A55C4">
              <w:rPr>
                <w:rFonts w:ascii="Arial" w:eastAsiaTheme="minorHAnsi" w:hAnsi="Arial" w:cs="Arial"/>
                <w:noProof/>
                <w:sz w:val="16"/>
                <w:szCs w:val="16"/>
                <w:lang w:val="es-MX" w:eastAsia="en-US"/>
              </w:rPr>
              <w:t xml:space="preserve">Adquisición de una solución integral de comunicaciones y telecomunicaciones unificadas para la Auditoría Superior del Estado de Jalisco </w:t>
            </w:r>
          </w:p>
        </w:tc>
        <w:tc>
          <w:tcPr>
            <w:tcW w:w="1700" w:type="dxa"/>
            <w:shd w:val="clear" w:color="auto" w:fill="FFFFFF" w:themeFill="background1"/>
            <w:vAlign w:val="center"/>
          </w:tcPr>
          <w:p w14:paraId="10AB33F3" w14:textId="77777777" w:rsidR="001810F1" w:rsidRDefault="001810F1" w:rsidP="00265A24">
            <w:pPr>
              <w:jc w:val="both"/>
              <w:rPr>
                <w:rFonts w:ascii="Arial" w:hAnsi="Arial" w:cs="Arial"/>
                <w:i/>
                <w:sz w:val="16"/>
                <w:szCs w:val="16"/>
              </w:rPr>
            </w:pPr>
            <w:r>
              <w:rPr>
                <w:rFonts w:ascii="Arial" w:hAnsi="Arial" w:cs="Arial"/>
                <w:i/>
                <w:sz w:val="16"/>
                <w:szCs w:val="16"/>
              </w:rPr>
              <w:t>D</w:t>
            </w:r>
            <w:r w:rsidRPr="00815C3F">
              <w:rPr>
                <w:rFonts w:ascii="Arial" w:hAnsi="Arial" w:cs="Arial"/>
                <w:i/>
                <w:sz w:val="16"/>
                <w:szCs w:val="16"/>
              </w:rPr>
              <w:t>escritas en el Anexo</w:t>
            </w:r>
            <w:r>
              <w:rPr>
                <w:rFonts w:ascii="Arial" w:hAnsi="Arial" w:cs="Arial"/>
                <w:i/>
                <w:sz w:val="16"/>
                <w:szCs w:val="16"/>
              </w:rPr>
              <w:t xml:space="preserve"> 2</w:t>
            </w:r>
            <w:r w:rsidRPr="00120C62">
              <w:rPr>
                <w:rFonts w:ascii="Arial" w:hAnsi="Arial" w:cs="Arial"/>
                <w:i/>
                <w:sz w:val="16"/>
                <w:szCs w:val="16"/>
              </w:rPr>
              <w:t xml:space="preserve"> Especificaciones Técnicas</w:t>
            </w:r>
          </w:p>
          <w:p w14:paraId="12F4BE75" w14:textId="77777777" w:rsidR="001810F1" w:rsidRPr="00120C62" w:rsidRDefault="001810F1" w:rsidP="00265A24">
            <w:pPr>
              <w:jc w:val="both"/>
              <w:rPr>
                <w:rFonts w:ascii="Arial" w:hAnsi="Arial" w:cs="Arial"/>
                <w:bCs/>
                <w:color w:val="000000"/>
                <w:sz w:val="16"/>
                <w:szCs w:val="16"/>
                <w:lang w:val="es-MX" w:eastAsia="es-MX"/>
              </w:rPr>
            </w:pPr>
          </w:p>
        </w:tc>
        <w:tc>
          <w:tcPr>
            <w:tcW w:w="1963" w:type="dxa"/>
            <w:shd w:val="clear" w:color="auto" w:fill="FFFFFF" w:themeFill="background1"/>
            <w:vAlign w:val="center"/>
          </w:tcPr>
          <w:p w14:paraId="1DCFDA1D" w14:textId="27553A1E" w:rsidR="001F4C9F" w:rsidRPr="00CE05BB" w:rsidRDefault="00013C83" w:rsidP="00265A24">
            <w:pPr>
              <w:jc w:val="both"/>
              <w:rPr>
                <w:rFonts w:ascii="Arial" w:hAnsi="Arial" w:cs="Arial"/>
                <w:bCs/>
                <w:color w:val="000000"/>
                <w:sz w:val="16"/>
                <w:szCs w:val="16"/>
                <w:lang w:val="es-MX" w:eastAsia="es-MX"/>
              </w:rPr>
            </w:pPr>
            <w:r>
              <w:rPr>
                <w:rFonts w:ascii="Arial" w:hAnsi="Arial" w:cs="Arial"/>
                <w:bCs/>
                <w:color w:val="000000"/>
                <w:sz w:val="16"/>
                <w:szCs w:val="16"/>
                <w:lang w:val="es-MX" w:eastAsia="es-MX"/>
              </w:rPr>
              <w:t xml:space="preserve">En un máximo de </w:t>
            </w:r>
            <w:r w:rsidR="006A55C4">
              <w:rPr>
                <w:rFonts w:ascii="Arial" w:hAnsi="Arial" w:cs="Arial"/>
                <w:bCs/>
                <w:color w:val="000000"/>
                <w:sz w:val="16"/>
                <w:szCs w:val="16"/>
                <w:lang w:val="es-MX" w:eastAsia="es-MX"/>
              </w:rPr>
              <w:t>10 días naturales</w:t>
            </w:r>
            <w:r w:rsidR="00C165CD">
              <w:rPr>
                <w:rFonts w:ascii="Arial" w:hAnsi="Arial" w:cs="Arial"/>
                <w:bCs/>
                <w:color w:val="000000"/>
                <w:sz w:val="16"/>
                <w:szCs w:val="16"/>
                <w:lang w:val="es-MX" w:eastAsia="es-MX"/>
              </w:rPr>
              <w:t xml:space="preserve"> posterior a la publicación del acta de fallo, </w:t>
            </w:r>
            <w:r w:rsidR="001F4C9F" w:rsidRPr="001F4C9F">
              <w:rPr>
                <w:rFonts w:ascii="Arial" w:hAnsi="Arial" w:cs="Arial"/>
                <w:bCs/>
                <w:color w:val="000000"/>
                <w:sz w:val="16"/>
                <w:szCs w:val="16"/>
                <w:lang w:val="es-MX" w:eastAsia="es-MX"/>
              </w:rPr>
              <w:t>previa entrega de orden de compra.</w:t>
            </w:r>
            <w:r w:rsidR="001F4C9F">
              <w:rPr>
                <w:rFonts w:ascii="Arial" w:hAnsi="Arial" w:cs="Arial"/>
                <w:bCs/>
                <w:color w:val="000000"/>
                <w:sz w:val="16"/>
                <w:szCs w:val="16"/>
                <w:lang w:val="es-MX" w:eastAsia="es-MX"/>
              </w:rPr>
              <w:t xml:space="preserve"> </w:t>
            </w:r>
          </w:p>
          <w:p w14:paraId="7A7906D4" w14:textId="77777777" w:rsidR="001810F1" w:rsidRPr="00120C62" w:rsidRDefault="001810F1" w:rsidP="00265A24">
            <w:pPr>
              <w:jc w:val="both"/>
              <w:rPr>
                <w:rFonts w:ascii="Arial" w:hAnsi="Arial" w:cs="Arial"/>
                <w:bCs/>
                <w:color w:val="000000"/>
                <w:sz w:val="16"/>
                <w:szCs w:val="16"/>
                <w:lang w:val="es-MX" w:eastAsia="es-MX"/>
              </w:rPr>
            </w:pPr>
          </w:p>
        </w:tc>
        <w:tc>
          <w:tcPr>
            <w:tcW w:w="1507" w:type="dxa"/>
            <w:shd w:val="clear" w:color="auto" w:fill="FFFFFF" w:themeFill="background1"/>
            <w:vAlign w:val="center"/>
          </w:tcPr>
          <w:p w14:paraId="1007DC98" w14:textId="77777777" w:rsidR="001810F1" w:rsidRPr="00120C62" w:rsidRDefault="001810F1" w:rsidP="00265A24">
            <w:pPr>
              <w:jc w:val="both"/>
              <w:rPr>
                <w:rFonts w:ascii="Arial" w:hAnsi="Arial" w:cs="Arial"/>
                <w:sz w:val="16"/>
                <w:szCs w:val="16"/>
              </w:rPr>
            </w:pPr>
            <w:r w:rsidRPr="00120C62">
              <w:rPr>
                <w:rFonts w:ascii="Arial" w:hAnsi="Arial" w:cs="Arial"/>
                <w:bCs/>
                <w:color w:val="000000"/>
                <w:sz w:val="16"/>
                <w:szCs w:val="16"/>
                <w:lang w:val="es-MX" w:eastAsia="es-MX"/>
              </w:rPr>
              <w:t>Toda la partida será adjudicada a un solo licitante.</w:t>
            </w:r>
          </w:p>
        </w:tc>
        <w:tc>
          <w:tcPr>
            <w:tcW w:w="2094" w:type="dxa"/>
            <w:shd w:val="clear" w:color="auto" w:fill="FFFFFF" w:themeFill="background1"/>
            <w:vAlign w:val="center"/>
          </w:tcPr>
          <w:p w14:paraId="18A66426" w14:textId="77777777" w:rsidR="001810F1" w:rsidRPr="00120C62" w:rsidRDefault="001810F1" w:rsidP="00265A24">
            <w:pPr>
              <w:jc w:val="both"/>
              <w:rPr>
                <w:rFonts w:ascii="Arial" w:hAnsi="Arial" w:cs="Arial"/>
                <w:sz w:val="16"/>
                <w:szCs w:val="16"/>
              </w:rPr>
            </w:pPr>
            <w:r w:rsidRPr="00120C62">
              <w:rPr>
                <w:rFonts w:ascii="Arial" w:hAnsi="Arial" w:cs="Arial"/>
                <w:sz w:val="16"/>
                <w:szCs w:val="16"/>
              </w:rPr>
              <w:t>Dirección General de Administración de la Auditoría Superior del Estado de Jalisco.</w:t>
            </w:r>
          </w:p>
        </w:tc>
      </w:tr>
    </w:tbl>
    <w:p w14:paraId="5E4A0AF2" w14:textId="77777777" w:rsidR="008F6421" w:rsidRDefault="008F6421" w:rsidP="001F5578">
      <w:pPr>
        <w:jc w:val="both"/>
        <w:rPr>
          <w:rFonts w:ascii="Arial" w:hAnsi="Arial" w:cs="Arial"/>
          <w:b/>
          <w:highlight w:val="cyan"/>
        </w:rPr>
      </w:pPr>
    </w:p>
    <w:p w14:paraId="520D9C14" w14:textId="59F98685" w:rsidR="00EA52ED" w:rsidRPr="00EA52ED" w:rsidRDefault="00302DAE" w:rsidP="00EA52ED">
      <w:pPr>
        <w:jc w:val="both"/>
        <w:rPr>
          <w:rFonts w:ascii="Arial" w:hAnsi="Arial" w:cs="Arial"/>
        </w:rPr>
      </w:pPr>
      <w:r w:rsidRPr="00C222D3">
        <w:rPr>
          <w:rFonts w:ascii="Arial" w:hAnsi="Arial" w:cs="Arial"/>
        </w:rPr>
        <w:t xml:space="preserve">Las propuestas de los participantes deberán sujetarse a lo señalado en el </w:t>
      </w:r>
      <w:r w:rsidR="00614F2F">
        <w:rPr>
          <w:rFonts w:ascii="Arial" w:hAnsi="Arial" w:cs="Arial"/>
          <w:b/>
          <w:u w:val="single"/>
        </w:rPr>
        <w:t>Anexo 2</w:t>
      </w:r>
      <w:r w:rsidRPr="009E50BA">
        <w:rPr>
          <w:rFonts w:ascii="Arial" w:hAnsi="Arial" w:cs="Arial"/>
          <w:b/>
          <w:u w:val="single"/>
        </w:rPr>
        <w:t xml:space="preserve"> “Especificaciones Técnicas”</w:t>
      </w:r>
      <w:r w:rsidRPr="009E50BA">
        <w:rPr>
          <w:rFonts w:ascii="Arial" w:hAnsi="Arial" w:cs="Arial"/>
          <w:b/>
        </w:rPr>
        <w:t>,</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EA52ED">
        <w:rPr>
          <w:rFonts w:ascii="Arial" w:hAnsi="Arial" w:cs="Arial"/>
        </w:rPr>
        <w:t>a licitar,</w:t>
      </w:r>
      <w:r w:rsidR="00EA52ED" w:rsidRPr="00EA52ED">
        <w:rPr>
          <w:rFonts w:ascii="Arial" w:hAnsi="Arial" w:cs="Arial"/>
        </w:rPr>
        <w:t xml:space="preserve"> por lo que los participantes podrán proponer </w:t>
      </w:r>
      <w:r w:rsidR="00C612F8">
        <w:rPr>
          <w:rFonts w:ascii="Arial" w:hAnsi="Arial" w:cs="Arial"/>
        </w:rPr>
        <w:t>bienes</w:t>
      </w:r>
      <w:r w:rsidR="00EA52ED" w:rsidRPr="00EA52ED">
        <w:rPr>
          <w:rFonts w:ascii="Arial" w:hAnsi="Arial" w:cs="Arial"/>
        </w:rPr>
        <w:t xml:space="preserve"> con especificaciones y características adicionales a los requeridos,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643E0439" w14:textId="2593C26F" w:rsidR="000202D1" w:rsidRDefault="004014A9" w:rsidP="006A55C4">
      <w:pPr>
        <w:pStyle w:val="Sinespaciado"/>
        <w:jc w:val="both"/>
        <w:rPr>
          <w:rFonts w:ascii="Arial" w:hAnsi="Arial" w:cs="Arial"/>
        </w:rPr>
      </w:pPr>
      <w:r w:rsidRPr="001F4C9F">
        <w:rPr>
          <w:rFonts w:ascii="Arial" w:hAnsi="Arial" w:cs="Arial"/>
        </w:rPr>
        <w:t xml:space="preserve">Las obligaciones a cargo de la Auditoría Superior del Estado de Jalisco, que se lleguen a generar con </w:t>
      </w:r>
      <w:r w:rsidRPr="002D54D3">
        <w:rPr>
          <w:rFonts w:ascii="Arial" w:hAnsi="Arial" w:cs="Arial"/>
        </w:rPr>
        <w:t>motivo de esta Licitación, se ejercerán con recursos propios provenientes del subsidio ordinario estatal, con cargo a la partida</w:t>
      </w:r>
      <w:r w:rsidR="00C0097C" w:rsidRPr="002D54D3">
        <w:rPr>
          <w:rFonts w:ascii="Arial" w:hAnsi="Arial" w:cs="Arial"/>
        </w:rPr>
        <w:t xml:space="preserve"> presupuestal</w:t>
      </w:r>
      <w:r w:rsidR="006A55C4">
        <w:rPr>
          <w:rFonts w:ascii="Arial" w:hAnsi="Arial" w:cs="Arial"/>
        </w:rPr>
        <w:t xml:space="preserve"> </w:t>
      </w:r>
      <w:r w:rsidR="006A55C4" w:rsidRPr="00380B67">
        <w:rPr>
          <w:rFonts w:ascii="Arial" w:hAnsi="Arial" w:cs="Arial"/>
          <w:b/>
          <w:sz w:val="24"/>
        </w:rPr>
        <w:t>5151</w:t>
      </w:r>
      <w:r w:rsidR="006A55C4" w:rsidRPr="00380B67">
        <w:rPr>
          <w:rFonts w:ascii="Arial" w:hAnsi="Arial" w:cs="Arial"/>
          <w:sz w:val="24"/>
        </w:rPr>
        <w:t xml:space="preserve"> Equipo de cómputo y d</w:t>
      </w:r>
      <w:r w:rsidR="006A55C4">
        <w:rPr>
          <w:rFonts w:ascii="Arial" w:hAnsi="Arial" w:cs="Arial"/>
          <w:sz w:val="24"/>
        </w:rPr>
        <w:t>e tecnologías de la información</w:t>
      </w:r>
      <w:r w:rsidR="00606C3E" w:rsidRPr="001F4C9F">
        <w:rPr>
          <w:rFonts w:ascii="Arial" w:eastAsia="Calibri" w:hAnsi="Arial" w:cs="Arial"/>
          <w:color w:val="000000"/>
          <w:lang w:eastAsia="es-MX"/>
        </w:rPr>
        <w:t xml:space="preserve">, </w:t>
      </w:r>
      <w:r w:rsidRPr="001F4C9F">
        <w:rPr>
          <w:rFonts w:ascii="Arial" w:hAnsi="Arial" w:cs="Arial"/>
        </w:rPr>
        <w:t>del presupuesto de egresos de la ASEJ, para el</w:t>
      </w:r>
      <w:r w:rsidR="006D11C5" w:rsidRPr="001F4C9F">
        <w:rPr>
          <w:rFonts w:ascii="Arial" w:hAnsi="Arial" w:cs="Arial"/>
        </w:rPr>
        <w:t xml:space="preserve"> ejercicio </w:t>
      </w:r>
      <w:r w:rsidR="00C8172F" w:rsidRPr="001F4C9F">
        <w:rPr>
          <w:rFonts w:ascii="Arial" w:hAnsi="Arial" w:cs="Arial"/>
        </w:rPr>
        <w:t>fiscal 2021</w:t>
      </w:r>
      <w:r w:rsidR="001B7E27" w:rsidRPr="001F4C9F">
        <w:rPr>
          <w:rFonts w:ascii="Arial" w:hAnsi="Arial" w:cs="Arial"/>
        </w:rPr>
        <w:t>.</w:t>
      </w:r>
      <w:r w:rsidR="00D60423" w:rsidRPr="001F4C9F">
        <w:rPr>
          <w:rFonts w:ascii="Arial" w:hAnsi="Arial" w:cs="Arial"/>
        </w:rPr>
        <w:t xml:space="preserve"> </w:t>
      </w:r>
    </w:p>
    <w:p w14:paraId="14199134" w14:textId="77777777" w:rsidR="00C165CD" w:rsidRPr="00B1334E" w:rsidRDefault="00C165CD" w:rsidP="001F5578">
      <w:pPr>
        <w:jc w:val="both"/>
        <w:rPr>
          <w:rFonts w:ascii="Arial" w:eastAsia="Calibri" w:hAnsi="Arial" w:cs="Arial"/>
          <w:color w:val="000000"/>
          <w:lang w:val="es-MX" w:eastAsia="es-MX"/>
        </w:rPr>
      </w:pPr>
    </w:p>
    <w:p w14:paraId="367F552E" w14:textId="023E9090" w:rsidR="006D6D8F" w:rsidRPr="001F5578" w:rsidRDefault="0019786B" w:rsidP="00C97F63">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35B40633" w:rsidR="00CB779B" w:rsidRPr="00674C29" w:rsidRDefault="006A55C4" w:rsidP="00C165CD">
            <w:pPr>
              <w:jc w:val="both"/>
              <w:rPr>
                <w:rFonts w:ascii="Arial" w:hAnsi="Arial" w:cs="Arial"/>
                <w:b/>
                <w:sz w:val="20"/>
                <w:szCs w:val="20"/>
              </w:rPr>
            </w:pPr>
            <w:r>
              <w:rPr>
                <w:rFonts w:ascii="Arial" w:hAnsi="Arial" w:cs="Arial"/>
                <w:b/>
                <w:sz w:val="20"/>
                <w:szCs w:val="20"/>
              </w:rPr>
              <w:t>Lunes 06</w:t>
            </w:r>
            <w:r w:rsidR="005B40C2">
              <w:rPr>
                <w:rFonts w:ascii="Arial" w:hAnsi="Arial" w:cs="Arial"/>
                <w:b/>
                <w:sz w:val="20"/>
                <w:szCs w:val="20"/>
              </w:rPr>
              <w:t xml:space="preserve"> de diciembre</w:t>
            </w:r>
            <w:r w:rsidR="00A65DDB">
              <w:rPr>
                <w:rFonts w:ascii="Arial" w:hAnsi="Arial" w:cs="Arial"/>
                <w:b/>
                <w:sz w:val="20"/>
                <w:szCs w:val="20"/>
              </w:rPr>
              <w:t xml:space="preserve"> de 2021</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6864C066" w:rsidR="00B55DC6" w:rsidRPr="00190C3C" w:rsidRDefault="00B55DC6" w:rsidP="006A55C4">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5B40C2">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w:t>
            </w:r>
            <w:r w:rsidR="00C43554">
              <w:rPr>
                <w:rFonts w:ascii="Arial" w:hAnsi="Arial" w:cs="Arial"/>
                <w:b/>
                <w:sz w:val="20"/>
                <w:szCs w:val="20"/>
              </w:rPr>
              <w:t xml:space="preserve">del </w:t>
            </w:r>
            <w:r w:rsidR="006A55C4">
              <w:rPr>
                <w:rFonts w:ascii="Arial" w:hAnsi="Arial" w:cs="Arial"/>
                <w:b/>
                <w:sz w:val="20"/>
                <w:szCs w:val="20"/>
              </w:rPr>
              <w:t>miércoles 08</w:t>
            </w:r>
            <w:r w:rsidR="005B40C2">
              <w:rPr>
                <w:rFonts w:ascii="Arial" w:hAnsi="Arial" w:cs="Arial"/>
                <w:b/>
                <w:sz w:val="20"/>
                <w:szCs w:val="20"/>
              </w:rPr>
              <w:t xml:space="preserve"> de diciembre</w:t>
            </w:r>
            <w:r w:rsidR="00A65DDB">
              <w:rPr>
                <w:rFonts w:ascii="Arial" w:hAnsi="Arial" w:cs="Arial"/>
                <w:b/>
                <w:sz w:val="20"/>
                <w:szCs w:val="20"/>
              </w:rPr>
              <w:t xml:space="preserve"> </w:t>
            </w:r>
            <w:r w:rsidR="00815C72">
              <w:rPr>
                <w:rFonts w:ascii="Arial" w:hAnsi="Arial" w:cs="Arial"/>
                <w:b/>
                <w:sz w:val="20"/>
                <w:szCs w:val="20"/>
              </w:rPr>
              <w:t>de 202</w:t>
            </w:r>
            <w:r w:rsidR="000365DC">
              <w:rPr>
                <w:rFonts w:ascii="Arial" w:hAnsi="Arial" w:cs="Arial"/>
                <w:b/>
                <w:sz w:val="20"/>
                <w:szCs w:val="20"/>
              </w:rPr>
              <w:t>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JUNTA DE ACLARACIONES</w:t>
            </w:r>
          </w:p>
        </w:tc>
        <w:tc>
          <w:tcPr>
            <w:tcW w:w="7362" w:type="dxa"/>
            <w:vAlign w:val="center"/>
          </w:tcPr>
          <w:p w14:paraId="2049EA07" w14:textId="6BE10728" w:rsidR="00B55DC6" w:rsidRPr="00190C3C" w:rsidRDefault="006A55C4" w:rsidP="006A55C4">
            <w:pPr>
              <w:jc w:val="both"/>
              <w:rPr>
                <w:rFonts w:ascii="Arial" w:hAnsi="Arial" w:cs="Arial"/>
                <w:sz w:val="20"/>
                <w:szCs w:val="20"/>
              </w:rPr>
            </w:pPr>
            <w:r>
              <w:rPr>
                <w:rFonts w:ascii="Arial" w:hAnsi="Arial" w:cs="Arial"/>
                <w:b/>
                <w:sz w:val="20"/>
                <w:szCs w:val="20"/>
              </w:rPr>
              <w:t>Jueves 09</w:t>
            </w:r>
            <w:r w:rsidR="003E22D6">
              <w:rPr>
                <w:rFonts w:ascii="Arial" w:hAnsi="Arial" w:cs="Arial"/>
                <w:b/>
                <w:sz w:val="20"/>
                <w:szCs w:val="20"/>
              </w:rPr>
              <w:t xml:space="preserve"> de diciembre </w:t>
            </w:r>
            <w:r w:rsidR="000365DC">
              <w:rPr>
                <w:rFonts w:ascii="Arial" w:hAnsi="Arial" w:cs="Arial"/>
                <w:b/>
                <w:sz w:val="20"/>
                <w:szCs w:val="20"/>
              </w:rPr>
              <w:t>de 2021</w:t>
            </w:r>
            <w:r w:rsidR="006C4E22">
              <w:rPr>
                <w:rFonts w:ascii="Arial" w:hAnsi="Arial" w:cs="Arial"/>
                <w:b/>
                <w:sz w:val="20"/>
                <w:szCs w:val="20"/>
              </w:rPr>
              <w:t xml:space="preserve"> </w:t>
            </w:r>
            <w:r w:rsidR="00B55DC6" w:rsidRPr="00834ADF">
              <w:rPr>
                <w:rFonts w:ascii="Arial" w:hAnsi="Arial" w:cs="Arial"/>
                <w:b/>
                <w:sz w:val="20"/>
                <w:szCs w:val="20"/>
              </w:rPr>
              <w:t xml:space="preserve">a las </w:t>
            </w:r>
            <w:r w:rsidR="00EB676F">
              <w:rPr>
                <w:rFonts w:ascii="Arial" w:hAnsi="Arial" w:cs="Arial"/>
                <w:b/>
                <w:sz w:val="20"/>
                <w:szCs w:val="20"/>
              </w:rPr>
              <w:t>1</w:t>
            </w:r>
            <w:r w:rsidR="003E22D6">
              <w:rPr>
                <w:rFonts w:ascii="Arial" w:hAnsi="Arial" w:cs="Arial"/>
                <w:b/>
                <w:sz w:val="20"/>
                <w:szCs w:val="20"/>
              </w:rPr>
              <w:t>1</w:t>
            </w:r>
            <w:r w:rsidR="00A65DDB">
              <w:rPr>
                <w:rFonts w:ascii="Arial" w:hAnsi="Arial" w:cs="Arial"/>
                <w:b/>
                <w:sz w:val="20"/>
                <w:szCs w:val="20"/>
              </w:rPr>
              <w:t>:</w:t>
            </w:r>
            <w:r>
              <w:rPr>
                <w:rFonts w:ascii="Arial" w:hAnsi="Arial" w:cs="Arial"/>
                <w:b/>
                <w:sz w:val="20"/>
                <w:szCs w:val="20"/>
              </w:rPr>
              <w:t>3</w:t>
            </w:r>
            <w:r w:rsidR="00A65DDB">
              <w:rPr>
                <w:rFonts w:ascii="Arial" w:hAnsi="Arial" w:cs="Arial"/>
                <w:b/>
                <w:sz w:val="20"/>
                <w:szCs w:val="20"/>
              </w:rPr>
              <w:t>0</w:t>
            </w:r>
            <w:r w:rsidR="00B55DC6" w:rsidRPr="00834ADF">
              <w:rPr>
                <w:rFonts w:ascii="Arial" w:hAnsi="Arial" w:cs="Arial"/>
                <w:b/>
                <w:sz w:val="20"/>
                <w:szCs w:val="20"/>
              </w:rPr>
              <w:t xml:space="preserve"> horas</w:t>
            </w:r>
            <w:r w:rsidR="00B55DC6" w:rsidRPr="00190C3C">
              <w:rPr>
                <w:rFonts w:ascii="Arial" w:hAnsi="Arial" w:cs="Arial"/>
                <w:sz w:val="20"/>
                <w:szCs w:val="20"/>
              </w:rPr>
              <w:t xml:space="preserve">. </w:t>
            </w:r>
            <w:r w:rsidR="00D85767">
              <w:rPr>
                <w:rFonts w:ascii="Arial" w:hAnsi="Arial" w:cs="Arial"/>
                <w:sz w:val="20"/>
                <w:szCs w:val="20"/>
              </w:rPr>
              <w:t>En la Sala de Juntas</w:t>
            </w:r>
            <w:r w:rsidR="00D85767" w:rsidRPr="00703313">
              <w:rPr>
                <w:rFonts w:ascii="Arial" w:hAnsi="Arial" w:cs="Arial"/>
                <w:sz w:val="20"/>
                <w:szCs w:val="20"/>
              </w:rPr>
              <w:t xml:space="preserve"> de</w:t>
            </w:r>
            <w:r w:rsidR="00D85767">
              <w:rPr>
                <w:rFonts w:ascii="Arial" w:hAnsi="Arial" w:cs="Arial"/>
                <w:sz w:val="20"/>
                <w:szCs w:val="20"/>
              </w:rPr>
              <w:t xml:space="preserve"> la Dirección General de Administración de</w:t>
            </w:r>
            <w:r w:rsidR="00D85767" w:rsidRPr="00703313">
              <w:rPr>
                <w:rFonts w:ascii="Arial" w:hAnsi="Arial" w:cs="Arial"/>
                <w:sz w:val="20"/>
                <w:szCs w:val="20"/>
              </w:rPr>
              <w:t xml:space="preserve"> la ASEJ.</w:t>
            </w:r>
            <w:r w:rsidR="003E22D6">
              <w:rPr>
                <w:rFonts w:ascii="Arial" w:hAnsi="Arial" w:cs="Arial"/>
                <w:sz w:val="20"/>
                <w:szCs w:val="20"/>
              </w:rPr>
              <w:t xml:space="preserve"> </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49F51348" w:rsidR="00B55DC6" w:rsidRPr="00190C3C" w:rsidRDefault="006A55C4" w:rsidP="00D06D14">
            <w:pPr>
              <w:jc w:val="both"/>
              <w:rPr>
                <w:rFonts w:ascii="Arial" w:hAnsi="Arial" w:cs="Arial"/>
                <w:sz w:val="20"/>
                <w:szCs w:val="20"/>
              </w:rPr>
            </w:pPr>
            <w:r>
              <w:rPr>
                <w:rFonts w:ascii="Arial" w:hAnsi="Arial" w:cs="Arial"/>
                <w:b/>
                <w:sz w:val="20"/>
                <w:szCs w:val="20"/>
              </w:rPr>
              <w:t>Lunes 13</w:t>
            </w:r>
            <w:r w:rsidR="003E22D6">
              <w:rPr>
                <w:rFonts w:ascii="Arial" w:hAnsi="Arial" w:cs="Arial"/>
                <w:b/>
                <w:sz w:val="20"/>
                <w:szCs w:val="20"/>
              </w:rPr>
              <w:t xml:space="preserve"> de </w:t>
            </w:r>
            <w:r w:rsidR="00B144CF">
              <w:rPr>
                <w:rFonts w:ascii="Arial" w:hAnsi="Arial" w:cs="Arial"/>
                <w:b/>
                <w:sz w:val="20"/>
                <w:szCs w:val="20"/>
              </w:rPr>
              <w:t>diciembre de</w:t>
            </w:r>
            <w:r w:rsidR="000365DC">
              <w:rPr>
                <w:rFonts w:ascii="Arial" w:hAnsi="Arial" w:cs="Arial"/>
                <w:b/>
                <w:sz w:val="20"/>
                <w:szCs w:val="20"/>
              </w:rPr>
              <w:t xml:space="preserve"> 2021</w:t>
            </w:r>
            <w:r w:rsidR="00FF2528" w:rsidRPr="00834ADF">
              <w:rPr>
                <w:rFonts w:ascii="Arial" w:hAnsi="Arial" w:cs="Arial"/>
                <w:b/>
                <w:sz w:val="20"/>
                <w:szCs w:val="20"/>
              </w:rPr>
              <w:t xml:space="preserve"> a las </w:t>
            </w:r>
            <w:r w:rsidR="001C1733">
              <w:rPr>
                <w:rFonts w:ascii="Arial" w:hAnsi="Arial" w:cs="Arial"/>
                <w:b/>
                <w:sz w:val="20"/>
                <w:szCs w:val="20"/>
              </w:rPr>
              <w:t>1</w:t>
            </w:r>
            <w:r w:rsidR="003E22D6">
              <w:rPr>
                <w:rFonts w:ascii="Arial" w:hAnsi="Arial" w:cs="Arial"/>
                <w:b/>
                <w:sz w:val="20"/>
                <w:szCs w:val="20"/>
              </w:rPr>
              <w:t>1</w:t>
            </w:r>
            <w:r w:rsidR="003841C8" w:rsidRPr="00834ADF">
              <w:rPr>
                <w:rFonts w:ascii="Arial" w:hAnsi="Arial" w:cs="Arial"/>
                <w:b/>
                <w:sz w:val="20"/>
                <w:szCs w:val="20"/>
              </w:rPr>
              <w:t>:</w:t>
            </w:r>
            <w:r w:rsidR="00D06D14">
              <w:rPr>
                <w:rFonts w:ascii="Arial" w:hAnsi="Arial" w:cs="Arial"/>
                <w:b/>
                <w:sz w:val="20"/>
                <w:szCs w:val="20"/>
              </w:rPr>
              <w:t>3</w:t>
            </w:r>
            <w:r w:rsidR="00260C1F">
              <w:rPr>
                <w:rFonts w:ascii="Arial" w:hAnsi="Arial" w:cs="Arial"/>
                <w:b/>
                <w:sz w:val="20"/>
                <w:szCs w:val="20"/>
              </w:rPr>
              <w:t>0</w:t>
            </w:r>
            <w:r w:rsidR="00FF2528" w:rsidRPr="00834ADF">
              <w:rPr>
                <w:rFonts w:ascii="Arial" w:hAnsi="Arial" w:cs="Arial"/>
                <w:b/>
                <w:sz w:val="20"/>
                <w:szCs w:val="20"/>
              </w:rPr>
              <w:t xml:space="preserve"> horas</w:t>
            </w:r>
            <w:r w:rsidR="002B2DA0">
              <w:rPr>
                <w:rFonts w:ascii="Arial" w:hAnsi="Arial" w:cs="Arial"/>
                <w:sz w:val="20"/>
                <w:szCs w:val="20"/>
              </w:rPr>
              <w:t xml:space="preserve"> del día.</w:t>
            </w:r>
            <w:r w:rsidR="00FF2528" w:rsidRPr="00190C3C">
              <w:rPr>
                <w:rFonts w:ascii="Arial" w:hAnsi="Arial" w:cs="Arial"/>
                <w:sz w:val="20"/>
                <w:szCs w:val="20"/>
              </w:rPr>
              <w:t xml:space="preserve"> </w:t>
            </w:r>
            <w:r w:rsidR="00A97F9C" w:rsidRPr="00A97F9C">
              <w:rPr>
                <w:rFonts w:ascii="Arial" w:hAnsi="Arial" w:cs="Arial"/>
                <w:sz w:val="20"/>
                <w:szCs w:val="20"/>
              </w:rPr>
              <w:t>En la Sala de Juntas de la Dirección General de Adm</w:t>
            </w:r>
            <w:r w:rsidR="003E22D6">
              <w:rPr>
                <w:rFonts w:ascii="Arial" w:hAnsi="Arial" w:cs="Arial"/>
                <w:sz w:val="20"/>
                <w:szCs w:val="20"/>
              </w:rPr>
              <w:t>inistración de la ASEJ.</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64F446AE"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w:t>
            </w:r>
            <w:r w:rsidR="00D54919">
              <w:rPr>
                <w:rFonts w:ascii="Arial" w:hAnsi="Arial" w:cs="Arial"/>
                <w:sz w:val="20"/>
                <w:szCs w:val="20"/>
              </w:rPr>
              <w:t>misión del fallo, en la Dirección General de Administración de la Auditoría Superior del Estado de Jalisco.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C97F63">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C97F63">
      <w:pPr>
        <w:pStyle w:val="Prrafodelista"/>
        <w:numPr>
          <w:ilvl w:val="0"/>
          <w:numId w:val="4"/>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734D3B55" w:rsidR="009D5C7E" w:rsidRPr="001F5578" w:rsidRDefault="0019786B" w:rsidP="00C97F63">
      <w:pPr>
        <w:pStyle w:val="Prrafodelista"/>
        <w:numPr>
          <w:ilvl w:val="0"/>
          <w:numId w:val="4"/>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 xml:space="preserve">árez N° </w:t>
      </w:r>
      <w:r w:rsidR="003D16F1">
        <w:rPr>
          <w:rFonts w:ascii="Arial" w:hAnsi="Arial" w:cs="Arial"/>
        </w:rPr>
        <w:t>225</w:t>
      </w:r>
      <w:r w:rsidRPr="001F5578">
        <w:rPr>
          <w:rFonts w:ascii="Arial" w:hAnsi="Arial" w:cs="Arial"/>
        </w:rPr>
        <w:t xml:space="preserve">, </w:t>
      </w:r>
      <w:r w:rsidR="003D16F1">
        <w:rPr>
          <w:rFonts w:ascii="Arial" w:hAnsi="Arial" w:cs="Arial"/>
        </w:rPr>
        <w:t>Sexto piso</w:t>
      </w:r>
      <w:r w:rsidRPr="001F5578">
        <w:rPr>
          <w:rFonts w:ascii="Arial" w:hAnsi="Arial" w:cs="Arial"/>
        </w:rPr>
        <w:t>,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C97F63">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7777777"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w:t>
      </w:r>
      <w:r w:rsidRPr="00F823C6">
        <w:rPr>
          <w:rFonts w:ascii="Arial" w:hAnsi="Arial" w:cs="Arial"/>
          <w:b/>
        </w:rPr>
        <w:t xml:space="preserve"> 2</w:t>
      </w:r>
      <w:r>
        <w:rPr>
          <w:rFonts w:ascii="Arial" w:hAnsi="Arial" w:cs="Arial"/>
        </w:rPr>
        <w:t xml:space="preserve"> </w:t>
      </w:r>
      <w:r>
        <w:rPr>
          <w:rFonts w:ascii="Arial" w:hAnsi="Arial" w:cs="Arial"/>
          <w:b/>
        </w:rPr>
        <w:t>archivos:</w:t>
      </w:r>
    </w:p>
    <w:p w14:paraId="3E15BADF" w14:textId="77777777" w:rsidR="00C634A8" w:rsidRDefault="00C634A8" w:rsidP="00C97F63">
      <w:pPr>
        <w:pStyle w:val="Prrafodelista"/>
        <w:numPr>
          <w:ilvl w:val="0"/>
          <w:numId w:val="7"/>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97F63">
      <w:pPr>
        <w:pStyle w:val="Prrafodelista"/>
        <w:numPr>
          <w:ilvl w:val="0"/>
          <w:numId w:val="7"/>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w:t>
      </w:r>
      <w:r>
        <w:rPr>
          <w:rFonts w:ascii="Arial" w:hAnsi="Arial" w:cs="Arial"/>
        </w:rPr>
        <w:lastRenderedPageBreak/>
        <w:t xml:space="preserve">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C97F63">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C97F63">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Default="004014A9" w:rsidP="004014A9">
      <w:pPr>
        <w:jc w:val="both"/>
        <w:rPr>
          <w:rFonts w:ascii="Arial" w:hAnsi="Arial" w:cs="Arial"/>
        </w:rPr>
      </w:pPr>
    </w:p>
    <w:p w14:paraId="52E53B3F"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El acto de presentación y apertura de proposiciones se llevará a cabo de acuerdo a lo establecido en la convocatoria. No podrán participar licitantes que no entreguen sus propuestas en tiempo y forma.</w:t>
      </w:r>
    </w:p>
    <w:p w14:paraId="09FD3BA1" w14:textId="77777777" w:rsidR="00C778E1" w:rsidRPr="001F5578" w:rsidRDefault="00C778E1"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w:t>
      </w:r>
      <w:r w:rsidRPr="002C6638">
        <w:rPr>
          <w:rFonts w:ascii="Arial" w:hAnsi="Arial" w:cs="Arial"/>
          <w:b/>
        </w:rPr>
        <w:t>presentar al inicio la información con un índice con número de página que concuerde con la ubicación, todas las hojas deberán de ir foliadas en el orden solicitado en estas bases.</w:t>
      </w:r>
    </w:p>
    <w:p w14:paraId="70E5F03A" w14:textId="77777777" w:rsidR="004014A9" w:rsidRDefault="004014A9" w:rsidP="004014A9">
      <w:pPr>
        <w:jc w:val="both"/>
        <w:rPr>
          <w:rFonts w:ascii="Arial" w:hAnsi="Arial" w:cs="Arial"/>
          <w:highlight w:val="cyan"/>
        </w:rPr>
      </w:pPr>
    </w:p>
    <w:p w14:paraId="12856C51"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lastRenderedPageBreak/>
        <w:t>Los documentos entregados no deberán presentar textos entre líneas, raspaduras, tachaduras o enmendaduras.</w:t>
      </w:r>
    </w:p>
    <w:p w14:paraId="23990976" w14:textId="77777777" w:rsidR="00C778E1" w:rsidRPr="00C778E1" w:rsidRDefault="00C778E1" w:rsidP="00C778E1">
      <w:pPr>
        <w:shd w:val="clear" w:color="auto" w:fill="FFFFFF" w:themeFill="background1"/>
        <w:jc w:val="both"/>
        <w:rPr>
          <w:rFonts w:ascii="Arial" w:hAnsi="Arial" w:cs="Arial"/>
        </w:rPr>
      </w:pPr>
    </w:p>
    <w:p w14:paraId="410CC9E3"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 xml:space="preserve">Únicamente aquellos documentos originales presentados y que por aspectos legales no se puedan perforar ni firmar, serán devueltos una vez cotejados con las copias simples exhibidas, los documentos originales, se presentarán dentro de micas especiales, debiendo anexar la copia de cada documento para su cotejo, mismas que deberán ir perforadas y firmadas de manera autógrafa por el Representante o Apoderado Legal e integradas en las carpetas </w:t>
      </w:r>
      <w:r w:rsidRPr="00C778E1">
        <w:rPr>
          <w:rFonts w:ascii="Arial" w:hAnsi="Arial" w:cs="Arial"/>
          <w:u w:val="single"/>
        </w:rPr>
        <w:t>sin micas</w:t>
      </w:r>
      <w:r w:rsidRPr="00C778E1">
        <w:rPr>
          <w:rFonts w:ascii="Arial" w:hAnsi="Arial" w:cs="Arial"/>
        </w:rPr>
        <w:t>, y con el folio o numeración consecutiva de acuerdo al orden de las Bases, para efecto de cotejar y justificar la firma correspondiente.</w:t>
      </w:r>
    </w:p>
    <w:p w14:paraId="631AB457" w14:textId="77777777" w:rsidR="00C778E1" w:rsidRPr="001F5578" w:rsidRDefault="00C778E1" w:rsidP="004014A9">
      <w:pPr>
        <w:jc w:val="both"/>
        <w:rPr>
          <w:rFonts w:ascii="Arial" w:hAnsi="Arial" w:cs="Arial"/>
          <w:highlight w:val="cyan"/>
        </w:rPr>
      </w:pPr>
    </w:p>
    <w:p w14:paraId="6B1F3E56" w14:textId="77777777" w:rsidR="00C45204" w:rsidRPr="00C45204" w:rsidRDefault="00C45204" w:rsidP="00C45204">
      <w:pPr>
        <w:numPr>
          <w:ilvl w:val="1"/>
          <w:numId w:val="6"/>
        </w:numPr>
        <w:contextualSpacing/>
        <w:jc w:val="both"/>
        <w:rPr>
          <w:rFonts w:ascii="Arial" w:hAnsi="Arial" w:cs="Arial"/>
          <w:b/>
        </w:rPr>
      </w:pPr>
      <w:r w:rsidRPr="00C45204">
        <w:rPr>
          <w:rFonts w:ascii="Arial" w:hAnsi="Arial" w:cs="Arial"/>
          <w:b/>
        </w:rPr>
        <w:t>Sobre 1: Propuesta Económica.</w:t>
      </w:r>
    </w:p>
    <w:p w14:paraId="28A74794" w14:textId="77777777" w:rsidR="00C45204" w:rsidRPr="00C45204" w:rsidRDefault="00C45204" w:rsidP="00C45204">
      <w:pPr>
        <w:jc w:val="both"/>
        <w:rPr>
          <w:rFonts w:ascii="Arial" w:hAnsi="Arial" w:cs="Arial"/>
        </w:rPr>
      </w:pPr>
    </w:p>
    <w:p w14:paraId="3471C69E" w14:textId="77777777" w:rsidR="00C45204" w:rsidRPr="00C45204" w:rsidRDefault="00C45204" w:rsidP="00C45204">
      <w:pPr>
        <w:jc w:val="both"/>
        <w:rPr>
          <w:rFonts w:ascii="Arial" w:hAnsi="Arial" w:cs="Arial"/>
        </w:rPr>
      </w:pPr>
      <w:r w:rsidRPr="00C45204">
        <w:rPr>
          <w:rFonts w:ascii="Arial" w:hAnsi="Arial" w:cs="Arial"/>
        </w:rPr>
        <w:t xml:space="preserve">La propuesta económica se presentará </w:t>
      </w:r>
      <w:r w:rsidRPr="00C45204">
        <w:rPr>
          <w:rFonts w:ascii="Arial" w:hAnsi="Arial" w:cs="Arial"/>
          <w:shd w:val="clear" w:color="auto" w:fill="FFFFFF" w:themeFill="background1"/>
        </w:rPr>
        <w:t>en Moneda Nacional, conforme</w:t>
      </w:r>
      <w:r w:rsidRPr="00C45204">
        <w:rPr>
          <w:rFonts w:ascii="Arial" w:hAnsi="Arial" w:cs="Arial"/>
        </w:rPr>
        <w:t xml:space="preserve"> al </w:t>
      </w:r>
      <w:r w:rsidRPr="00C45204">
        <w:rPr>
          <w:rFonts w:ascii="Arial" w:hAnsi="Arial" w:cs="Arial"/>
          <w:b/>
          <w:u w:val="single"/>
        </w:rPr>
        <w:t>Anexo 1</w:t>
      </w:r>
      <w:r w:rsidRPr="00C45204">
        <w:rPr>
          <w:rFonts w:ascii="Arial" w:hAnsi="Arial" w:cs="Arial"/>
          <w:b/>
        </w:rPr>
        <w:t xml:space="preserve"> Propuesta Económica</w:t>
      </w:r>
      <w:r w:rsidRPr="00C45204">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1.</w:t>
      </w:r>
    </w:p>
    <w:p w14:paraId="0BDD6AAD" w14:textId="77777777" w:rsidR="00C45204" w:rsidRPr="00C45204" w:rsidRDefault="00C45204" w:rsidP="00C45204">
      <w:pPr>
        <w:jc w:val="both"/>
        <w:rPr>
          <w:rFonts w:ascii="Arial" w:hAnsi="Arial" w:cs="Arial"/>
        </w:rPr>
      </w:pPr>
    </w:p>
    <w:p w14:paraId="48522911" w14:textId="77777777" w:rsidR="00C45204" w:rsidRPr="00C45204" w:rsidRDefault="00C45204" w:rsidP="00C45204">
      <w:pPr>
        <w:jc w:val="both"/>
        <w:rPr>
          <w:rFonts w:ascii="Arial" w:hAnsi="Arial" w:cs="Arial"/>
          <w:b/>
        </w:rPr>
      </w:pPr>
      <w:r w:rsidRPr="00C45204">
        <w:rPr>
          <w:rFonts w:ascii="Arial" w:hAnsi="Arial" w:cs="Arial"/>
          <w:b/>
        </w:rPr>
        <w:t>8.3 Sobre 2: Propuesta Técnica.</w:t>
      </w:r>
    </w:p>
    <w:p w14:paraId="12FE5030" w14:textId="77777777" w:rsidR="00C45204" w:rsidRPr="00C45204" w:rsidRDefault="00C45204" w:rsidP="00C45204">
      <w:pPr>
        <w:ind w:left="360"/>
        <w:contextualSpacing/>
        <w:jc w:val="both"/>
        <w:rPr>
          <w:rFonts w:ascii="Arial" w:hAnsi="Arial" w:cs="Arial"/>
          <w:b/>
        </w:rPr>
      </w:pPr>
    </w:p>
    <w:p w14:paraId="41570134" w14:textId="77777777" w:rsidR="00C45204" w:rsidRPr="00C45204" w:rsidRDefault="00C45204" w:rsidP="00C45204">
      <w:pPr>
        <w:jc w:val="both"/>
        <w:rPr>
          <w:rFonts w:ascii="Arial" w:hAnsi="Arial" w:cs="Arial"/>
        </w:rPr>
      </w:pPr>
      <w:r w:rsidRPr="00C45204">
        <w:rPr>
          <w:rFonts w:ascii="Arial" w:hAnsi="Arial" w:cs="Arial"/>
        </w:rPr>
        <w:t xml:space="preserve">La propuesta técnica se presentará considerando la información plasmada en el </w:t>
      </w:r>
      <w:r w:rsidRPr="00C45204">
        <w:rPr>
          <w:rFonts w:ascii="Arial" w:hAnsi="Arial" w:cs="Arial"/>
          <w:b/>
        </w:rPr>
        <w:t>punto 2.</w:t>
      </w:r>
      <w:r w:rsidRPr="00C45204">
        <w:rPr>
          <w:rFonts w:ascii="Arial" w:hAnsi="Arial" w:cs="Arial"/>
        </w:rPr>
        <w:t xml:space="preserve"> </w:t>
      </w:r>
      <w:r w:rsidRPr="00C45204">
        <w:rPr>
          <w:rFonts w:ascii="Arial" w:hAnsi="Arial" w:cs="Arial"/>
          <w:b/>
        </w:rPr>
        <w:t>DESCRIPCIÓN DE LOS BIENES O SERVICIOS A ADQUIRIR, Y ANEXO 2</w:t>
      </w:r>
      <w:r w:rsidRPr="00C45204">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1D5F178" w14:textId="77777777" w:rsidR="00C45204" w:rsidRPr="00C45204" w:rsidRDefault="00C45204" w:rsidP="00C45204">
      <w:pPr>
        <w:jc w:val="both"/>
        <w:rPr>
          <w:rFonts w:ascii="Arial" w:hAnsi="Arial" w:cs="Arial"/>
        </w:rPr>
      </w:pPr>
    </w:p>
    <w:p w14:paraId="479D70AB" w14:textId="530EEB79" w:rsidR="00C45204" w:rsidRPr="00C45204" w:rsidRDefault="00C45204" w:rsidP="00C45204">
      <w:pPr>
        <w:jc w:val="both"/>
        <w:rPr>
          <w:rFonts w:ascii="Arial" w:hAnsi="Arial" w:cs="Arial"/>
        </w:rPr>
      </w:pPr>
      <w:r w:rsidRPr="00C45204">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25E7DBDE" w14:textId="49D0D2C2" w:rsidR="00D07D1C" w:rsidRPr="00C45204" w:rsidRDefault="00D07D1C" w:rsidP="00C45204">
      <w:pPr>
        <w:shd w:val="clear" w:color="auto" w:fill="FFFFFF" w:themeFill="background1"/>
        <w:jc w:val="both"/>
        <w:rPr>
          <w:rFonts w:ascii="Arial" w:hAnsi="Arial" w:cs="Arial"/>
        </w:rPr>
      </w:pPr>
    </w:p>
    <w:p w14:paraId="36266041" w14:textId="09740CA7" w:rsidR="00C45204" w:rsidRPr="00C45204" w:rsidRDefault="006D6BCE" w:rsidP="006D6BCE">
      <w:pPr>
        <w:contextualSpacing/>
        <w:jc w:val="both"/>
        <w:rPr>
          <w:rFonts w:ascii="Arial" w:hAnsi="Arial" w:cs="Arial"/>
          <w:b/>
        </w:rPr>
      </w:pPr>
      <w:r>
        <w:rPr>
          <w:rFonts w:ascii="Arial" w:hAnsi="Arial" w:cs="Arial"/>
          <w:b/>
        </w:rPr>
        <w:t xml:space="preserve">8.4 </w:t>
      </w:r>
      <w:r w:rsidR="00C45204" w:rsidRPr="00C45204">
        <w:rPr>
          <w:rFonts w:ascii="Arial" w:hAnsi="Arial" w:cs="Arial"/>
          <w:b/>
        </w:rPr>
        <w:t>Documentación Adicional.</w:t>
      </w:r>
    </w:p>
    <w:p w14:paraId="7947665E" w14:textId="77777777" w:rsidR="00C45204" w:rsidRPr="00C45204" w:rsidRDefault="00C45204" w:rsidP="00C45204">
      <w:pPr>
        <w:ind w:left="360"/>
        <w:contextualSpacing/>
        <w:jc w:val="both"/>
        <w:rPr>
          <w:rFonts w:ascii="Arial" w:hAnsi="Arial" w:cs="Arial"/>
          <w:b/>
        </w:rPr>
      </w:pPr>
    </w:p>
    <w:p w14:paraId="432F0C4D" w14:textId="77777777" w:rsidR="00C45204" w:rsidRPr="00C45204" w:rsidRDefault="00C45204" w:rsidP="00C45204">
      <w:pPr>
        <w:jc w:val="both"/>
        <w:rPr>
          <w:rFonts w:ascii="Arial" w:hAnsi="Arial" w:cs="Arial"/>
        </w:rPr>
      </w:pPr>
      <w:r w:rsidRPr="00C45204">
        <w:rPr>
          <w:rFonts w:ascii="Arial" w:hAnsi="Arial" w:cs="Arial"/>
        </w:rPr>
        <w:t xml:space="preserve">Todos los licitantes deberán acompañar a su propuesta </w:t>
      </w:r>
      <w:r w:rsidRPr="00C45204">
        <w:rPr>
          <w:rFonts w:ascii="Arial" w:hAnsi="Arial" w:cs="Arial"/>
          <w:shd w:val="clear" w:color="auto" w:fill="FFFFFF" w:themeFill="background1"/>
        </w:rPr>
        <w:t>técnica (</w:t>
      </w:r>
      <w:r w:rsidRPr="00C45204">
        <w:rPr>
          <w:rFonts w:ascii="Arial" w:hAnsi="Arial" w:cs="Arial"/>
          <w:b/>
          <w:shd w:val="clear" w:color="auto" w:fill="FFFFFF" w:themeFill="background1"/>
        </w:rPr>
        <w:t>ANEXO 2</w:t>
      </w:r>
      <w:r w:rsidRPr="00C45204">
        <w:rPr>
          <w:rFonts w:ascii="Arial" w:hAnsi="Arial" w:cs="Arial"/>
          <w:shd w:val="clear" w:color="auto" w:fill="FFFFFF" w:themeFill="background1"/>
        </w:rPr>
        <w:t>) la siguiente</w:t>
      </w:r>
      <w:r w:rsidRPr="00C45204">
        <w:rPr>
          <w:rFonts w:ascii="Arial" w:hAnsi="Arial" w:cs="Arial"/>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7EF7AC07" w14:textId="77777777" w:rsidR="00C45204" w:rsidRPr="00C45204" w:rsidRDefault="00C45204" w:rsidP="00C45204">
      <w:pPr>
        <w:jc w:val="both"/>
        <w:rPr>
          <w:rFonts w:ascii="Arial" w:hAnsi="Arial" w:cs="Arial"/>
        </w:rPr>
      </w:pPr>
    </w:p>
    <w:p w14:paraId="7E8F825F" w14:textId="77777777" w:rsidR="00C45204" w:rsidRPr="00C45204" w:rsidRDefault="00C45204" w:rsidP="00C45204">
      <w:pPr>
        <w:jc w:val="both"/>
        <w:rPr>
          <w:rFonts w:ascii="Arial" w:hAnsi="Arial" w:cs="Arial"/>
        </w:rPr>
      </w:pPr>
      <w:r w:rsidRPr="00C45204">
        <w:rPr>
          <w:rFonts w:ascii="Arial" w:hAnsi="Arial" w:cs="Arial"/>
          <w:b/>
          <w:u w:val="single"/>
        </w:rPr>
        <w:t>Anexo 3</w:t>
      </w:r>
      <w:r w:rsidRPr="00C45204">
        <w:rPr>
          <w:rFonts w:ascii="Arial" w:hAnsi="Arial" w:cs="Arial"/>
        </w:rPr>
        <w:t xml:space="preserve"> Interés en participar y datos de contacto.</w:t>
      </w:r>
    </w:p>
    <w:p w14:paraId="62898433" w14:textId="77777777" w:rsidR="00C45204" w:rsidRPr="00C45204" w:rsidRDefault="00C45204" w:rsidP="00C45204">
      <w:pPr>
        <w:jc w:val="both"/>
        <w:rPr>
          <w:rFonts w:ascii="Arial" w:hAnsi="Arial" w:cs="Arial"/>
        </w:rPr>
      </w:pPr>
      <w:r w:rsidRPr="00C45204">
        <w:rPr>
          <w:rFonts w:ascii="Arial" w:hAnsi="Arial" w:cs="Arial"/>
          <w:b/>
          <w:u w:val="single"/>
        </w:rPr>
        <w:t>Anexo 4</w:t>
      </w:r>
      <w:r w:rsidRPr="00C45204">
        <w:rPr>
          <w:rFonts w:ascii="Arial" w:hAnsi="Arial" w:cs="Arial"/>
        </w:rPr>
        <w:t xml:space="preserve"> Declaraciones bajo protesta de decir verdad.</w:t>
      </w:r>
    </w:p>
    <w:p w14:paraId="50A184F3" w14:textId="77777777" w:rsidR="00C45204" w:rsidRPr="00C45204" w:rsidRDefault="00C45204" w:rsidP="00C45204">
      <w:pPr>
        <w:jc w:val="both"/>
        <w:rPr>
          <w:rFonts w:ascii="Arial" w:hAnsi="Arial" w:cs="Arial"/>
        </w:rPr>
      </w:pPr>
      <w:r w:rsidRPr="00C45204">
        <w:rPr>
          <w:rFonts w:ascii="Arial" w:hAnsi="Arial" w:cs="Arial"/>
          <w:b/>
          <w:u w:val="single"/>
        </w:rPr>
        <w:lastRenderedPageBreak/>
        <w:t>Anexos 4.1</w:t>
      </w:r>
      <w:r w:rsidRPr="00C45204">
        <w:rPr>
          <w:rFonts w:ascii="Arial" w:hAnsi="Arial" w:cs="Arial"/>
        </w:rPr>
        <w:t xml:space="preserve"> Declaración para persona física </w:t>
      </w:r>
    </w:p>
    <w:p w14:paraId="5F7631BF" w14:textId="77777777" w:rsidR="00C45204" w:rsidRPr="00C45204" w:rsidRDefault="00C45204" w:rsidP="00C45204">
      <w:pPr>
        <w:jc w:val="both"/>
        <w:rPr>
          <w:rFonts w:ascii="Arial" w:hAnsi="Arial" w:cs="Arial"/>
        </w:rPr>
      </w:pPr>
      <w:r w:rsidRPr="00C45204">
        <w:rPr>
          <w:rFonts w:ascii="Arial" w:hAnsi="Arial" w:cs="Arial"/>
          <w:b/>
          <w:u w:val="single"/>
        </w:rPr>
        <w:t xml:space="preserve">Anexo 4.2 </w:t>
      </w:r>
      <w:r w:rsidRPr="00C45204">
        <w:rPr>
          <w:rFonts w:ascii="Arial" w:hAnsi="Arial" w:cs="Arial"/>
        </w:rPr>
        <w:t xml:space="preserve">Declaración para persona moral. </w:t>
      </w:r>
    </w:p>
    <w:p w14:paraId="545F5390" w14:textId="77777777" w:rsidR="00C45204" w:rsidRPr="00C45204" w:rsidRDefault="00C45204" w:rsidP="00C45204">
      <w:pPr>
        <w:jc w:val="both"/>
        <w:rPr>
          <w:rFonts w:ascii="Arial" w:hAnsi="Arial" w:cs="Arial"/>
        </w:rPr>
      </w:pPr>
      <w:r w:rsidRPr="00C45204">
        <w:rPr>
          <w:rFonts w:ascii="Arial" w:hAnsi="Arial" w:cs="Arial"/>
          <w:b/>
          <w:u w:val="single"/>
        </w:rPr>
        <w:t xml:space="preserve">Anexo 4.3 </w:t>
      </w:r>
      <w:r w:rsidRPr="00C45204">
        <w:rPr>
          <w:rFonts w:ascii="Arial" w:hAnsi="Arial" w:cs="Arial"/>
        </w:rPr>
        <w:t>Declaración escrita en la que hagan constar su aceptación (o negativa) para que les sea retenido el cinco al millar del monto total del contrato adjudicado, antes de I.V.A. para ser aportado al Fondo Impulso Jalisco.</w:t>
      </w:r>
    </w:p>
    <w:p w14:paraId="681599B8" w14:textId="77777777" w:rsidR="00C45204" w:rsidRPr="00C45204" w:rsidRDefault="00C45204" w:rsidP="00C45204">
      <w:pPr>
        <w:jc w:val="both"/>
        <w:rPr>
          <w:rFonts w:ascii="Arial" w:hAnsi="Arial" w:cs="Arial"/>
        </w:rPr>
      </w:pPr>
      <w:r w:rsidRPr="00C45204">
        <w:rPr>
          <w:rFonts w:ascii="Arial" w:hAnsi="Arial" w:cs="Arial"/>
          <w:b/>
          <w:u w:val="single"/>
        </w:rPr>
        <w:t>Anexo 5</w:t>
      </w:r>
      <w:r w:rsidRPr="00C45204">
        <w:rPr>
          <w:rFonts w:ascii="Arial" w:hAnsi="Arial" w:cs="Arial"/>
        </w:rPr>
        <w:t xml:space="preserve"> Acreditación de la personalidad jurídica del proveedor. Los participantes deberán acreditar su personalidad jurídica y existencia legal acompañando al Anexo 5 con copia simple de la siguiente documentación:</w:t>
      </w:r>
    </w:p>
    <w:p w14:paraId="1FB722F4" w14:textId="77777777" w:rsidR="00C45204" w:rsidRPr="00C45204" w:rsidRDefault="00C45204" w:rsidP="00C45204">
      <w:pPr>
        <w:jc w:val="both"/>
        <w:rPr>
          <w:rFonts w:ascii="Arial" w:hAnsi="Arial" w:cs="Arial"/>
        </w:rPr>
      </w:pPr>
    </w:p>
    <w:p w14:paraId="4FC4AED3"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Acta constitutiva y modificaciones, certificadas ante Notario Público (tratándose de personas jurídicas); acta de nacimiento (tratándose de personas físicas).</w:t>
      </w:r>
    </w:p>
    <w:p w14:paraId="4773B9BB"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3DA9160C"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Poder general o especial para actos de administración o de dominio del representante legal, certificado ante Notario Público.</w:t>
      </w:r>
      <w:r w:rsidRPr="00C45204">
        <w:rPr>
          <w:rFonts w:ascii="Arial" w:hAnsi="Arial" w:cs="Arial"/>
        </w:rPr>
        <w:tab/>
      </w:r>
      <w:r w:rsidRPr="00C45204">
        <w:rPr>
          <w:rFonts w:ascii="Arial" w:hAnsi="Arial" w:cs="Arial"/>
        </w:rPr>
        <w:tab/>
      </w:r>
      <w:r w:rsidRPr="00C45204">
        <w:rPr>
          <w:rFonts w:ascii="Arial" w:hAnsi="Arial" w:cs="Arial"/>
        </w:rPr>
        <w:tab/>
      </w:r>
      <w:r w:rsidRPr="00C45204">
        <w:rPr>
          <w:rFonts w:ascii="Arial" w:hAnsi="Arial" w:cs="Arial"/>
        </w:rPr>
        <w:tab/>
      </w:r>
      <w:r w:rsidRPr="00C45204">
        <w:rPr>
          <w:rFonts w:ascii="Arial" w:hAnsi="Arial" w:cs="Arial"/>
        </w:rPr>
        <w:tab/>
      </w:r>
    </w:p>
    <w:p w14:paraId="1ABF9F68"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4453127A"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Comprobante de domicilio, con vigencia no mayor a tres meses.</w:t>
      </w:r>
      <w:r w:rsidRPr="00C45204">
        <w:rPr>
          <w:rFonts w:ascii="Arial" w:hAnsi="Arial" w:cs="Arial"/>
        </w:rPr>
        <w:tab/>
      </w:r>
      <w:r w:rsidRPr="00C45204">
        <w:rPr>
          <w:rFonts w:ascii="Arial" w:hAnsi="Arial" w:cs="Arial"/>
        </w:rPr>
        <w:tab/>
      </w:r>
    </w:p>
    <w:p w14:paraId="41F8A6EA"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Cédula de identificación fiscal, con vigencia no mayor a tres meses.</w:t>
      </w:r>
    </w:p>
    <w:p w14:paraId="7B283B9E"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 xml:space="preserve">Copia simple de su boleta de inscripción como Proveedor </w:t>
      </w:r>
      <w:proofErr w:type="spellStart"/>
      <w:r w:rsidRPr="00C45204">
        <w:rPr>
          <w:rFonts w:ascii="Arial" w:hAnsi="Arial" w:cs="Arial"/>
        </w:rPr>
        <w:t>ó</w:t>
      </w:r>
      <w:proofErr w:type="spellEnd"/>
      <w:r w:rsidRPr="00C45204">
        <w:rPr>
          <w:rFonts w:ascii="Arial" w:hAnsi="Arial" w:cs="Arial"/>
        </w:rPr>
        <w:t>.</w:t>
      </w:r>
    </w:p>
    <w:p w14:paraId="518409B8"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Carta compromiso de realizar su inscripción al padrón de proveedores de la convocante, en un término no mayor a tres días hábiles, posteriores a la emisión de fallo, únicamente para el licitante que resulte adjudicado.</w:t>
      </w:r>
    </w:p>
    <w:p w14:paraId="5175B248"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B455737" w14:textId="0C7EF2C3" w:rsidR="00C45204" w:rsidRDefault="00C45204" w:rsidP="00363944">
      <w:pPr>
        <w:pStyle w:val="Prrafodelista"/>
        <w:numPr>
          <w:ilvl w:val="0"/>
          <w:numId w:val="10"/>
        </w:numPr>
        <w:spacing w:line="276" w:lineRule="auto"/>
        <w:jc w:val="both"/>
        <w:rPr>
          <w:rFonts w:ascii="Arial" w:hAnsi="Arial" w:cs="Arial"/>
        </w:rPr>
      </w:pPr>
      <w:r w:rsidRPr="00C45204">
        <w:rPr>
          <w:rFonts w:ascii="Arial" w:hAnsi="Arial" w:cs="Arial"/>
        </w:rPr>
        <w:t>Presentar constancia de opinión de cumplimiento de obligaciones fiscales en materia de seguridad social. (IMSS)</w:t>
      </w:r>
      <w:r w:rsidR="00363944">
        <w:rPr>
          <w:rFonts w:ascii="Arial" w:hAnsi="Arial" w:cs="Arial"/>
        </w:rPr>
        <w:t>.</w:t>
      </w:r>
    </w:p>
    <w:p w14:paraId="1E2F9167" w14:textId="4D6E2FF3" w:rsidR="00C45204" w:rsidRDefault="00C45204" w:rsidP="00363944">
      <w:pPr>
        <w:numPr>
          <w:ilvl w:val="0"/>
          <w:numId w:val="10"/>
        </w:numPr>
        <w:spacing w:line="276" w:lineRule="auto"/>
        <w:jc w:val="both"/>
        <w:rPr>
          <w:rFonts w:ascii="Arial" w:hAnsi="Arial" w:cs="Arial"/>
        </w:rPr>
      </w:pPr>
      <w:r w:rsidRPr="00C45204">
        <w:rPr>
          <w:rFonts w:ascii="Arial" w:hAnsi="Arial" w:cs="Arial"/>
        </w:rPr>
        <w:t>Presentar constancia de opinión de cumplimiento de obligaciones fiscales. (SAT).</w:t>
      </w:r>
    </w:p>
    <w:p w14:paraId="302B7921" w14:textId="4AB3033E" w:rsidR="00363944" w:rsidRPr="00B1334E" w:rsidRDefault="00363944" w:rsidP="00363944">
      <w:pPr>
        <w:pStyle w:val="Prrafodelista"/>
        <w:numPr>
          <w:ilvl w:val="0"/>
          <w:numId w:val="10"/>
        </w:numPr>
        <w:spacing w:line="276" w:lineRule="auto"/>
        <w:jc w:val="both"/>
        <w:rPr>
          <w:rFonts w:ascii="Arial" w:hAnsi="Arial" w:cs="Arial"/>
        </w:rPr>
      </w:pPr>
      <w:r w:rsidRPr="00B1334E">
        <w:rPr>
          <w:rFonts w:ascii="Arial" w:hAnsi="Arial" w:cs="Arial"/>
        </w:rPr>
        <w:t xml:space="preserve">En caso de requerir anticipo, </w:t>
      </w:r>
      <w:r w:rsidR="00AE3B29" w:rsidRPr="00B1334E">
        <w:rPr>
          <w:rFonts w:ascii="Arial" w:hAnsi="Arial" w:cs="Arial"/>
        </w:rPr>
        <w:t xml:space="preserve">el licitante adjudicado deberá </w:t>
      </w:r>
      <w:r w:rsidRPr="00B1334E">
        <w:rPr>
          <w:rFonts w:ascii="Arial" w:hAnsi="Arial" w:cs="Arial"/>
        </w:rPr>
        <w:t>presentar antes, póliza de fianza, descrita en el punto 13.1 de estas bases.</w:t>
      </w:r>
    </w:p>
    <w:p w14:paraId="25307188" w14:textId="1FCD94F9" w:rsidR="008F515C" w:rsidRPr="008F515C" w:rsidRDefault="00D06D14" w:rsidP="003E32E7">
      <w:pPr>
        <w:pStyle w:val="Prrafodelista"/>
        <w:numPr>
          <w:ilvl w:val="0"/>
          <w:numId w:val="10"/>
        </w:numPr>
        <w:jc w:val="both"/>
        <w:rPr>
          <w:rFonts w:ascii="Arial" w:eastAsia="Calibri" w:hAnsi="Arial" w:cs="Arial"/>
          <w:lang w:eastAsia="en-US"/>
        </w:rPr>
      </w:pPr>
      <w:r w:rsidRPr="00DB3EAB">
        <w:rPr>
          <w:rFonts w:ascii="Arial" w:eastAsia="Calibri" w:hAnsi="Arial" w:cs="Arial"/>
        </w:rPr>
        <w:t>El proveedor deberá entregar</w:t>
      </w:r>
      <w:r>
        <w:rPr>
          <w:rFonts w:ascii="Arial" w:eastAsia="Calibri" w:hAnsi="Arial" w:cs="Arial"/>
        </w:rPr>
        <w:t xml:space="preserve"> de todos y cada uno de los equipos</w:t>
      </w:r>
      <w:r w:rsidRPr="00DB3EAB">
        <w:rPr>
          <w:rFonts w:ascii="Arial" w:eastAsia="Calibri" w:hAnsi="Arial" w:cs="Arial"/>
        </w:rPr>
        <w:t xml:space="preserve"> carta garantía </w:t>
      </w:r>
      <w:r w:rsidRPr="003E32E7">
        <w:rPr>
          <w:rFonts w:ascii="Arial" w:eastAsia="Calibri" w:hAnsi="Arial" w:cs="Arial"/>
        </w:rPr>
        <w:t>por un año como mínimo</w:t>
      </w:r>
      <w:r w:rsidRPr="00DB3EAB">
        <w:rPr>
          <w:rFonts w:ascii="Arial" w:eastAsia="Calibri" w:hAnsi="Arial" w:cs="Arial"/>
        </w:rPr>
        <w:t xml:space="preserve"> en hoja membretada del fabricante y/o distribuidor por defectos y/o vicios ocultos, daños y/o perjuicios y en general por la buena calidad del bien adjudicado</w:t>
      </w:r>
      <w:r w:rsidR="008F515C" w:rsidRPr="008F515C">
        <w:rPr>
          <w:rFonts w:ascii="Arial" w:eastAsia="Calibri" w:hAnsi="Arial" w:cs="Arial"/>
          <w:lang w:eastAsia="en-US"/>
        </w:rPr>
        <w:t>.</w:t>
      </w:r>
    </w:p>
    <w:p w14:paraId="4EF85A68" w14:textId="68B1D96A" w:rsidR="009C4E93" w:rsidRPr="008F515C" w:rsidRDefault="009802D4" w:rsidP="00F93555">
      <w:pPr>
        <w:pStyle w:val="Prrafodelista"/>
        <w:numPr>
          <w:ilvl w:val="0"/>
          <w:numId w:val="10"/>
        </w:numPr>
        <w:spacing w:before="120"/>
        <w:jc w:val="both"/>
        <w:rPr>
          <w:rFonts w:ascii="Arial" w:eastAsia="Arial" w:hAnsi="Arial" w:cs="Arial"/>
          <w:lang w:val="es-MX" w:eastAsia="en-US"/>
        </w:rPr>
      </w:pPr>
      <w:r w:rsidRPr="009C4E93">
        <w:rPr>
          <w:rFonts w:ascii="Arial" w:hAnsi="Arial" w:cs="Arial"/>
        </w:rPr>
        <w:lastRenderedPageBreak/>
        <w:t>El proveedor adjudicado deberá presentar</w:t>
      </w:r>
      <w:r w:rsidR="00482BF4" w:rsidRPr="009C4E93">
        <w:rPr>
          <w:rFonts w:ascii="Arial" w:hAnsi="Arial" w:cs="Arial"/>
        </w:rPr>
        <w:t xml:space="preserve"> fianza de fidelidad, fianza</w:t>
      </w:r>
      <w:r w:rsidRPr="009C4E93">
        <w:rPr>
          <w:rFonts w:ascii="Arial" w:hAnsi="Arial" w:cs="Arial"/>
        </w:rPr>
        <w:t xml:space="preserve"> de cumplimiento</w:t>
      </w:r>
      <w:r w:rsidR="00D06D14">
        <w:rPr>
          <w:rFonts w:ascii="Arial" w:hAnsi="Arial" w:cs="Arial"/>
        </w:rPr>
        <w:t>, descritas en el punto 13.2 de las bases.</w:t>
      </w:r>
    </w:p>
    <w:p w14:paraId="6ED60BBC" w14:textId="3CA6C233" w:rsidR="008F515C" w:rsidRPr="008F515C" w:rsidRDefault="008F515C" w:rsidP="00F93555">
      <w:pPr>
        <w:pStyle w:val="Prrafodelista"/>
        <w:numPr>
          <w:ilvl w:val="0"/>
          <w:numId w:val="10"/>
        </w:numPr>
        <w:spacing w:before="120"/>
        <w:jc w:val="both"/>
        <w:rPr>
          <w:rFonts w:ascii="Arial" w:eastAsia="Arial" w:hAnsi="Arial" w:cs="Arial"/>
          <w:lang w:val="es-MX" w:eastAsia="en-US"/>
        </w:rPr>
      </w:pPr>
      <w:r>
        <w:rPr>
          <w:rFonts w:ascii="Arial" w:hAnsi="Arial" w:cs="Arial"/>
        </w:rPr>
        <w:t>El Licitante deberá acreditar lo siguiente</w:t>
      </w:r>
      <w:r w:rsidRPr="009F6AE2">
        <w:rPr>
          <w:rFonts w:ascii="Arial" w:hAnsi="Arial" w:cs="Arial"/>
          <w:b/>
          <w:u w:val="single"/>
        </w:rPr>
        <w:t>:</w:t>
      </w:r>
      <w:r w:rsidR="00B144CF">
        <w:rPr>
          <w:rFonts w:ascii="Arial" w:hAnsi="Arial" w:cs="Arial"/>
          <w:b/>
          <w:u w:val="single"/>
        </w:rPr>
        <w:t xml:space="preserve"> </w:t>
      </w:r>
      <w:r w:rsidR="009F6AE2" w:rsidRPr="009F6AE2">
        <w:rPr>
          <w:rFonts w:ascii="Arial" w:hAnsi="Arial" w:cs="Arial"/>
          <w:b/>
          <w:u w:val="single"/>
        </w:rPr>
        <w:t>(CARTAS Y CERTIFICACIONES).</w:t>
      </w:r>
    </w:p>
    <w:p w14:paraId="43481121" w14:textId="77777777" w:rsidR="008F515C" w:rsidRPr="008F515C" w:rsidRDefault="008F515C" w:rsidP="008F515C">
      <w:pPr>
        <w:pStyle w:val="Prrafodelista"/>
        <w:spacing w:before="120"/>
        <w:jc w:val="both"/>
        <w:rPr>
          <w:rFonts w:ascii="Arial" w:eastAsia="Arial" w:hAnsi="Arial" w:cs="Arial"/>
          <w:lang w:val="es-MX" w:eastAsia="en-US"/>
        </w:rPr>
      </w:pPr>
    </w:p>
    <w:p w14:paraId="35FDD01A" w14:textId="77777777" w:rsidR="00606EC4" w:rsidRDefault="00606EC4" w:rsidP="00606EC4">
      <w:pPr>
        <w:rPr>
          <w:rFonts w:ascii="Arial" w:hAnsi="Arial" w:cs="Arial"/>
          <w:b/>
          <w:u w:val="single"/>
          <w:lang w:val="es-MX"/>
        </w:rPr>
      </w:pPr>
      <w:r w:rsidRPr="00FF4C58">
        <w:rPr>
          <w:rFonts w:ascii="Arial" w:hAnsi="Arial" w:cs="Arial"/>
          <w:b/>
          <w:u w:val="single"/>
          <w:lang w:val="es-MX"/>
        </w:rPr>
        <w:t>EL PROVEEDOR QUE PARTICIPE EN ESTA LICITACIÓN DEBERÁ DE ACREDITAR LO SIGUIENTE:</w:t>
      </w:r>
    </w:p>
    <w:p w14:paraId="62C71C0B" w14:textId="77777777" w:rsidR="00606EC4" w:rsidRPr="004F4549" w:rsidRDefault="00606EC4" w:rsidP="00606EC4">
      <w:pPr>
        <w:rPr>
          <w:rFonts w:ascii="Arial" w:hAnsi="Arial" w:cs="Arial"/>
          <w:lang w:val="es-MX"/>
        </w:rPr>
      </w:pPr>
    </w:p>
    <w:p w14:paraId="0B8BC5FD" w14:textId="77777777" w:rsidR="00606EC4" w:rsidRPr="003E32E7" w:rsidRDefault="00606EC4" w:rsidP="00606EC4">
      <w:pPr>
        <w:pStyle w:val="Default"/>
        <w:numPr>
          <w:ilvl w:val="0"/>
          <w:numId w:val="32"/>
        </w:numPr>
        <w:jc w:val="both"/>
        <w:rPr>
          <w:lang w:val="es-MX"/>
        </w:rPr>
      </w:pPr>
      <w:r w:rsidRPr="003E32E7">
        <w:rPr>
          <w:lang w:val="es-MX"/>
        </w:rPr>
        <w:t>El proveedor que participe deberá de entregar carta bajo protesta de decir verdad donde manifieste que la infraestructura de hardware será nueva y de última generación y el licenciamiento de software se proporcionará con la versión liberada más reciente y estable abastecido por el licitante para la prestación el Servicio</w:t>
      </w:r>
    </w:p>
    <w:p w14:paraId="0C373548" w14:textId="77777777" w:rsidR="00606EC4" w:rsidRPr="004F4549" w:rsidRDefault="00606EC4" w:rsidP="00606EC4">
      <w:pPr>
        <w:pStyle w:val="Prrafodelista"/>
        <w:numPr>
          <w:ilvl w:val="0"/>
          <w:numId w:val="32"/>
        </w:numPr>
        <w:jc w:val="both"/>
        <w:rPr>
          <w:rFonts w:ascii="Arial" w:hAnsi="Arial" w:cs="Arial"/>
          <w:lang w:val="es-MX"/>
        </w:rPr>
      </w:pPr>
      <w:r w:rsidRPr="004F4549">
        <w:rPr>
          <w:rFonts w:ascii="Arial" w:hAnsi="Arial" w:cs="Arial"/>
          <w:lang w:val="es-MX"/>
        </w:rPr>
        <w:t>Deberá incluir en su propuesta carta del fabricante como distribuidor autorizado del equipo(s) ofertado(s), mencionando el número de concurso al cual participa.</w:t>
      </w:r>
    </w:p>
    <w:p w14:paraId="3D03D1BD" w14:textId="77777777" w:rsidR="00606EC4" w:rsidRPr="004F4549" w:rsidRDefault="00606EC4" w:rsidP="00606EC4">
      <w:pPr>
        <w:pStyle w:val="Prrafodelista"/>
        <w:numPr>
          <w:ilvl w:val="0"/>
          <w:numId w:val="32"/>
        </w:numPr>
        <w:jc w:val="both"/>
        <w:rPr>
          <w:rFonts w:ascii="Arial" w:hAnsi="Arial" w:cs="Arial"/>
          <w:lang w:val="es-MX"/>
        </w:rPr>
      </w:pPr>
      <w:r w:rsidRPr="004F4549">
        <w:rPr>
          <w:rFonts w:ascii="Arial" w:hAnsi="Arial" w:cs="Arial"/>
          <w:lang w:val="es-MX"/>
        </w:rPr>
        <w:t>El participante debe garantizar que todo el equipo ofertado sea original, nuevo y adquirido a través de un distribuidor autorizado por la marca del equipo ofertado y en la versión más reciente otorgada por el fabricante. Por lo que debe entregar una carta firmada por el represéntate legal del fabricante donde confirme que es un canal autorizado, mencionando el número de concurso al cual participa.</w:t>
      </w:r>
    </w:p>
    <w:p w14:paraId="56921D8B" w14:textId="77777777" w:rsidR="00606EC4" w:rsidRPr="004F4549" w:rsidRDefault="00606EC4" w:rsidP="00606EC4">
      <w:pPr>
        <w:pStyle w:val="Prrafodelista"/>
        <w:numPr>
          <w:ilvl w:val="0"/>
          <w:numId w:val="32"/>
        </w:numPr>
        <w:jc w:val="both"/>
        <w:rPr>
          <w:rFonts w:ascii="Arial" w:hAnsi="Arial" w:cs="Arial"/>
          <w:lang w:val="es-MX"/>
        </w:rPr>
      </w:pPr>
      <w:r w:rsidRPr="004F4549">
        <w:rPr>
          <w:rFonts w:ascii="Arial" w:hAnsi="Arial" w:cs="Arial"/>
          <w:lang w:val="es-MX"/>
        </w:rPr>
        <w:t>El licitante deberá incluir carta de garantía de reemplazo de equipos durante un lapso de 12 meses después de concluir la implementación y puesta a punto, contra fallas o vicios ocultos en las refacciones, en partes, mano de obra y en sitio a manera integral de todos los equipos y de la solución, con esquema 8x5 NBD.</w:t>
      </w:r>
    </w:p>
    <w:p w14:paraId="3E844E30" w14:textId="5CDB4426" w:rsidR="00606EC4" w:rsidRPr="004F4549" w:rsidRDefault="00606EC4" w:rsidP="00606EC4">
      <w:pPr>
        <w:pStyle w:val="Prrafodelista"/>
        <w:numPr>
          <w:ilvl w:val="0"/>
          <w:numId w:val="32"/>
        </w:numPr>
        <w:jc w:val="both"/>
        <w:rPr>
          <w:rFonts w:ascii="Arial" w:hAnsi="Arial" w:cs="Arial"/>
          <w:lang w:val="es-MX"/>
        </w:rPr>
      </w:pPr>
      <w:r w:rsidRPr="004F4549">
        <w:rPr>
          <w:rFonts w:ascii="Arial" w:hAnsi="Arial" w:cs="Arial"/>
          <w:lang w:val="es-MX"/>
        </w:rPr>
        <w:t>EL licitante deberá de presentar carta bajo protesta de decir la verdad donde garantice que el soporte técnico y la atención en sitio será bajo el esquema 7x24</w:t>
      </w:r>
      <w:r w:rsidR="002746A4">
        <w:rPr>
          <w:rFonts w:ascii="Arial" w:hAnsi="Arial" w:cs="Arial"/>
          <w:lang w:val="es-MX"/>
        </w:rPr>
        <w:t>-4.</w:t>
      </w:r>
    </w:p>
    <w:p w14:paraId="74B86877" w14:textId="77777777" w:rsidR="00606EC4" w:rsidRPr="004F4549" w:rsidRDefault="00606EC4" w:rsidP="00606EC4">
      <w:pPr>
        <w:pStyle w:val="Prrafodelista"/>
        <w:numPr>
          <w:ilvl w:val="0"/>
          <w:numId w:val="32"/>
        </w:numPr>
        <w:jc w:val="both"/>
        <w:rPr>
          <w:rFonts w:ascii="Arial" w:hAnsi="Arial" w:cs="Arial"/>
          <w:lang w:val="es-MX"/>
        </w:rPr>
      </w:pPr>
      <w:r w:rsidRPr="004F4549">
        <w:rPr>
          <w:rFonts w:ascii="Arial" w:hAnsi="Arial" w:cs="Arial"/>
          <w:lang w:val="es-MX"/>
        </w:rPr>
        <w:t>Deberá de presentar Constancia (copia simple) de al menos un ingeniero certificado en implementación vigente en la marca que oferte la solución</w:t>
      </w:r>
    </w:p>
    <w:p w14:paraId="618CA60C" w14:textId="77777777" w:rsidR="00606EC4" w:rsidRPr="003E32E7" w:rsidRDefault="00606EC4" w:rsidP="00606EC4">
      <w:pPr>
        <w:pStyle w:val="Prrafodelista"/>
        <w:numPr>
          <w:ilvl w:val="0"/>
          <w:numId w:val="32"/>
        </w:numPr>
        <w:jc w:val="both"/>
        <w:rPr>
          <w:rFonts w:ascii="Arial" w:hAnsi="Arial" w:cs="Arial"/>
          <w:bCs/>
          <w:color w:val="000000" w:themeColor="text1"/>
          <w:lang w:val="es-MX"/>
        </w:rPr>
      </w:pPr>
      <w:r w:rsidRPr="003E32E7">
        <w:rPr>
          <w:rFonts w:ascii="Arial" w:hAnsi="Arial" w:cs="Arial"/>
          <w:color w:val="000000" w:themeColor="text1"/>
          <w:lang w:val="es-MX"/>
        </w:rPr>
        <w:t xml:space="preserve">Deberá de presentar Constancia </w:t>
      </w:r>
      <w:r w:rsidRPr="003E32E7">
        <w:rPr>
          <w:rFonts w:ascii="Arial" w:hAnsi="Arial" w:cs="Arial"/>
          <w:lang w:val="es-MX"/>
        </w:rPr>
        <w:t xml:space="preserve">(copia simple) </w:t>
      </w:r>
      <w:r w:rsidRPr="003E32E7">
        <w:rPr>
          <w:rFonts w:ascii="Arial" w:hAnsi="Arial" w:cs="Arial"/>
          <w:color w:val="000000" w:themeColor="text1"/>
          <w:lang w:val="es-MX"/>
        </w:rPr>
        <w:t xml:space="preserve">de al menos un ingeniero certificado en soporte vigente </w:t>
      </w:r>
      <w:r w:rsidRPr="003E32E7">
        <w:rPr>
          <w:rFonts w:ascii="Arial" w:hAnsi="Arial" w:cs="Arial"/>
          <w:lang w:val="es-MX"/>
        </w:rPr>
        <w:t>en la marca que oferte la solución</w:t>
      </w:r>
    </w:p>
    <w:p w14:paraId="6BCB0E45" w14:textId="77777777" w:rsidR="00606EC4" w:rsidRPr="003E32E7" w:rsidRDefault="00606EC4" w:rsidP="00606EC4">
      <w:pPr>
        <w:pStyle w:val="Prrafodelista"/>
        <w:numPr>
          <w:ilvl w:val="0"/>
          <w:numId w:val="32"/>
        </w:numPr>
        <w:jc w:val="both"/>
        <w:rPr>
          <w:rFonts w:ascii="Arial" w:hAnsi="Arial" w:cs="Arial"/>
          <w:bCs/>
          <w:color w:val="000000" w:themeColor="text1"/>
          <w:lang w:val="es-MX"/>
        </w:rPr>
      </w:pPr>
      <w:r w:rsidRPr="003E32E7">
        <w:rPr>
          <w:rFonts w:ascii="Arial" w:hAnsi="Arial" w:cs="Arial"/>
          <w:color w:val="000000" w:themeColor="text1"/>
          <w:lang w:val="es-MX"/>
        </w:rPr>
        <w:t>Deberá de presentar Constancia (copia simple) de al menos un ingeniero certificado vigente que tenga el nivel de Comercial del fabricante o similar.</w:t>
      </w:r>
    </w:p>
    <w:p w14:paraId="67EF6D31" w14:textId="77777777" w:rsidR="00606EC4" w:rsidRPr="004F4549" w:rsidRDefault="00606EC4" w:rsidP="00606EC4">
      <w:pPr>
        <w:pStyle w:val="Prrafodelista"/>
        <w:ind w:left="714"/>
        <w:jc w:val="both"/>
        <w:rPr>
          <w:rFonts w:ascii="Arial" w:hAnsi="Arial" w:cs="Arial"/>
          <w:b/>
          <w:bCs/>
          <w:i/>
          <w:iCs/>
          <w:color w:val="000000" w:themeColor="text1"/>
          <w:lang w:val="es-MX"/>
        </w:rPr>
      </w:pPr>
    </w:p>
    <w:p w14:paraId="673CE204" w14:textId="3695DCFB" w:rsidR="00606EC4" w:rsidRPr="004F4549" w:rsidRDefault="00606EC4" w:rsidP="00606EC4">
      <w:pPr>
        <w:pStyle w:val="Prrafodelista"/>
        <w:ind w:left="714"/>
        <w:jc w:val="both"/>
        <w:rPr>
          <w:rFonts w:ascii="Arial" w:hAnsi="Arial" w:cs="Arial"/>
          <w:b/>
          <w:bCs/>
          <w:i/>
          <w:iCs/>
          <w:color w:val="000000" w:themeColor="text1"/>
          <w:lang w:val="es-MX"/>
        </w:rPr>
      </w:pPr>
      <w:r w:rsidRPr="004F4549">
        <w:rPr>
          <w:rFonts w:ascii="Arial" w:hAnsi="Arial" w:cs="Arial"/>
          <w:b/>
          <w:bCs/>
          <w:i/>
          <w:iCs/>
          <w:color w:val="000000" w:themeColor="text1"/>
          <w:lang w:val="es-MX"/>
        </w:rPr>
        <w:t>NOTA:</w:t>
      </w:r>
      <w:r w:rsidRPr="004F4549">
        <w:rPr>
          <w:rFonts w:ascii="Arial" w:hAnsi="Arial" w:cs="Arial"/>
          <w:i/>
          <w:iCs/>
          <w:color w:val="000000" w:themeColor="text1"/>
          <w:lang w:val="es-MX"/>
        </w:rPr>
        <w:t xml:space="preserve"> En caso de que el licitante no presente algún documento antes mencionado en este apartado será motivo de descalificación</w:t>
      </w:r>
      <w:r w:rsidR="002746A4">
        <w:rPr>
          <w:rFonts w:ascii="Arial" w:hAnsi="Arial" w:cs="Arial"/>
          <w:i/>
          <w:iCs/>
          <w:color w:val="000000" w:themeColor="text1"/>
          <w:lang w:val="es-MX"/>
        </w:rPr>
        <w:t>.</w:t>
      </w:r>
    </w:p>
    <w:p w14:paraId="366DBD9A" w14:textId="1DEAACEA" w:rsidR="00363944" w:rsidRPr="009C4E93" w:rsidRDefault="00482BF4" w:rsidP="009C4E93">
      <w:pPr>
        <w:pStyle w:val="Prrafodelista"/>
        <w:spacing w:before="120"/>
        <w:jc w:val="both"/>
        <w:rPr>
          <w:rFonts w:ascii="Arial" w:eastAsia="Arial" w:hAnsi="Arial" w:cs="Arial"/>
          <w:lang w:val="es-MX" w:eastAsia="en-US"/>
        </w:rPr>
      </w:pPr>
      <w:r w:rsidRPr="009C4E93">
        <w:rPr>
          <w:rFonts w:ascii="Arial" w:hAnsi="Arial" w:cs="Arial"/>
        </w:rPr>
        <w:t xml:space="preserve"> </w:t>
      </w:r>
    </w:p>
    <w:p w14:paraId="5D409392" w14:textId="38DDF787" w:rsidR="00C45204" w:rsidRDefault="00C45204" w:rsidP="00C45204">
      <w:pPr>
        <w:jc w:val="both"/>
        <w:rPr>
          <w:rFonts w:ascii="Arial" w:eastAsia="Arial" w:hAnsi="Arial" w:cs="Arial"/>
          <w:lang w:val="es-MX" w:eastAsia="en-US"/>
        </w:rPr>
      </w:pPr>
      <w:r w:rsidRPr="00C45204">
        <w:rPr>
          <w:rFonts w:ascii="Arial" w:eastAsia="Arial" w:hAnsi="Arial" w:cs="Arial"/>
          <w:lang w:val="es-MX" w:eastAsia="en-US"/>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1C90FE2A" w14:textId="77777777" w:rsidR="00C45204" w:rsidRPr="00C45204" w:rsidRDefault="00C45204" w:rsidP="00C45204">
      <w:pPr>
        <w:jc w:val="both"/>
        <w:rPr>
          <w:rFonts w:ascii="Arial" w:eastAsia="Arial" w:hAnsi="Arial" w:cs="Arial"/>
          <w:lang w:val="es-MX" w:eastAsia="en-US"/>
        </w:rPr>
      </w:pPr>
    </w:p>
    <w:p w14:paraId="54319C00" w14:textId="77777777" w:rsidR="00C45204" w:rsidRPr="00C45204" w:rsidRDefault="00C45204" w:rsidP="00C45204">
      <w:pPr>
        <w:jc w:val="both"/>
        <w:rPr>
          <w:rFonts w:ascii="Arial" w:hAnsi="Arial" w:cs="Arial"/>
          <w:b/>
        </w:rPr>
      </w:pPr>
      <w:r w:rsidRPr="00C45204">
        <w:rPr>
          <w:rFonts w:ascii="Arial" w:hAnsi="Arial" w:cs="Arial"/>
          <w:b/>
        </w:rPr>
        <w:t>8.5 Acto de presentación y apertura de proposiciones.</w:t>
      </w:r>
    </w:p>
    <w:p w14:paraId="0E3A9B1F" w14:textId="77777777" w:rsidR="00C45204" w:rsidRPr="00C45204" w:rsidRDefault="00C45204" w:rsidP="00C45204">
      <w:pPr>
        <w:jc w:val="both"/>
        <w:rPr>
          <w:rFonts w:ascii="Arial" w:hAnsi="Arial" w:cs="Arial"/>
          <w:b/>
        </w:rPr>
      </w:pPr>
      <w:r w:rsidRPr="00C45204">
        <w:rPr>
          <w:rFonts w:ascii="Arial" w:hAnsi="Arial" w:cs="Arial"/>
          <w:b/>
        </w:rPr>
        <w:t xml:space="preserve"> </w:t>
      </w:r>
    </w:p>
    <w:p w14:paraId="795DB60C" w14:textId="77777777" w:rsidR="00C45204" w:rsidRPr="00C45204" w:rsidRDefault="00C45204" w:rsidP="00C45204">
      <w:pPr>
        <w:jc w:val="both"/>
        <w:rPr>
          <w:rFonts w:ascii="Arial" w:hAnsi="Arial" w:cs="Arial"/>
        </w:rPr>
      </w:pPr>
      <w:r w:rsidRPr="00C45204">
        <w:rPr>
          <w:rFonts w:ascii="Arial" w:hAnsi="Arial" w:cs="Arial"/>
        </w:rPr>
        <w:t xml:space="preserve">De entre los licitantes que asistan al acto, éstos elegirán a cuando menos uno que, en forma conjunta con el personal de la Convocante, rubricarán los Anexos 1 y 2, de </w:t>
      </w:r>
      <w:r w:rsidRPr="00C45204">
        <w:rPr>
          <w:rFonts w:ascii="Arial" w:hAnsi="Arial" w:cs="Arial"/>
        </w:rPr>
        <w:lastRenderedPageBreak/>
        <w:t>conformidad con el artículo 65, numeral 1, fracción II, de la Ley de Compras Gubernamentales, Enajenaciones y Contratación de Servicios del Estado de Jalisco y sus Municipios.</w:t>
      </w:r>
    </w:p>
    <w:p w14:paraId="0ADFBC49" w14:textId="77777777" w:rsidR="00C45204" w:rsidRPr="00C222D3" w:rsidRDefault="00C45204" w:rsidP="00CC7E26">
      <w:pPr>
        <w:jc w:val="both"/>
        <w:rPr>
          <w:rFonts w:ascii="Arial" w:hAnsi="Arial" w:cs="Arial"/>
        </w:rPr>
      </w:pPr>
    </w:p>
    <w:p w14:paraId="38869C63" w14:textId="77777777" w:rsidR="004014A9" w:rsidRPr="00C222D3" w:rsidRDefault="004014A9" w:rsidP="00C97F63">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D81D47">
      <w:pPr>
        <w:pStyle w:val="Lista2"/>
        <w:numPr>
          <w:ilvl w:val="0"/>
          <w:numId w:val="26"/>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D81D47">
      <w:pPr>
        <w:pStyle w:val="Lista2"/>
        <w:numPr>
          <w:ilvl w:val="0"/>
          <w:numId w:val="26"/>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D81D47">
      <w:pPr>
        <w:pStyle w:val="Lista2"/>
        <w:numPr>
          <w:ilvl w:val="0"/>
          <w:numId w:val="26"/>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6D603656" w14:textId="20789489" w:rsidR="00AE32C7" w:rsidRDefault="004014A9" w:rsidP="00D81D47">
      <w:pPr>
        <w:pStyle w:val="Lista2"/>
        <w:numPr>
          <w:ilvl w:val="0"/>
          <w:numId w:val="26"/>
        </w:numPr>
        <w:jc w:val="both"/>
        <w:rPr>
          <w:rFonts w:ascii="Arial" w:hAnsi="Arial" w:cs="Arial"/>
        </w:rPr>
      </w:pPr>
      <w:r w:rsidRPr="00D81D47">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w:t>
      </w:r>
      <w:r w:rsidR="0052379C" w:rsidRPr="00D81D47">
        <w:rPr>
          <w:rFonts w:ascii="Arial" w:hAnsi="Arial" w:cs="Arial"/>
        </w:rPr>
        <w:t>a el carácter de micro, pequeña o mediana</w:t>
      </w:r>
      <w:r w:rsidRPr="00D81D47">
        <w:rPr>
          <w:rFonts w:ascii="Arial" w:hAnsi="Arial" w:cs="Arial"/>
        </w:rPr>
        <w:t xml:space="preserve"> empresa, se realizará la adjudicación del contrato a favor del licitante que resulte ganador del sorteo por insaculación que realice la convocante.</w:t>
      </w:r>
    </w:p>
    <w:p w14:paraId="3BB37588" w14:textId="77777777" w:rsidR="00D81D47" w:rsidRPr="00936261" w:rsidRDefault="00D81D47" w:rsidP="00D81D47">
      <w:pPr>
        <w:pStyle w:val="Lista2"/>
        <w:numPr>
          <w:ilvl w:val="0"/>
          <w:numId w:val="26"/>
        </w:numPr>
        <w:jc w:val="both"/>
        <w:rPr>
          <w:rFonts w:ascii="Arial" w:hAnsi="Arial" w:cs="Arial"/>
        </w:rPr>
      </w:pPr>
      <w:r w:rsidRPr="0093626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4CE716D9" w14:textId="3CA836C6" w:rsidR="00D81D47" w:rsidRDefault="00D81D47" w:rsidP="00D81D4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6A1F4412" w14:textId="6E1A48EE" w:rsidR="00421577" w:rsidRPr="00421577" w:rsidRDefault="00421577" w:rsidP="00421577">
      <w:pPr>
        <w:shd w:val="clear" w:color="auto" w:fill="FFFFFF" w:themeFill="background1"/>
        <w:autoSpaceDE w:val="0"/>
        <w:autoSpaceDN w:val="0"/>
        <w:adjustRightInd w:val="0"/>
        <w:jc w:val="both"/>
        <w:rPr>
          <w:rFonts w:ascii="Arial" w:hAnsi="Arial" w:cs="Arial"/>
        </w:rPr>
      </w:pPr>
      <w:r w:rsidRPr="00421577">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8.4 </w:t>
      </w:r>
      <w:r w:rsidRPr="00421577">
        <w:rPr>
          <w:rFonts w:ascii="Arial" w:hAnsi="Arial" w:cs="Arial"/>
          <w:b/>
        </w:rPr>
        <w:t>Documentación Adicional,</w:t>
      </w:r>
      <w:r w:rsidRPr="00421577">
        <w:rPr>
          <w:rFonts w:ascii="Arial" w:hAnsi="Arial" w:cs="Arial"/>
        </w:rPr>
        <w:t xml:space="preserve"> numeral </w:t>
      </w:r>
      <w:r w:rsidR="006765F3">
        <w:rPr>
          <w:rFonts w:ascii="Arial" w:hAnsi="Arial" w:cs="Arial"/>
        </w:rPr>
        <w:t>8</w:t>
      </w:r>
      <w:r w:rsidRPr="00421577">
        <w:rPr>
          <w:rFonts w:ascii="Arial" w:hAnsi="Arial" w:cs="Arial"/>
        </w:rPr>
        <w:t xml:space="preserve"> de estas bases.</w:t>
      </w:r>
    </w:p>
    <w:p w14:paraId="10A0F932" w14:textId="77777777" w:rsidR="00AE32C7" w:rsidRPr="00064EE0" w:rsidRDefault="00AE32C7" w:rsidP="00AE32C7">
      <w:pPr>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lastRenderedPageBreak/>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441F29C1" w14:textId="1E434FC0" w:rsidR="00AE32C7" w:rsidRPr="00064EE0" w:rsidRDefault="00AE32C7" w:rsidP="00AE32C7">
      <w:pPr>
        <w:autoSpaceDE w:val="0"/>
        <w:autoSpaceDN w:val="0"/>
        <w:adjustRightInd w:val="0"/>
        <w:rPr>
          <w:rFonts w:ascii="Arial" w:hAnsi="Arial" w:cs="Arial"/>
        </w:rPr>
      </w:pP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Ofrecer varias propuestas de una misma partida.</w:t>
      </w:r>
    </w:p>
    <w:p w14:paraId="02E7A4F6" w14:textId="38A3641F" w:rsidR="004014A9" w:rsidRDefault="004014A9" w:rsidP="00C97F63">
      <w:pPr>
        <w:pStyle w:val="Prrafodelista"/>
        <w:numPr>
          <w:ilvl w:val="0"/>
          <w:numId w:val="11"/>
        </w:numPr>
        <w:jc w:val="both"/>
        <w:rPr>
          <w:rFonts w:ascii="Arial" w:hAnsi="Arial" w:cs="Arial"/>
        </w:rPr>
      </w:pPr>
      <w:r w:rsidRPr="001F5578">
        <w:rPr>
          <w:rFonts w:ascii="Arial" w:hAnsi="Arial" w:cs="Arial"/>
        </w:rPr>
        <w:t>Cuando se compruebe que algún licitante ha acordado con otro u otros elevar el costo de los bienes licitados, que tenga como fin obtener una ventaja</w:t>
      </w:r>
      <w:r>
        <w:rPr>
          <w:rFonts w:ascii="Arial" w:hAnsi="Arial" w:cs="Arial"/>
        </w:rPr>
        <w:t>.</w:t>
      </w:r>
    </w:p>
    <w:p w14:paraId="0BB01111" w14:textId="582D1AD8" w:rsidR="004014A9" w:rsidRDefault="004014A9" w:rsidP="00C97F63">
      <w:pPr>
        <w:pStyle w:val="Prrafodelista"/>
        <w:numPr>
          <w:ilvl w:val="0"/>
          <w:numId w:val="11"/>
        </w:numPr>
        <w:jc w:val="both"/>
        <w:rPr>
          <w:rFonts w:ascii="Arial" w:hAnsi="Arial" w:cs="Arial"/>
        </w:rPr>
      </w:pPr>
      <w:r>
        <w:rPr>
          <w:rFonts w:ascii="Arial" w:hAnsi="Arial" w:cs="Arial"/>
        </w:rPr>
        <w:t xml:space="preserve">Cuando la propuesta económica se presente fuera del </w:t>
      </w:r>
      <w:r w:rsidR="00D07D1C">
        <w:rPr>
          <w:rFonts w:ascii="Arial" w:hAnsi="Arial" w:cs="Arial"/>
        </w:rPr>
        <w:t>formato establecido como Anexo 1</w:t>
      </w:r>
      <w:r>
        <w:rPr>
          <w:rFonts w:ascii="Arial" w:hAnsi="Arial" w:cs="Arial"/>
        </w:rPr>
        <w:t>, y/o fuera confusa.</w:t>
      </w:r>
    </w:p>
    <w:p w14:paraId="422A761A" w14:textId="77777777" w:rsidR="00D30454" w:rsidRPr="00D30454" w:rsidRDefault="00D30454" w:rsidP="00D30454">
      <w:pPr>
        <w:pStyle w:val="Prrafodelista"/>
        <w:numPr>
          <w:ilvl w:val="0"/>
          <w:numId w:val="11"/>
        </w:numPr>
        <w:rPr>
          <w:rFonts w:ascii="Arial" w:hAnsi="Arial" w:cs="Arial"/>
        </w:rPr>
      </w:pPr>
      <w:r w:rsidRPr="00D30454">
        <w:rPr>
          <w:rFonts w:ascii="Arial" w:hAnsi="Arial" w:cs="Arial"/>
        </w:rPr>
        <w:t>Repercutir en la integración de la propuesta económica, la retención del cinco al millar para el Fondo Impulso Jalisco.</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6D7C23F4" w14:textId="77777777" w:rsidR="00421577" w:rsidRDefault="00421577" w:rsidP="004014A9">
      <w:pPr>
        <w:jc w:val="both"/>
        <w:rPr>
          <w:rFonts w:ascii="Arial" w:hAnsi="Arial" w:cs="Arial"/>
        </w:rPr>
      </w:pPr>
    </w:p>
    <w:p w14:paraId="482E1AB9" w14:textId="63F5F31A" w:rsidR="004014A9" w:rsidRDefault="00421577" w:rsidP="004014A9">
      <w:pPr>
        <w:jc w:val="both"/>
        <w:rPr>
          <w:rFonts w:ascii="Arial" w:hAnsi="Arial" w:cs="Arial"/>
          <w:b/>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C55968">
        <w:rPr>
          <w:rFonts w:ascii="Arial" w:hAnsi="Arial" w:cs="Arial"/>
        </w:rPr>
        <w:t>desechamiento</w:t>
      </w:r>
      <w:proofErr w:type="spellEnd"/>
      <w:r w:rsidRPr="00C55968">
        <w:rPr>
          <w:rFonts w:ascii="Arial" w:hAnsi="Arial" w:cs="Arial"/>
        </w:rPr>
        <w:t xml:space="preserve"> o descalificación</w:t>
      </w:r>
    </w:p>
    <w:p w14:paraId="211F9579" w14:textId="77777777" w:rsidR="0047304A" w:rsidRPr="001F5578" w:rsidRDefault="0047304A" w:rsidP="004014A9">
      <w:pPr>
        <w:jc w:val="both"/>
        <w:rPr>
          <w:rFonts w:ascii="Arial" w:hAnsi="Arial" w:cs="Arial"/>
          <w:b/>
        </w:rPr>
      </w:pPr>
    </w:p>
    <w:p w14:paraId="2BC40C9E"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79340F88" w14:textId="77777777" w:rsidR="00BF4C16" w:rsidRPr="00881C51" w:rsidRDefault="00BF4C16" w:rsidP="00881C51">
      <w:pPr>
        <w:numPr>
          <w:ilvl w:val="0"/>
          <w:numId w:val="16"/>
        </w:numPr>
        <w:shd w:val="clear" w:color="auto" w:fill="FFFFFF" w:themeFill="background1"/>
        <w:jc w:val="both"/>
        <w:rPr>
          <w:rFonts w:ascii="Arial" w:hAnsi="Arial" w:cs="Arial"/>
        </w:rPr>
      </w:pPr>
      <w:r w:rsidRPr="00881C51">
        <w:rPr>
          <w:rFonts w:ascii="Arial" w:hAnsi="Arial" w:cs="Arial"/>
        </w:rPr>
        <w:t xml:space="preserve">Cuando las proposiciones presentadas no reúnan los requisitos solicitados. </w:t>
      </w:r>
    </w:p>
    <w:p w14:paraId="1F5AB9A3" w14:textId="77777777" w:rsidR="00881C51" w:rsidRPr="00881C51" w:rsidRDefault="00881C51" w:rsidP="00881C51">
      <w:pPr>
        <w:pStyle w:val="Continuarlista"/>
        <w:numPr>
          <w:ilvl w:val="0"/>
          <w:numId w:val="16"/>
        </w:numPr>
        <w:shd w:val="clear" w:color="auto" w:fill="FFFFFF" w:themeFill="background1"/>
        <w:spacing w:after="0"/>
        <w:jc w:val="both"/>
        <w:rPr>
          <w:rFonts w:ascii="Arial" w:hAnsi="Arial" w:cs="Arial"/>
        </w:rPr>
      </w:pPr>
      <w:r w:rsidRPr="00881C51">
        <w:rPr>
          <w:rFonts w:ascii="Arial" w:hAnsi="Arial" w:cs="Arial"/>
        </w:rPr>
        <w:lastRenderedPageBreak/>
        <w:t>Cuando la propuesta más económica que cumpla con todos los requerimientos técnicos solicitados por la Convocante, resulte superior en un 10% o inferior en un 40% respecto de la media de precios que arroje la investigación de mercado.</w:t>
      </w:r>
    </w:p>
    <w:p w14:paraId="30C622A6" w14:textId="77777777" w:rsidR="00BF4C16" w:rsidRPr="00BF4C16" w:rsidRDefault="00BF4C16" w:rsidP="00881C51">
      <w:pPr>
        <w:numPr>
          <w:ilvl w:val="0"/>
          <w:numId w:val="16"/>
        </w:numPr>
        <w:shd w:val="clear" w:color="auto" w:fill="FFFFFF" w:themeFill="background1"/>
        <w:jc w:val="both"/>
        <w:rPr>
          <w:rFonts w:ascii="Arial" w:hAnsi="Arial" w:cs="Arial"/>
        </w:rPr>
      </w:pPr>
      <w:r w:rsidRPr="00881C51">
        <w:rPr>
          <w:rFonts w:ascii="Arial" w:hAnsi="Arial" w:cs="Arial"/>
        </w:rPr>
        <w:t>En caso de que no se presente el mínimo de propuestas</w:t>
      </w:r>
      <w:r w:rsidRPr="00881C51">
        <w:t xml:space="preserve"> </w:t>
      </w:r>
      <w:r w:rsidRPr="00881C51">
        <w:rPr>
          <w:rFonts w:ascii="Arial" w:hAnsi="Arial" w:cs="Arial"/>
        </w:rPr>
        <w:t>susceptibles de analizarse</w:t>
      </w:r>
      <w:r w:rsidRPr="00BF4C16">
        <w:rPr>
          <w:rFonts w:ascii="Arial" w:hAnsi="Arial" w:cs="Arial"/>
        </w:rPr>
        <w:t xml:space="preserve"> técnicamente.</w:t>
      </w:r>
    </w:p>
    <w:p w14:paraId="3C2C109F" w14:textId="77777777" w:rsidR="00BF4C16" w:rsidRPr="00BF4C16" w:rsidRDefault="00BF4C16" w:rsidP="00BF4C16">
      <w:pPr>
        <w:jc w:val="both"/>
        <w:rPr>
          <w:rFonts w:ascii="Arial" w:hAnsi="Arial" w:cs="Arial"/>
        </w:rPr>
      </w:pPr>
    </w:p>
    <w:p w14:paraId="01868732" w14:textId="438342BE" w:rsidR="00BF4C16" w:rsidRPr="00BF4C16" w:rsidRDefault="00BF4C16" w:rsidP="00BF4C16">
      <w:pPr>
        <w:jc w:val="both"/>
        <w:rPr>
          <w:rFonts w:ascii="Arial" w:hAnsi="Arial" w:cs="Arial"/>
        </w:rPr>
      </w:pPr>
      <w:r w:rsidRPr="00BF4C16">
        <w:rPr>
          <w:rFonts w:ascii="Arial" w:hAnsi="Arial" w:cs="Arial"/>
        </w:rPr>
        <w:t xml:space="preserve">Se podrá cancelar una licitación o determinadas partidas de ésta, cuando se extinga la necesidad de adquirir los </w:t>
      </w:r>
      <w:r w:rsidR="00C612F8">
        <w:rPr>
          <w:rFonts w:ascii="Arial" w:hAnsi="Arial" w:cs="Arial"/>
        </w:rPr>
        <w:t>bienes</w:t>
      </w:r>
      <w:r w:rsidRPr="00BF4C16">
        <w:rPr>
          <w:rFonts w:ascii="Arial" w:hAnsi="Arial" w:cs="Arial"/>
        </w:rPr>
        <w:t xml:space="preserve"> correspondientes, o cuando</w:t>
      </w:r>
      <w:r w:rsidRPr="00BF4C16">
        <w:rPr>
          <w:rFonts w:ascii="Arial" w:hAnsi="Arial" w:cs="Arial"/>
          <w:b/>
        </w:rPr>
        <w:t xml:space="preserve"> </w:t>
      </w:r>
      <w:r w:rsidRPr="00BF4C16">
        <w:rPr>
          <w:rFonts w:ascii="Arial" w:hAnsi="Arial" w:cs="Arial"/>
        </w:rPr>
        <w:t>se detecte que, de continuar con el procedimiento, puedan ocasionarse daños o perjuicios a la Convocante, al Área Requirente y/o terceros</w:t>
      </w:r>
      <w:r w:rsidR="00584A3D">
        <w:rPr>
          <w:rFonts w:ascii="Arial" w:hAnsi="Arial" w:cs="Arial"/>
        </w:rPr>
        <w:t>.</w:t>
      </w:r>
    </w:p>
    <w:p w14:paraId="20FD3E11" w14:textId="77777777" w:rsidR="00BF4C16" w:rsidRPr="00BF4C16" w:rsidRDefault="00BF4C16" w:rsidP="00BF4C16">
      <w:pPr>
        <w:jc w:val="both"/>
        <w:rPr>
          <w:rFonts w:ascii="Arial" w:hAnsi="Arial" w:cs="Arial"/>
        </w:rPr>
      </w:pPr>
    </w:p>
    <w:p w14:paraId="493F1AA4" w14:textId="77777777" w:rsidR="00686B22" w:rsidRPr="004A09DC" w:rsidRDefault="00686B22" w:rsidP="00686B22">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w:t>
      </w:r>
    </w:p>
    <w:p w14:paraId="54042510" w14:textId="77777777" w:rsidR="00BF4C16" w:rsidRPr="00BF4C16" w:rsidRDefault="00BF4C16" w:rsidP="00BF4C16">
      <w:pPr>
        <w:jc w:val="both"/>
        <w:rPr>
          <w:rFonts w:ascii="Arial" w:hAnsi="Arial" w:cs="Arial"/>
        </w:rPr>
      </w:pPr>
    </w:p>
    <w:p w14:paraId="3E0EBACE" w14:textId="77777777" w:rsidR="00BF4C16" w:rsidRPr="00BF4C16" w:rsidRDefault="00BF4C16" w:rsidP="00BF4C16">
      <w:pPr>
        <w:jc w:val="both"/>
        <w:rPr>
          <w:rFonts w:ascii="Arial" w:hAnsi="Arial" w:cs="Arial"/>
        </w:rPr>
      </w:pPr>
      <w:r w:rsidRPr="00BF4C16">
        <w:rPr>
          <w:rFonts w:ascii="Arial" w:hAnsi="Arial" w:cs="Arial"/>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4F3BCEF0" w14:textId="77777777" w:rsidR="00BF4C16" w:rsidRPr="00BF4C16" w:rsidRDefault="004014A9" w:rsidP="00BF4C16">
      <w:pPr>
        <w:shd w:val="clear" w:color="auto" w:fill="FFFFFF" w:themeFill="background1"/>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w:t>
      </w:r>
      <w:r w:rsidR="00BF4C16">
        <w:rPr>
          <w:rFonts w:ascii="Arial" w:hAnsi="Arial" w:cs="Arial"/>
        </w:rPr>
        <w:t xml:space="preserve">notificación personal del mismo, </w:t>
      </w:r>
      <w:r w:rsidR="00BF4C16">
        <w:rPr>
          <w:rFonts w:ascii="Arial" w:hAnsi="Arial" w:cs="Arial"/>
          <w:b/>
        </w:rPr>
        <w:t xml:space="preserve"> </w:t>
      </w:r>
      <w:r w:rsidR="00BF4C16" w:rsidRPr="00BF4C16">
        <w:rPr>
          <w:rFonts w:ascii="Arial" w:hAnsi="Arial" w:cs="Arial"/>
        </w:rPr>
        <w:t>dentro de los veinte días naturales siguientes al acto de presentación y apertura de propuestas.</w:t>
      </w:r>
    </w:p>
    <w:p w14:paraId="7D707EE2" w14:textId="77777777" w:rsidR="00ED6082" w:rsidRPr="001F5578" w:rsidRDefault="00ED6082" w:rsidP="004014A9">
      <w:pPr>
        <w:jc w:val="both"/>
        <w:rPr>
          <w:rFonts w:ascii="Arial" w:hAnsi="Arial" w:cs="Arial"/>
          <w:b/>
        </w:rPr>
      </w:pPr>
    </w:p>
    <w:p w14:paraId="09ECE8D1" w14:textId="77777777" w:rsidR="004014A9" w:rsidRPr="00F760DA" w:rsidRDefault="004014A9" w:rsidP="00C26BD4">
      <w:pPr>
        <w:pStyle w:val="Prrafodelista"/>
        <w:numPr>
          <w:ilvl w:val="1"/>
          <w:numId w:val="2"/>
        </w:numPr>
        <w:jc w:val="both"/>
        <w:rPr>
          <w:rFonts w:ascii="Arial" w:hAnsi="Arial" w:cs="Arial"/>
          <w:b/>
        </w:rPr>
      </w:pPr>
      <w:r w:rsidRPr="00F760DA">
        <w:rPr>
          <w:rFonts w:ascii="Arial" w:hAnsi="Arial" w:cs="Arial"/>
          <w:b/>
        </w:rPr>
        <w:t>FORMA DE PAGO</w:t>
      </w:r>
    </w:p>
    <w:p w14:paraId="60AC5F4F" w14:textId="77777777" w:rsidR="004014A9" w:rsidRPr="00C26BD4" w:rsidRDefault="004014A9" w:rsidP="00C26BD4">
      <w:pPr>
        <w:jc w:val="both"/>
        <w:rPr>
          <w:rFonts w:ascii="Arial" w:hAnsi="Arial" w:cs="Arial"/>
        </w:rPr>
      </w:pPr>
    </w:p>
    <w:p w14:paraId="23E6A31E" w14:textId="256B5155" w:rsidR="00C90CA0" w:rsidRPr="00C26BD4" w:rsidRDefault="00C90CA0" w:rsidP="00C26BD4">
      <w:pPr>
        <w:jc w:val="both"/>
        <w:rPr>
          <w:rFonts w:ascii="Arial" w:hAnsi="Arial" w:cs="Arial"/>
        </w:rPr>
      </w:pPr>
      <w:r w:rsidRPr="00C26BD4">
        <w:rPr>
          <w:rFonts w:ascii="Arial" w:hAnsi="Arial" w:cs="Arial"/>
        </w:rPr>
        <w:t xml:space="preserve">Los pagos se efectuarán </w:t>
      </w:r>
      <w:r w:rsidR="00C26BD4" w:rsidRPr="00C26BD4">
        <w:rPr>
          <w:rFonts w:ascii="Arial" w:hAnsi="Arial" w:cs="Arial"/>
        </w:rPr>
        <w:t xml:space="preserve">en </w:t>
      </w:r>
      <w:r w:rsidR="00584A3D">
        <w:rPr>
          <w:rFonts w:ascii="Arial" w:hAnsi="Arial" w:cs="Arial"/>
        </w:rPr>
        <w:t xml:space="preserve">dos </w:t>
      </w:r>
      <w:r w:rsidR="00584A3D" w:rsidRPr="00C26BD4">
        <w:rPr>
          <w:rFonts w:ascii="Arial" w:hAnsi="Arial" w:cs="Arial"/>
        </w:rPr>
        <w:t>exhibiciones</w:t>
      </w:r>
      <w:r w:rsidRPr="00C26BD4">
        <w:rPr>
          <w:rFonts w:ascii="Arial" w:hAnsi="Arial" w:cs="Arial"/>
        </w:rPr>
        <w:t>,</w:t>
      </w:r>
      <w:r w:rsidR="00584A3D">
        <w:rPr>
          <w:rFonts w:ascii="Arial" w:hAnsi="Arial" w:cs="Arial"/>
        </w:rPr>
        <w:t xml:space="preserve"> (anticipo en caso de solicitarlo</w:t>
      </w:r>
      <w:r w:rsidR="00774755">
        <w:rPr>
          <w:rFonts w:ascii="Arial" w:hAnsi="Arial" w:cs="Arial"/>
        </w:rPr>
        <w:t>) y (finiquito)</w:t>
      </w:r>
      <w:r w:rsidRPr="00C26BD4">
        <w:rPr>
          <w:rFonts w:ascii="Arial" w:hAnsi="Arial" w:cs="Arial"/>
        </w:rPr>
        <w:t xml:space="preserve"> en moneda nacional, mediante transferencia electrónica de fondos a la cuenta bancaria del Proveedor,</w:t>
      </w:r>
      <w:r w:rsidR="00C26BD4" w:rsidRPr="00C26BD4">
        <w:rPr>
          <w:rFonts w:ascii="Arial" w:hAnsi="Arial" w:cs="Arial"/>
        </w:rPr>
        <w:t xml:space="preserve"> por la cantidad estipulada en su propuesta económica, una</w:t>
      </w:r>
      <w:r w:rsidR="00774755">
        <w:rPr>
          <w:rFonts w:ascii="Arial" w:hAnsi="Arial" w:cs="Arial"/>
        </w:rPr>
        <w:t xml:space="preserve"> vez que haya sido entregado </w:t>
      </w:r>
      <w:r w:rsidR="006F0976">
        <w:rPr>
          <w:rFonts w:ascii="Arial" w:hAnsi="Arial" w:cs="Arial"/>
        </w:rPr>
        <w:t>el bien</w:t>
      </w:r>
      <w:r w:rsidR="00774755">
        <w:rPr>
          <w:rFonts w:ascii="Arial" w:hAnsi="Arial" w:cs="Arial"/>
        </w:rPr>
        <w:t xml:space="preserve"> </w:t>
      </w:r>
      <w:r w:rsidR="00C26BD4" w:rsidRPr="00C26BD4">
        <w:rPr>
          <w:rFonts w:ascii="Arial" w:hAnsi="Arial" w:cs="Arial"/>
        </w:rPr>
        <w:t>adjudicado, a entera satisfacción de la Convocante.</w:t>
      </w:r>
      <w:r w:rsidRPr="00C26BD4">
        <w:rPr>
          <w:rFonts w:ascii="Arial" w:hAnsi="Arial" w:cs="Arial"/>
        </w:rPr>
        <w:t xml:space="preserve"> </w:t>
      </w:r>
    </w:p>
    <w:p w14:paraId="0065C34C" w14:textId="77777777" w:rsidR="00C97F63" w:rsidRDefault="00C97F63" w:rsidP="00C26BD4">
      <w:pPr>
        <w:jc w:val="both"/>
        <w:rPr>
          <w:rFonts w:ascii="Arial" w:hAnsi="Arial" w:cs="Arial"/>
        </w:rPr>
      </w:pPr>
    </w:p>
    <w:p w14:paraId="77715C84" w14:textId="47EA8BAA" w:rsidR="00617447" w:rsidRPr="00617447" w:rsidRDefault="00617447" w:rsidP="00617447">
      <w:pPr>
        <w:jc w:val="both"/>
        <w:rPr>
          <w:rFonts w:ascii="Arial" w:hAnsi="Arial" w:cs="Arial"/>
          <w:b/>
        </w:rPr>
      </w:pPr>
      <w:r w:rsidRPr="00F760DA">
        <w:rPr>
          <w:rFonts w:ascii="Arial" w:hAnsi="Arial" w:cs="Arial"/>
          <w:b/>
        </w:rPr>
        <w:t>13.1 ANTICIPOS</w:t>
      </w:r>
    </w:p>
    <w:p w14:paraId="386C03CD" w14:textId="77777777" w:rsidR="00617447" w:rsidRPr="00617447" w:rsidRDefault="00617447" w:rsidP="00617447"/>
    <w:p w14:paraId="2F8A1209" w14:textId="01F7A0CC" w:rsidR="00190B5F" w:rsidRPr="00190B5F" w:rsidRDefault="00190B5F" w:rsidP="00190B5F">
      <w:pPr>
        <w:jc w:val="both"/>
        <w:rPr>
          <w:rFonts w:ascii="Arial" w:hAnsi="Arial" w:cs="Arial"/>
        </w:rPr>
      </w:pPr>
      <w:r w:rsidRPr="00190B5F">
        <w:rPr>
          <w:rFonts w:ascii="Arial" w:hAnsi="Arial" w:cs="Arial"/>
        </w:rPr>
        <w:t xml:space="preserve">En caso de que el proveedor solicite anticipo, se le podrá otorgar hasta un </w:t>
      </w:r>
      <w:r w:rsidR="00477622">
        <w:rPr>
          <w:rFonts w:ascii="Arial" w:hAnsi="Arial" w:cs="Arial"/>
        </w:rPr>
        <w:t>3</w:t>
      </w:r>
      <w:r w:rsidRPr="00190B5F">
        <w:rPr>
          <w:rFonts w:ascii="Arial" w:hAnsi="Arial" w:cs="Arial"/>
        </w:rPr>
        <w:t>0% de anticipo, pero deberá presentar póliza de fianza. La afianzadora deberá sujetarse a la jurisdicción de los Tribunales de este Primer Partido Judicial en el Estado de Jalisco, renunciando expresamente al fuero de su domicilio presente o futuro.</w:t>
      </w:r>
    </w:p>
    <w:p w14:paraId="6D939157" w14:textId="77777777" w:rsidR="00617447" w:rsidRDefault="00617447" w:rsidP="00C26BD4">
      <w:pPr>
        <w:jc w:val="both"/>
        <w:rPr>
          <w:rFonts w:ascii="Arial" w:hAnsi="Arial" w:cs="Arial"/>
          <w:b/>
        </w:rPr>
      </w:pPr>
    </w:p>
    <w:p w14:paraId="2C21FA64" w14:textId="390CB7FC" w:rsidR="00FD7939" w:rsidRPr="00C26BD4" w:rsidRDefault="00C97F63" w:rsidP="00C26BD4">
      <w:pPr>
        <w:jc w:val="both"/>
        <w:rPr>
          <w:rFonts w:ascii="Arial" w:hAnsi="Arial" w:cs="Arial"/>
          <w:b/>
        </w:rPr>
      </w:pPr>
      <w:r w:rsidRPr="00F760DA">
        <w:rPr>
          <w:rFonts w:ascii="Arial" w:hAnsi="Arial" w:cs="Arial"/>
          <w:b/>
        </w:rPr>
        <w:t>13.</w:t>
      </w:r>
      <w:r w:rsidR="00617447" w:rsidRPr="00F760DA">
        <w:rPr>
          <w:rFonts w:ascii="Arial" w:hAnsi="Arial" w:cs="Arial"/>
          <w:b/>
        </w:rPr>
        <w:t>2</w:t>
      </w:r>
      <w:r w:rsidRPr="00F760DA">
        <w:rPr>
          <w:rFonts w:ascii="Arial" w:hAnsi="Arial" w:cs="Arial"/>
          <w:b/>
        </w:rPr>
        <w:t xml:space="preserve"> </w:t>
      </w:r>
      <w:r w:rsidR="00FD7939" w:rsidRPr="00F760DA">
        <w:rPr>
          <w:rFonts w:ascii="Arial" w:hAnsi="Arial" w:cs="Arial"/>
          <w:b/>
        </w:rPr>
        <w:t>GARANTÍAS</w:t>
      </w:r>
    </w:p>
    <w:p w14:paraId="49D014B3" w14:textId="0609178B" w:rsidR="00467994" w:rsidRPr="003C775F" w:rsidRDefault="00467994" w:rsidP="00467994">
      <w:pPr>
        <w:pStyle w:val="Prrafodelista"/>
        <w:numPr>
          <w:ilvl w:val="0"/>
          <w:numId w:val="21"/>
        </w:numPr>
        <w:jc w:val="both"/>
        <w:rPr>
          <w:rFonts w:ascii="Arial" w:hAnsi="Arial" w:cs="Arial"/>
        </w:rPr>
      </w:pPr>
      <w:r w:rsidRPr="003C775F">
        <w:rPr>
          <w:rFonts w:ascii="Arial" w:hAnsi="Arial" w:cs="Arial"/>
        </w:rPr>
        <w:t xml:space="preserve">El proveedor adjudicado deberá presentar Fianza de cumplimiento por un monto del 10% del valor total de lo adjudicado, sin incluir impuestos, de acuerdo a su propuesta económica presentada, a partir de la fecha de emisión del dictamen de fallo </w:t>
      </w:r>
      <w:r w:rsidR="00C672D1">
        <w:rPr>
          <w:rFonts w:ascii="Arial" w:hAnsi="Arial" w:cs="Arial"/>
        </w:rPr>
        <w:t xml:space="preserve">con una vigencia de doce meses </w:t>
      </w:r>
      <w:r w:rsidRPr="003C775F">
        <w:rPr>
          <w:rFonts w:ascii="Arial" w:hAnsi="Arial" w:cs="Arial"/>
        </w:rPr>
        <w:t>y hasta el cumplimiento de todas y cada una de sus obligaciones asumidas mediante las presentes Bases, sus propuestas y el contrato respectivo, así como de las siguientes garantías:</w:t>
      </w:r>
    </w:p>
    <w:p w14:paraId="4EB6FBE1" w14:textId="77777777" w:rsidR="00467994" w:rsidRPr="003C775F" w:rsidRDefault="00467994" w:rsidP="00467994">
      <w:pPr>
        <w:jc w:val="both"/>
        <w:rPr>
          <w:rFonts w:ascii="Arial" w:hAnsi="Arial" w:cs="Arial"/>
        </w:rPr>
      </w:pPr>
    </w:p>
    <w:p w14:paraId="115C5F1C" w14:textId="16B82B65" w:rsidR="00467994" w:rsidRPr="003C775F" w:rsidRDefault="00467994" w:rsidP="00467994">
      <w:pPr>
        <w:numPr>
          <w:ilvl w:val="0"/>
          <w:numId w:val="27"/>
        </w:numPr>
        <w:contextualSpacing/>
        <w:jc w:val="both"/>
        <w:rPr>
          <w:rFonts w:ascii="Arial" w:hAnsi="Arial" w:cs="Arial"/>
        </w:rPr>
      </w:pPr>
      <w:bookmarkStart w:id="0" w:name="_GoBack"/>
      <w:bookmarkEnd w:id="0"/>
      <w:r w:rsidRPr="003C775F">
        <w:rPr>
          <w:rFonts w:ascii="Arial" w:hAnsi="Arial" w:cs="Arial"/>
        </w:rPr>
        <w:t xml:space="preserve">Por defectos y/o vicios ocultos, daños y/o perjuicios y en general, por la buena calidad o la prestación de los </w:t>
      </w:r>
      <w:r w:rsidR="00C672D1">
        <w:rPr>
          <w:rFonts w:ascii="Arial" w:hAnsi="Arial" w:cs="Arial"/>
        </w:rPr>
        <w:t>bienes</w:t>
      </w:r>
      <w:r w:rsidR="00477622">
        <w:rPr>
          <w:rFonts w:ascii="Arial" w:hAnsi="Arial" w:cs="Arial"/>
        </w:rPr>
        <w:t xml:space="preserve"> y servicios</w:t>
      </w:r>
      <w:r w:rsidR="00C672D1">
        <w:rPr>
          <w:rFonts w:ascii="Arial" w:hAnsi="Arial" w:cs="Arial"/>
        </w:rPr>
        <w:t xml:space="preserve"> </w:t>
      </w:r>
      <w:r w:rsidR="00C672D1" w:rsidRPr="003C775F">
        <w:rPr>
          <w:rFonts w:ascii="Arial" w:hAnsi="Arial" w:cs="Arial"/>
        </w:rPr>
        <w:t>adjudicados</w:t>
      </w:r>
      <w:r w:rsidRPr="003C775F">
        <w:rPr>
          <w:rFonts w:ascii="Arial" w:hAnsi="Arial" w:cs="Arial"/>
        </w:rPr>
        <w:t xml:space="preserve">, cuando sean de características inferiores a los solicitados, y/o cuando dichos </w:t>
      </w:r>
      <w:r w:rsidR="00F63905">
        <w:rPr>
          <w:rFonts w:ascii="Arial" w:hAnsi="Arial" w:cs="Arial"/>
        </w:rPr>
        <w:t>bienes</w:t>
      </w:r>
      <w:r w:rsidR="00477622">
        <w:rPr>
          <w:rFonts w:ascii="Arial" w:hAnsi="Arial" w:cs="Arial"/>
        </w:rPr>
        <w:t xml:space="preserve"> y servicios</w:t>
      </w:r>
      <w:r w:rsidRPr="003C775F">
        <w:rPr>
          <w:rFonts w:ascii="Arial" w:hAnsi="Arial" w:cs="Arial"/>
        </w:rPr>
        <w:t xml:space="preserve"> difieran en perjuicio de la convocante.</w:t>
      </w:r>
    </w:p>
    <w:p w14:paraId="1FB96DBF" w14:textId="77777777" w:rsidR="00467994" w:rsidRDefault="00467994" w:rsidP="00467994">
      <w:pPr>
        <w:numPr>
          <w:ilvl w:val="0"/>
          <w:numId w:val="27"/>
        </w:numPr>
        <w:contextualSpacing/>
        <w:jc w:val="both"/>
        <w:rPr>
          <w:rFonts w:ascii="Arial" w:hAnsi="Arial" w:cs="Arial"/>
        </w:rPr>
      </w:pPr>
      <w:r w:rsidRPr="003C775F">
        <w:rPr>
          <w:rFonts w:ascii="Arial" w:hAnsi="Arial" w:cs="Arial"/>
        </w:rPr>
        <w:t>Las responsabilidades en que llegaren a incurrir sus empleados, en perjuicio de la convocante.</w:t>
      </w:r>
    </w:p>
    <w:p w14:paraId="27B3F12F" w14:textId="77777777" w:rsidR="00467994" w:rsidRPr="003C775F" w:rsidRDefault="00467994" w:rsidP="00467994">
      <w:pPr>
        <w:ind w:left="720"/>
        <w:contextualSpacing/>
        <w:jc w:val="both"/>
        <w:rPr>
          <w:rFonts w:ascii="Arial" w:hAnsi="Arial" w:cs="Arial"/>
        </w:rPr>
      </w:pPr>
    </w:p>
    <w:p w14:paraId="3D3865C6" w14:textId="380CD1B6" w:rsidR="00467994" w:rsidRDefault="00467994" w:rsidP="00467994">
      <w:pPr>
        <w:pStyle w:val="Prrafodelista"/>
        <w:numPr>
          <w:ilvl w:val="0"/>
          <w:numId w:val="21"/>
        </w:numPr>
        <w:jc w:val="both"/>
        <w:rPr>
          <w:rFonts w:ascii="Arial" w:hAnsi="Arial" w:cs="Arial"/>
        </w:rPr>
      </w:pPr>
      <w:r w:rsidRPr="00E533FD">
        <w:rPr>
          <w:rFonts w:ascii="Arial" w:hAnsi="Arial" w:cs="Arial"/>
        </w:rPr>
        <w:t xml:space="preserve">El proveedor adjudicado deberá presentar también Fianza de Fidelidad por un monto de cuando menos $50,000.00 m.n. (cincuenta, mil pesos 00/100 m.n.), así mismo, dicha fianza deberá tener una vigencia de </w:t>
      </w:r>
      <w:r>
        <w:rPr>
          <w:rFonts w:ascii="Arial" w:hAnsi="Arial" w:cs="Arial"/>
        </w:rPr>
        <w:t>dos</w:t>
      </w:r>
      <w:r w:rsidRPr="00E533FD">
        <w:rPr>
          <w:rFonts w:ascii="Arial" w:hAnsi="Arial" w:cs="Arial"/>
        </w:rPr>
        <w:t xml:space="preserve"> meses o hasta que concluya con </w:t>
      </w:r>
      <w:r w:rsidR="00F63905">
        <w:rPr>
          <w:rFonts w:ascii="Arial" w:hAnsi="Arial" w:cs="Arial"/>
        </w:rPr>
        <w:t>la entrega de los bienes</w:t>
      </w:r>
      <w:r w:rsidRPr="00E533FD">
        <w:rPr>
          <w:rFonts w:ascii="Arial" w:hAnsi="Arial" w:cs="Arial"/>
        </w:rPr>
        <w:t>, a partir de la fecha de emisión de fallo.</w:t>
      </w:r>
    </w:p>
    <w:p w14:paraId="1A86D38C" w14:textId="77777777" w:rsidR="00477622" w:rsidRPr="00477622" w:rsidRDefault="00477622" w:rsidP="00477622">
      <w:pPr>
        <w:pStyle w:val="Prrafodelista"/>
        <w:spacing w:after="40"/>
        <w:ind w:left="1080"/>
        <w:jc w:val="both"/>
        <w:rPr>
          <w:rFonts w:ascii="Arial" w:eastAsia="Arial" w:hAnsi="Arial" w:cs="Arial"/>
          <w:color w:val="000000"/>
          <w:kern w:val="20"/>
          <w:sz w:val="20"/>
          <w:szCs w:val="20"/>
        </w:rPr>
      </w:pPr>
    </w:p>
    <w:p w14:paraId="7F3FCF4F" w14:textId="0823375B" w:rsidR="00477622" w:rsidRPr="00477622" w:rsidRDefault="00477622" w:rsidP="00477622">
      <w:pPr>
        <w:pStyle w:val="Prrafodelista"/>
        <w:numPr>
          <w:ilvl w:val="0"/>
          <w:numId w:val="21"/>
        </w:numPr>
        <w:spacing w:after="40"/>
        <w:jc w:val="both"/>
        <w:rPr>
          <w:rFonts w:ascii="Arial" w:eastAsia="Arial" w:hAnsi="Arial" w:cs="Arial"/>
          <w:color w:val="000000"/>
          <w:kern w:val="20"/>
          <w:sz w:val="20"/>
          <w:szCs w:val="20"/>
        </w:rPr>
      </w:pPr>
      <w:r w:rsidRPr="00DB3EAB">
        <w:rPr>
          <w:rFonts w:ascii="Arial" w:eastAsia="Calibri" w:hAnsi="Arial" w:cs="Arial"/>
        </w:rPr>
        <w:t>El proveedor deberá entregar</w:t>
      </w:r>
      <w:r>
        <w:rPr>
          <w:rFonts w:ascii="Arial" w:eastAsia="Calibri" w:hAnsi="Arial" w:cs="Arial"/>
        </w:rPr>
        <w:t xml:space="preserve"> de todos y cada uno de los equipos</w:t>
      </w:r>
      <w:r w:rsidRPr="00DB3EAB">
        <w:rPr>
          <w:rFonts w:ascii="Arial" w:eastAsia="Calibri" w:hAnsi="Arial" w:cs="Arial"/>
        </w:rPr>
        <w:t xml:space="preserve"> carta garantía por </w:t>
      </w:r>
      <w:r>
        <w:rPr>
          <w:rFonts w:ascii="Arial" w:eastAsia="Calibri" w:hAnsi="Arial" w:cs="Arial"/>
        </w:rPr>
        <w:t>un</w:t>
      </w:r>
      <w:r w:rsidRPr="00DB3EAB">
        <w:rPr>
          <w:rFonts w:ascii="Arial" w:eastAsia="Calibri" w:hAnsi="Arial" w:cs="Arial"/>
        </w:rPr>
        <w:t xml:space="preserve"> año</w:t>
      </w:r>
      <w:r>
        <w:rPr>
          <w:rFonts w:ascii="Arial" w:eastAsia="Calibri" w:hAnsi="Arial" w:cs="Arial"/>
        </w:rPr>
        <w:t xml:space="preserve"> como mínimo</w:t>
      </w:r>
      <w:r w:rsidRPr="00DB3EAB">
        <w:rPr>
          <w:rFonts w:ascii="Arial" w:eastAsia="Calibri" w:hAnsi="Arial" w:cs="Arial"/>
        </w:rPr>
        <w:t xml:space="preserve"> en hoja membretada del fabricante y/o distribuidor por defectos y/o vicios ocultos, daños y/o perjuicios y en g</w:t>
      </w:r>
      <w:r>
        <w:rPr>
          <w:rFonts w:ascii="Arial" w:eastAsia="Calibri" w:hAnsi="Arial" w:cs="Arial"/>
        </w:rPr>
        <w:t xml:space="preserve">eneral por la buena calidad de los </w:t>
      </w:r>
      <w:r w:rsidRPr="00DB3EAB">
        <w:rPr>
          <w:rFonts w:ascii="Arial" w:eastAsia="Calibri" w:hAnsi="Arial" w:cs="Arial"/>
        </w:rPr>
        <w:t>bien</w:t>
      </w:r>
      <w:r>
        <w:rPr>
          <w:rFonts w:ascii="Arial" w:eastAsia="Calibri" w:hAnsi="Arial" w:cs="Arial"/>
        </w:rPr>
        <w:t>es</w:t>
      </w:r>
      <w:r w:rsidRPr="00DB3EAB">
        <w:rPr>
          <w:rFonts w:ascii="Arial" w:eastAsia="Calibri" w:hAnsi="Arial" w:cs="Arial"/>
        </w:rPr>
        <w:t xml:space="preserve"> </w:t>
      </w:r>
      <w:r>
        <w:rPr>
          <w:rFonts w:ascii="Arial" w:eastAsia="Calibri" w:hAnsi="Arial" w:cs="Arial"/>
        </w:rPr>
        <w:t>y servicios adjudicados.</w:t>
      </w:r>
    </w:p>
    <w:p w14:paraId="3F123C58" w14:textId="77777777" w:rsidR="00477622" w:rsidRPr="00477622" w:rsidRDefault="00477622" w:rsidP="00477622">
      <w:pPr>
        <w:pStyle w:val="Prrafodelista"/>
        <w:rPr>
          <w:rFonts w:ascii="Arial" w:eastAsia="Arial" w:hAnsi="Arial" w:cs="Arial"/>
          <w:color w:val="000000"/>
          <w:kern w:val="20"/>
          <w:sz w:val="20"/>
          <w:szCs w:val="20"/>
        </w:rPr>
      </w:pPr>
    </w:p>
    <w:p w14:paraId="33400DEB" w14:textId="1CB56B23" w:rsidR="003C178E" w:rsidRPr="00477622" w:rsidRDefault="003C178E" w:rsidP="00477622">
      <w:pPr>
        <w:pStyle w:val="Prrafodelista"/>
        <w:numPr>
          <w:ilvl w:val="0"/>
          <w:numId w:val="21"/>
        </w:numPr>
        <w:spacing w:after="160" w:line="259" w:lineRule="auto"/>
        <w:jc w:val="both"/>
        <w:rPr>
          <w:rFonts w:ascii="Arial" w:hAnsi="Arial" w:cs="Arial"/>
          <w:b/>
        </w:rPr>
      </w:pPr>
      <w:r w:rsidRPr="00477622">
        <w:rPr>
          <w:rFonts w:ascii="Arial" w:hAnsi="Arial" w:cs="Arial"/>
          <w:b/>
        </w:rPr>
        <w:t xml:space="preserve">Cartas y/o Certificaciones: </w:t>
      </w:r>
    </w:p>
    <w:p w14:paraId="688A8C3D" w14:textId="77777777" w:rsidR="00477622" w:rsidRDefault="00477622" w:rsidP="00477622">
      <w:pPr>
        <w:rPr>
          <w:rFonts w:ascii="Arial" w:hAnsi="Arial" w:cs="Arial"/>
          <w:b/>
          <w:u w:val="single"/>
          <w:lang w:val="es-MX"/>
        </w:rPr>
      </w:pPr>
      <w:r w:rsidRPr="00FF4C58">
        <w:rPr>
          <w:rFonts w:ascii="Arial" w:hAnsi="Arial" w:cs="Arial"/>
          <w:b/>
          <w:u w:val="single"/>
          <w:lang w:val="es-MX"/>
        </w:rPr>
        <w:t>EL PROVEEDOR QUE PARTICIPE EN ESTA LICITACIÓN DEBERÁ DE ACREDITAR LO SIGUIENTE:</w:t>
      </w:r>
    </w:p>
    <w:p w14:paraId="2632DEB9" w14:textId="77777777" w:rsidR="00477622" w:rsidRPr="00FF4C58" w:rsidRDefault="00477622" w:rsidP="00477622">
      <w:pPr>
        <w:rPr>
          <w:rFonts w:ascii="Arial" w:hAnsi="Arial" w:cs="Arial"/>
          <w:b/>
          <w:u w:val="single"/>
          <w:lang w:val="es-MX"/>
        </w:rPr>
      </w:pPr>
    </w:p>
    <w:p w14:paraId="2807C5FD" w14:textId="77777777" w:rsidR="00477622" w:rsidRPr="004F4549" w:rsidRDefault="00477622" w:rsidP="00477622">
      <w:pPr>
        <w:pStyle w:val="Default"/>
        <w:numPr>
          <w:ilvl w:val="0"/>
          <w:numId w:val="34"/>
        </w:numPr>
        <w:jc w:val="both"/>
        <w:rPr>
          <w:sz w:val="22"/>
          <w:szCs w:val="22"/>
          <w:lang w:val="es-MX"/>
        </w:rPr>
      </w:pPr>
      <w:r w:rsidRPr="004F4549">
        <w:rPr>
          <w:sz w:val="22"/>
          <w:szCs w:val="22"/>
          <w:lang w:val="es-MX"/>
        </w:rPr>
        <w:t>El proveedor que participe deberá de entregar carta bajo protesta de decir verdad donde manifieste que la infraestructura de hardware será nueva y de última generación y el licenciamiento de software se proporcionará con la versión liberada más reciente y estable abastecido por el licitante para la prestación el Servicio</w:t>
      </w:r>
    </w:p>
    <w:p w14:paraId="4D433A60" w14:textId="77777777" w:rsidR="00477622" w:rsidRPr="004F4549" w:rsidRDefault="00477622" w:rsidP="00477622">
      <w:pPr>
        <w:pStyle w:val="Prrafodelista"/>
        <w:numPr>
          <w:ilvl w:val="0"/>
          <w:numId w:val="34"/>
        </w:numPr>
        <w:jc w:val="both"/>
        <w:rPr>
          <w:rFonts w:ascii="Arial" w:hAnsi="Arial" w:cs="Arial"/>
          <w:lang w:val="es-MX"/>
        </w:rPr>
      </w:pPr>
      <w:r w:rsidRPr="004F4549">
        <w:rPr>
          <w:rFonts w:ascii="Arial" w:hAnsi="Arial" w:cs="Arial"/>
          <w:lang w:val="es-MX"/>
        </w:rPr>
        <w:t>Deberá incluir en su propuesta carta del fabricante como distribuidor autorizado del equipo(s) ofertado(s), mencionando el número de concurso al cual participa.</w:t>
      </w:r>
    </w:p>
    <w:p w14:paraId="272348F2" w14:textId="77777777" w:rsidR="00477622" w:rsidRPr="004F4549" w:rsidRDefault="00477622" w:rsidP="00477622">
      <w:pPr>
        <w:pStyle w:val="Prrafodelista"/>
        <w:numPr>
          <w:ilvl w:val="0"/>
          <w:numId w:val="34"/>
        </w:numPr>
        <w:jc w:val="both"/>
        <w:rPr>
          <w:rFonts w:ascii="Arial" w:hAnsi="Arial" w:cs="Arial"/>
          <w:lang w:val="es-MX"/>
        </w:rPr>
      </w:pPr>
      <w:r w:rsidRPr="004F4549">
        <w:rPr>
          <w:rFonts w:ascii="Arial" w:hAnsi="Arial" w:cs="Arial"/>
          <w:lang w:val="es-MX"/>
        </w:rPr>
        <w:t>El participante debe garantizar que todo el equipo ofertado sea original, nuevo y adquirido a través de un distribuidor autorizado por la marca del equipo ofertado y en la versión más reciente otorgada por el fabricante. Por lo que debe entregar una carta firmada por el represéntate legal del fabricante donde confirme que es un canal autorizado, mencionando el número de concurso al cual participa.</w:t>
      </w:r>
    </w:p>
    <w:p w14:paraId="0FB23E1D" w14:textId="77777777" w:rsidR="00477622" w:rsidRPr="004F4549" w:rsidRDefault="00477622" w:rsidP="00477622">
      <w:pPr>
        <w:pStyle w:val="Prrafodelista"/>
        <w:numPr>
          <w:ilvl w:val="0"/>
          <w:numId w:val="34"/>
        </w:numPr>
        <w:jc w:val="both"/>
        <w:rPr>
          <w:rFonts w:ascii="Arial" w:hAnsi="Arial" w:cs="Arial"/>
          <w:lang w:val="es-MX"/>
        </w:rPr>
      </w:pPr>
      <w:r w:rsidRPr="004F4549">
        <w:rPr>
          <w:rFonts w:ascii="Arial" w:hAnsi="Arial" w:cs="Arial"/>
          <w:lang w:val="es-MX"/>
        </w:rPr>
        <w:t>El licitante deberá incluir carta de garantía de reemplazo de equipos durante un lapso de 12 meses después de concluir la implementación y puesta a punto, contra fallas o vicios ocultos en las refacciones, en partes, mano de obra y en sitio a manera integral de todos los equipos y de la solución, con esquema 8x5 NBD.</w:t>
      </w:r>
    </w:p>
    <w:p w14:paraId="44059BFA" w14:textId="77777777" w:rsidR="00477622" w:rsidRPr="004F4549" w:rsidRDefault="00477622" w:rsidP="00477622">
      <w:pPr>
        <w:pStyle w:val="Prrafodelista"/>
        <w:numPr>
          <w:ilvl w:val="0"/>
          <w:numId w:val="34"/>
        </w:numPr>
        <w:jc w:val="both"/>
        <w:rPr>
          <w:rFonts w:ascii="Arial" w:hAnsi="Arial" w:cs="Arial"/>
          <w:lang w:val="es-MX"/>
        </w:rPr>
      </w:pPr>
      <w:r w:rsidRPr="004F4549">
        <w:rPr>
          <w:rFonts w:ascii="Arial" w:hAnsi="Arial" w:cs="Arial"/>
          <w:lang w:val="es-MX"/>
        </w:rPr>
        <w:lastRenderedPageBreak/>
        <w:t>EL licitante deberá de presentar carta bajo protesta de decir la verdad donde garantice que el soporte técnico y la atención en sitio será bajo el esquema 7x24-4</w:t>
      </w:r>
    </w:p>
    <w:p w14:paraId="263D9D90" w14:textId="77777777" w:rsidR="00477622" w:rsidRPr="004F4549" w:rsidRDefault="00477622" w:rsidP="00477622">
      <w:pPr>
        <w:pStyle w:val="Prrafodelista"/>
        <w:numPr>
          <w:ilvl w:val="0"/>
          <w:numId w:val="34"/>
        </w:numPr>
        <w:jc w:val="both"/>
        <w:rPr>
          <w:rFonts w:ascii="Arial" w:hAnsi="Arial" w:cs="Arial"/>
          <w:lang w:val="es-MX"/>
        </w:rPr>
      </w:pPr>
      <w:r w:rsidRPr="004F4549">
        <w:rPr>
          <w:rFonts w:ascii="Arial" w:hAnsi="Arial" w:cs="Arial"/>
          <w:lang w:val="es-MX"/>
        </w:rPr>
        <w:t>Deberá de presentar Constancia (copia simple) de al menos un ingeniero certificado en implementación vigente en la marca que oferte la solución</w:t>
      </w:r>
    </w:p>
    <w:p w14:paraId="24D26BB1" w14:textId="77777777" w:rsidR="00477622" w:rsidRPr="004F4549" w:rsidRDefault="00477622" w:rsidP="00477622">
      <w:pPr>
        <w:pStyle w:val="Prrafodelista"/>
        <w:numPr>
          <w:ilvl w:val="0"/>
          <w:numId w:val="34"/>
        </w:numPr>
        <w:jc w:val="both"/>
        <w:rPr>
          <w:rFonts w:ascii="Arial" w:hAnsi="Arial" w:cs="Arial"/>
          <w:b/>
          <w:bCs/>
          <w:color w:val="000000" w:themeColor="text1"/>
          <w:lang w:val="es-MX"/>
        </w:rPr>
      </w:pPr>
      <w:r w:rsidRPr="004F4549">
        <w:rPr>
          <w:rFonts w:ascii="Arial" w:hAnsi="Arial" w:cs="Arial"/>
          <w:color w:val="000000" w:themeColor="text1"/>
          <w:lang w:val="es-MX"/>
        </w:rPr>
        <w:t xml:space="preserve">Deberá de presentar Constancia </w:t>
      </w:r>
      <w:r w:rsidRPr="004F4549">
        <w:rPr>
          <w:rFonts w:ascii="Arial" w:hAnsi="Arial" w:cs="Arial"/>
          <w:lang w:val="es-MX"/>
        </w:rPr>
        <w:t xml:space="preserve">(copia simple) </w:t>
      </w:r>
      <w:r w:rsidRPr="004F4549">
        <w:rPr>
          <w:rFonts w:ascii="Arial" w:hAnsi="Arial" w:cs="Arial"/>
          <w:color w:val="000000" w:themeColor="text1"/>
          <w:lang w:val="es-MX"/>
        </w:rPr>
        <w:t xml:space="preserve">de al menos un ingeniero certificado en soporte vigente </w:t>
      </w:r>
      <w:r w:rsidRPr="004F4549">
        <w:rPr>
          <w:rFonts w:ascii="Arial" w:hAnsi="Arial" w:cs="Arial"/>
          <w:lang w:val="es-MX"/>
        </w:rPr>
        <w:t>en la marca que oferte la solución</w:t>
      </w:r>
    </w:p>
    <w:p w14:paraId="377A18A1" w14:textId="77777777" w:rsidR="00477622" w:rsidRPr="004F4549" w:rsidRDefault="00477622" w:rsidP="00477622">
      <w:pPr>
        <w:pStyle w:val="Prrafodelista"/>
        <w:numPr>
          <w:ilvl w:val="0"/>
          <w:numId w:val="34"/>
        </w:numPr>
        <w:jc w:val="both"/>
        <w:rPr>
          <w:rFonts w:ascii="Arial" w:hAnsi="Arial" w:cs="Arial"/>
          <w:b/>
          <w:bCs/>
          <w:color w:val="000000" w:themeColor="text1"/>
          <w:lang w:val="es-MX"/>
        </w:rPr>
      </w:pPr>
      <w:r w:rsidRPr="004F4549">
        <w:rPr>
          <w:rFonts w:ascii="Arial" w:hAnsi="Arial" w:cs="Arial"/>
          <w:color w:val="000000" w:themeColor="text1"/>
          <w:lang w:val="es-MX"/>
        </w:rPr>
        <w:t>Deberá de presentar Constancia (copia simple) de al menos un ingeniero certificado vigente que tenga el nivel de Comercial del fabricante o similar.</w:t>
      </w:r>
    </w:p>
    <w:p w14:paraId="620F9C39" w14:textId="77777777" w:rsidR="00477622" w:rsidRPr="004F4549" w:rsidRDefault="00477622" w:rsidP="00477622">
      <w:pPr>
        <w:pStyle w:val="Prrafodelista"/>
        <w:ind w:left="714"/>
        <w:jc w:val="both"/>
        <w:rPr>
          <w:rFonts w:ascii="Arial" w:hAnsi="Arial" w:cs="Arial"/>
          <w:b/>
          <w:bCs/>
          <w:i/>
          <w:iCs/>
          <w:color w:val="000000" w:themeColor="text1"/>
          <w:lang w:val="es-MX"/>
        </w:rPr>
      </w:pPr>
    </w:p>
    <w:p w14:paraId="0BE91858" w14:textId="77777777" w:rsidR="00477622" w:rsidRPr="004F4549" w:rsidRDefault="00477622" w:rsidP="00477622">
      <w:pPr>
        <w:pStyle w:val="Prrafodelista"/>
        <w:ind w:left="714"/>
        <w:jc w:val="both"/>
        <w:rPr>
          <w:rFonts w:ascii="Arial" w:hAnsi="Arial" w:cs="Arial"/>
          <w:b/>
          <w:bCs/>
          <w:i/>
          <w:iCs/>
          <w:color w:val="000000" w:themeColor="text1"/>
          <w:lang w:val="es-MX"/>
        </w:rPr>
      </w:pPr>
      <w:r w:rsidRPr="004F4549">
        <w:rPr>
          <w:rFonts w:ascii="Arial" w:hAnsi="Arial" w:cs="Arial"/>
          <w:b/>
          <w:bCs/>
          <w:i/>
          <w:iCs/>
          <w:color w:val="000000" w:themeColor="text1"/>
          <w:lang w:val="es-MX"/>
        </w:rPr>
        <w:t>NOTA:</w:t>
      </w:r>
      <w:r w:rsidRPr="004F4549">
        <w:rPr>
          <w:rFonts w:ascii="Arial" w:hAnsi="Arial" w:cs="Arial"/>
          <w:i/>
          <w:iCs/>
          <w:color w:val="000000" w:themeColor="text1"/>
          <w:lang w:val="es-MX"/>
        </w:rPr>
        <w:t xml:space="preserve"> En caso de que el licitante no presente algún documento antes mencionado en este apartado será motivo de descalificación</w:t>
      </w:r>
    </w:p>
    <w:p w14:paraId="358A1C3D" w14:textId="1016E114" w:rsidR="005D14CB" w:rsidRPr="00190B5F" w:rsidRDefault="005D14CB" w:rsidP="005D14CB">
      <w:pPr>
        <w:ind w:left="720"/>
        <w:contextualSpacing/>
        <w:jc w:val="both"/>
        <w:rPr>
          <w:rFonts w:ascii="Arial" w:hAnsi="Arial" w:cs="Arial"/>
        </w:rPr>
      </w:pPr>
    </w:p>
    <w:p w14:paraId="3A17C07A" w14:textId="77777777" w:rsidR="004014A9" w:rsidRPr="007D5CB5" w:rsidRDefault="004014A9" w:rsidP="00C26BD4">
      <w:pPr>
        <w:pStyle w:val="Prrafodelista"/>
        <w:numPr>
          <w:ilvl w:val="1"/>
          <w:numId w:val="2"/>
        </w:numPr>
        <w:jc w:val="both"/>
        <w:rPr>
          <w:rFonts w:ascii="Arial" w:hAnsi="Arial" w:cs="Arial"/>
          <w:b/>
        </w:rPr>
      </w:pPr>
      <w:r w:rsidRPr="007D5CB5">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2ECF1039" w14:textId="022408EC" w:rsidR="00DD57E3" w:rsidRPr="00DD57E3" w:rsidRDefault="00F760DA" w:rsidP="00DD57E3">
      <w:pPr>
        <w:jc w:val="both"/>
        <w:rPr>
          <w:rFonts w:ascii="Arial" w:hAnsi="Arial" w:cs="Arial"/>
        </w:rPr>
      </w:pPr>
      <w:r>
        <w:rPr>
          <w:rFonts w:ascii="Arial" w:hAnsi="Arial" w:cs="Arial"/>
        </w:rPr>
        <w:t>S</w:t>
      </w:r>
      <w:r w:rsidR="00DD57E3" w:rsidRPr="00DD57E3">
        <w:rPr>
          <w:rFonts w:ascii="Arial" w:hAnsi="Arial" w:cs="Arial"/>
        </w:rPr>
        <w:t>e llevará a cabo en el domicilio oficial de la Convocante, Av. Niños Héroes #2409, Colonia Moderna.</w:t>
      </w:r>
    </w:p>
    <w:p w14:paraId="58AE14A0" w14:textId="77777777" w:rsidR="00DD57E3" w:rsidRPr="00DD57E3" w:rsidRDefault="00DD57E3" w:rsidP="00DD57E3">
      <w:pPr>
        <w:jc w:val="both"/>
        <w:rPr>
          <w:rFonts w:ascii="Arial" w:hAnsi="Arial" w:cs="Arial"/>
        </w:rPr>
      </w:pPr>
    </w:p>
    <w:p w14:paraId="295A27A0" w14:textId="66B7346D" w:rsidR="00DD57E3" w:rsidRPr="00DD57E3" w:rsidRDefault="00DD57E3" w:rsidP="00DD57E3">
      <w:pPr>
        <w:jc w:val="both"/>
        <w:rPr>
          <w:rFonts w:ascii="Arial" w:hAnsi="Arial" w:cs="Arial"/>
        </w:rPr>
      </w:pPr>
      <w:r w:rsidRPr="00DD57E3">
        <w:rPr>
          <w:rFonts w:ascii="Arial" w:hAnsi="Arial" w:cs="Arial"/>
        </w:rPr>
        <w:t xml:space="preserve">El proveedor deberá dar aviso a la Convocante con un día de anticipación a la </w:t>
      </w:r>
      <w:r w:rsidR="00F63905">
        <w:rPr>
          <w:rFonts w:ascii="Arial" w:hAnsi="Arial" w:cs="Arial"/>
        </w:rPr>
        <w:t>entrega de los bienes</w:t>
      </w:r>
      <w:r w:rsidRPr="00DD57E3">
        <w:rPr>
          <w:rFonts w:ascii="Arial" w:hAnsi="Arial" w:cs="Arial"/>
        </w:rPr>
        <w:t>, con la finalidad de que su recepción sea a entera satisfacción de la dirección general de administración de la Auditoría Superior del Estado de Jalisco.</w:t>
      </w:r>
    </w:p>
    <w:p w14:paraId="4E8DCAA8" w14:textId="0C82BC3F" w:rsidR="004014A9" w:rsidRDefault="004014A9" w:rsidP="004014A9">
      <w:pPr>
        <w:rPr>
          <w:rFonts w:ascii="Arial" w:hAnsi="Arial" w:cs="Arial"/>
          <w:b/>
        </w:rPr>
      </w:pPr>
    </w:p>
    <w:p w14:paraId="02AEF561" w14:textId="2E362B77" w:rsidR="00DD57E3" w:rsidRDefault="00DD57E3" w:rsidP="004014A9">
      <w:pPr>
        <w:rPr>
          <w:rFonts w:ascii="Arial" w:hAnsi="Arial" w:cs="Arial"/>
          <w:b/>
        </w:rPr>
      </w:pPr>
      <w:r w:rsidRPr="00F760DA">
        <w:rPr>
          <w:rFonts w:ascii="Arial" w:hAnsi="Arial" w:cs="Arial"/>
          <w:b/>
        </w:rPr>
        <w:t>14.1 TIEMPO DE ENTREGA</w:t>
      </w:r>
    </w:p>
    <w:p w14:paraId="18602BD7" w14:textId="77777777" w:rsidR="005B66E3" w:rsidRDefault="005B66E3" w:rsidP="004014A9">
      <w:pPr>
        <w:rPr>
          <w:rFonts w:ascii="Arial" w:hAnsi="Arial" w:cs="Arial"/>
          <w:b/>
        </w:rPr>
      </w:pPr>
    </w:p>
    <w:p w14:paraId="6FE37750" w14:textId="74FD4794" w:rsidR="00DD57E3" w:rsidRPr="00DD57E3" w:rsidRDefault="006F0976" w:rsidP="004014A9">
      <w:pPr>
        <w:rPr>
          <w:rFonts w:ascii="Arial" w:hAnsi="Arial" w:cs="Arial"/>
        </w:rPr>
      </w:pPr>
      <w:r>
        <w:rPr>
          <w:rFonts w:ascii="Arial" w:hAnsi="Arial" w:cs="Arial"/>
        </w:rPr>
        <w:t xml:space="preserve">Se deberá de entregar los bienes adjudicados </w:t>
      </w:r>
      <w:r w:rsidR="005B66E3" w:rsidRPr="005B66E3">
        <w:rPr>
          <w:rFonts w:ascii="Arial" w:hAnsi="Arial" w:cs="Arial"/>
        </w:rPr>
        <w:t xml:space="preserve">a más tardar en un plazo máximo de </w:t>
      </w:r>
      <w:r w:rsidR="00477622">
        <w:rPr>
          <w:rFonts w:ascii="Arial" w:hAnsi="Arial" w:cs="Arial"/>
        </w:rPr>
        <w:t>1</w:t>
      </w:r>
      <w:r>
        <w:rPr>
          <w:rFonts w:ascii="Arial" w:hAnsi="Arial" w:cs="Arial"/>
        </w:rPr>
        <w:t>0</w:t>
      </w:r>
      <w:r w:rsidR="00E455F4">
        <w:rPr>
          <w:rFonts w:ascii="Arial" w:hAnsi="Arial" w:cs="Arial"/>
        </w:rPr>
        <w:t xml:space="preserve"> </w:t>
      </w:r>
      <w:r w:rsidR="00E442C3">
        <w:rPr>
          <w:rFonts w:ascii="Arial" w:hAnsi="Arial" w:cs="Arial"/>
        </w:rPr>
        <w:t xml:space="preserve">días </w:t>
      </w:r>
      <w:r w:rsidR="00477622">
        <w:rPr>
          <w:rFonts w:ascii="Arial" w:hAnsi="Arial" w:cs="Arial"/>
        </w:rPr>
        <w:t>naturales</w:t>
      </w:r>
      <w:r w:rsidR="005B66E3" w:rsidRPr="005B66E3">
        <w:rPr>
          <w:rFonts w:ascii="Arial" w:hAnsi="Arial" w:cs="Arial"/>
        </w:rPr>
        <w:t xml:space="preserve"> posteriores al fallo, previa entrega de </w:t>
      </w:r>
      <w:r w:rsidR="00477622">
        <w:rPr>
          <w:rFonts w:ascii="Arial" w:hAnsi="Arial" w:cs="Arial"/>
        </w:rPr>
        <w:t xml:space="preserve">la </w:t>
      </w:r>
      <w:r w:rsidR="005B66E3" w:rsidRPr="005B66E3">
        <w:rPr>
          <w:rFonts w:ascii="Arial" w:hAnsi="Arial" w:cs="Arial"/>
        </w:rPr>
        <w:t>orden de compra.</w:t>
      </w:r>
    </w:p>
    <w:p w14:paraId="0D8B25CF" w14:textId="046528D5" w:rsidR="00DD57E3" w:rsidRDefault="00DD57E3" w:rsidP="004014A9">
      <w:pPr>
        <w:rPr>
          <w:rFonts w:ascii="Arial" w:hAnsi="Arial" w:cs="Arial"/>
          <w:b/>
        </w:rPr>
      </w:pPr>
      <w:r>
        <w:rPr>
          <w:rFonts w:ascii="Arial" w:hAnsi="Arial" w:cs="Arial"/>
          <w:b/>
        </w:rPr>
        <w:t xml:space="preserve"> </w:t>
      </w:r>
    </w:p>
    <w:p w14:paraId="30A473D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0D1260FC" w14:textId="77777777" w:rsidR="000528F9" w:rsidRPr="000528F9" w:rsidRDefault="000528F9" w:rsidP="000528F9">
      <w:pPr>
        <w:jc w:val="both"/>
        <w:rPr>
          <w:rFonts w:ascii="Arial" w:hAnsi="Arial" w:cs="Arial"/>
        </w:rPr>
      </w:pPr>
      <w:r w:rsidRPr="000528F9">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24E250B0" w:rsidR="004014A9" w:rsidRPr="001F5578" w:rsidRDefault="004014A9" w:rsidP="004014A9">
      <w:pPr>
        <w:jc w:val="both"/>
        <w:rPr>
          <w:rFonts w:ascii="Arial" w:hAnsi="Arial" w:cs="Arial"/>
        </w:rPr>
      </w:pPr>
      <w:r w:rsidRPr="001F5578">
        <w:rPr>
          <w:rFonts w:ascii="Arial" w:hAnsi="Arial" w:cs="Arial"/>
        </w:rPr>
        <w:t xml:space="preserve">El proveedor, en su carácter intrínseco de patrón personal que ocupe con motivo del suministro de los bienes objeto de la presente convocatoria, será el único responsable de las obligaciones derivadas de las disposiciones legales y demás ordenamientos en </w:t>
      </w:r>
      <w:r w:rsidRPr="001F5578">
        <w:rPr>
          <w:rFonts w:ascii="Arial" w:hAnsi="Arial" w:cs="Arial"/>
        </w:rPr>
        <w:lastRenderedPageBreak/>
        <w:t>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3EB111F3"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1CBDCCEE"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xml:space="preserve">, donde se encuentra publicada las presente convocatoria cualquier cambio o modificación que surgiera a estas bases o los anexos y los participantes serán responsables de </w:t>
      </w:r>
      <w:r w:rsidRPr="002A7B05">
        <w:rPr>
          <w:rFonts w:ascii="Arial" w:hAnsi="Arial" w:cs="Arial"/>
        </w:rPr>
        <w:t>revisar con</w:t>
      </w:r>
      <w:r w:rsidR="002A7B05" w:rsidRPr="002A7B05">
        <w:rPr>
          <w:rFonts w:ascii="Arial" w:hAnsi="Arial" w:cs="Arial"/>
        </w:rPr>
        <w:t>s</w:t>
      </w:r>
      <w:r w:rsidRPr="002A7B05">
        <w:rPr>
          <w:rFonts w:ascii="Arial" w:hAnsi="Arial" w:cs="Arial"/>
        </w:rPr>
        <w:t>tantemente dichos</w:t>
      </w:r>
      <w:r w:rsidRPr="001F5578">
        <w:rPr>
          <w:rFonts w:ascii="Arial" w:hAnsi="Arial" w:cs="Arial"/>
        </w:rPr>
        <w:t xml:space="preserve">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INCONFORMIDADES</w:t>
      </w: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3BC6359" w14:textId="49831046" w:rsidR="000528F9" w:rsidRPr="000528F9" w:rsidRDefault="000528F9" w:rsidP="000528F9">
      <w:pPr>
        <w:shd w:val="clear" w:color="auto" w:fill="FFFFFF" w:themeFill="background1"/>
        <w:jc w:val="both"/>
        <w:rPr>
          <w:rFonts w:ascii="Arial" w:hAnsi="Arial" w:cs="Arial"/>
        </w:rPr>
      </w:pPr>
      <w:r w:rsidRPr="000528F9">
        <w:rPr>
          <w:rFonts w:ascii="Arial" w:hAnsi="Arial" w:cs="Arial"/>
        </w:rPr>
        <w:t xml:space="preserve">Se podrá aplicar a partir del primer día de atraso respecto de la fecha máxima de entrega o </w:t>
      </w:r>
      <w:r w:rsidR="00F63905">
        <w:rPr>
          <w:rFonts w:ascii="Arial" w:hAnsi="Arial" w:cs="Arial"/>
        </w:rPr>
        <w:t>de los bienes adjudicados</w:t>
      </w:r>
      <w:r w:rsidRPr="000528F9">
        <w:rPr>
          <w:rFonts w:ascii="Arial" w:hAnsi="Arial" w:cs="Arial"/>
        </w:rPr>
        <w:t xml:space="preserve">, una pena convencional del 1% del importe del servicio no realizado, por cada día natural de retraso; cuando el incumplimiento tenga como causa la entrega o prestación del servicio con especificaciones o características distintas a las </w:t>
      </w:r>
      <w:r w:rsidRPr="000528F9">
        <w:rPr>
          <w:rFonts w:ascii="Arial" w:hAnsi="Arial" w:cs="Arial"/>
        </w:rPr>
        <w:lastRenderedPageBreak/>
        <w:t>ofertadas en su propuesta económica, la pena convencional será por el equivalente al 2% por cada día natural de retraso.</w:t>
      </w:r>
    </w:p>
    <w:p w14:paraId="3D3C0335" w14:textId="77777777" w:rsidR="000528F9" w:rsidRPr="000528F9" w:rsidRDefault="000528F9" w:rsidP="000528F9">
      <w:pPr>
        <w:shd w:val="clear" w:color="auto" w:fill="FFFFFF" w:themeFill="background1"/>
        <w:jc w:val="both"/>
        <w:rPr>
          <w:rFonts w:ascii="Arial" w:hAnsi="Arial" w:cs="Arial"/>
        </w:rPr>
      </w:pPr>
    </w:p>
    <w:p w14:paraId="4253D2BC" w14:textId="77777777" w:rsidR="000528F9" w:rsidRPr="000528F9" w:rsidRDefault="000528F9" w:rsidP="000528F9">
      <w:pPr>
        <w:shd w:val="clear" w:color="auto" w:fill="FFFFFF" w:themeFill="background1"/>
        <w:jc w:val="both"/>
        <w:rPr>
          <w:rFonts w:ascii="Arial" w:hAnsi="Arial" w:cs="Arial"/>
        </w:rPr>
      </w:pPr>
      <w:r w:rsidRPr="000528F9">
        <w:rPr>
          <w:rFonts w:ascii="Arial" w:hAnsi="Arial" w:cs="Arial"/>
        </w:rPr>
        <w:t>La sanción máxima será del 10% del monto total, sin incluir impuestos, pudiéndose cancelar el pedido, sin responsabilidad para la convocante, una vez que se haya llegado a la sanción máxima, en cuyo caso se aplicará una pena convencional de hasta el 50% del monto total, sin incluir impuestos.</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C97F63">
      <w:pPr>
        <w:pStyle w:val="Prrafodelista"/>
        <w:numPr>
          <w:ilvl w:val="1"/>
          <w:numId w:val="2"/>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C97F63">
      <w:pPr>
        <w:numPr>
          <w:ilvl w:val="0"/>
          <w:numId w:val="8"/>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2A610A16" w14:textId="77777777" w:rsidR="004014A9" w:rsidRPr="00F8387C" w:rsidRDefault="004014A9" w:rsidP="00C97F63">
      <w:pPr>
        <w:numPr>
          <w:ilvl w:val="0"/>
          <w:numId w:val="8"/>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33EA8145" w14:textId="77777777" w:rsidR="004014A9" w:rsidRPr="00F8387C" w:rsidRDefault="004014A9" w:rsidP="00C97F63">
      <w:pPr>
        <w:numPr>
          <w:ilvl w:val="0"/>
          <w:numId w:val="8"/>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06B9733A" w14:textId="77777777" w:rsidR="004014A9" w:rsidRPr="00F8387C" w:rsidRDefault="004014A9" w:rsidP="00C97F63">
      <w:pPr>
        <w:numPr>
          <w:ilvl w:val="0"/>
          <w:numId w:val="8"/>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A926A71" w14:textId="78468166" w:rsidR="004014A9" w:rsidRDefault="004014A9" w:rsidP="00C97F63">
      <w:pPr>
        <w:numPr>
          <w:ilvl w:val="0"/>
          <w:numId w:val="8"/>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6F2DCED4" w14:textId="179EAD66" w:rsidR="00A8130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r w:rsidR="0082261A">
        <w:rPr>
          <w:rFonts w:ascii="Arial" w:hAnsi="Arial" w:cs="Arial"/>
        </w:rPr>
        <w:t xml:space="preserve"> </w:t>
      </w:r>
    </w:p>
    <w:sectPr w:rsidR="00A81309" w:rsidRPr="001F5578" w:rsidSect="002746A4">
      <w:headerReference w:type="default" r:id="rId12"/>
      <w:footerReference w:type="default" r:id="rId13"/>
      <w:pgSz w:w="12242" w:h="15842" w:code="1"/>
      <w:pgMar w:top="1701" w:right="1418" w:bottom="993" w:left="1418" w:header="1701" w:footer="31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9C52C" w14:textId="77777777" w:rsidR="005E4BD3" w:rsidRDefault="005E4BD3">
      <w:r>
        <w:separator/>
      </w:r>
    </w:p>
  </w:endnote>
  <w:endnote w:type="continuationSeparator" w:id="0">
    <w:p w14:paraId="48108EFB" w14:textId="77777777" w:rsidR="005E4BD3" w:rsidRDefault="005E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55A30" w14:textId="37A5ABA0" w:rsidR="00901CE5" w:rsidRDefault="00901CE5" w:rsidP="00901CE5">
    <w:pPr>
      <w:pStyle w:val="Piedepgina"/>
      <w:rPr>
        <w:rFonts w:ascii="Arial" w:hAnsi="Arial" w:cs="Arial"/>
        <w:b/>
        <w:sz w:val="16"/>
        <w:szCs w:val="16"/>
      </w:rPr>
    </w:pPr>
  </w:p>
  <w:p w14:paraId="6B40BB81" w14:textId="77777777" w:rsidR="00901CE5" w:rsidRDefault="00901CE5" w:rsidP="00901CE5">
    <w:pPr>
      <w:pStyle w:val="Piedepgina"/>
      <w:rPr>
        <w:rFonts w:ascii="Arial" w:hAnsi="Arial" w:cs="Arial"/>
        <w:b/>
        <w:sz w:val="16"/>
        <w:szCs w:val="16"/>
      </w:rPr>
    </w:pPr>
  </w:p>
  <w:p w14:paraId="4EAFCE66" w14:textId="31375930" w:rsidR="00901CE5" w:rsidRDefault="00901CE5" w:rsidP="00BE0785">
    <w:pPr>
      <w:pStyle w:val="Piedepgina"/>
    </w:pPr>
    <w:r w:rsidRPr="00013C83">
      <w:rPr>
        <w:rFonts w:ascii="Arial" w:hAnsi="Arial" w:cs="Arial"/>
        <w:b/>
        <w:sz w:val="16"/>
        <w:szCs w:val="16"/>
      </w:rPr>
      <w:t xml:space="preserve"> </w:t>
    </w:r>
    <w:r w:rsidR="00A46719" w:rsidRPr="00A46719">
      <w:rPr>
        <w:rFonts w:ascii="Arial" w:hAnsi="Arial" w:cs="Arial"/>
        <w:b/>
        <w:sz w:val="16"/>
        <w:szCs w:val="16"/>
      </w:rPr>
      <w:t>LICITACIÓN PÚBLICA LP-CC-007-2021 “ADQUISICIÓN DE SOLUCIÓN INTEGRAL COMUNICACIONES Y TELECOMUNICACIONES UNIFICADAS ASEJ”</w:t>
    </w:r>
    <w:r w:rsidR="00BE0785">
      <w:rPr>
        <w:rFonts w:ascii="Arial" w:hAnsi="Arial" w:cs="Arial"/>
        <w:b/>
        <w:sz w:val="16"/>
        <w:szCs w:val="16"/>
      </w:rPr>
      <w:t xml:space="preserve">                                      </w:t>
    </w:r>
    <w:r w:rsidRPr="009E2BCE">
      <w:rPr>
        <w:rFonts w:ascii="Arial" w:hAnsi="Arial" w:cs="Arial"/>
        <w:sz w:val="16"/>
        <w:szCs w:val="16"/>
      </w:rPr>
      <w:tab/>
    </w:r>
    <w:sdt>
      <w:sdtPr>
        <w:id w:val="1507407381"/>
        <w:docPartObj>
          <w:docPartGallery w:val="Page Numbers (Bottom of Page)"/>
          <w:docPartUnique/>
        </w:docPartObj>
      </w:sdtPr>
      <w:sdtEndPr/>
      <w:sdtContent>
        <w:sdt>
          <w:sdtPr>
            <w:rPr>
              <w:rFonts w:ascii="Arial" w:hAnsi="Arial" w:cs="Arial"/>
              <w:sz w:val="16"/>
              <w:szCs w:val="16"/>
            </w:rPr>
            <w:id w:val="319153967"/>
            <w:docPartObj>
              <w:docPartGallery w:val="Page Numbers (Top of Page)"/>
              <w:docPartUnique/>
            </w:docPartObj>
          </w:sdtPr>
          <w:sdtEndPr/>
          <w:sdtContent>
            <w:r w:rsidRPr="00BE0785">
              <w:rPr>
                <w:rFonts w:ascii="Arial" w:hAnsi="Arial" w:cs="Arial"/>
                <w:sz w:val="16"/>
                <w:szCs w:val="16"/>
              </w:rPr>
              <w:t xml:space="preserve">Página </w:t>
            </w:r>
            <w:r w:rsidRPr="00BE0785">
              <w:rPr>
                <w:rFonts w:ascii="Arial" w:hAnsi="Arial" w:cs="Arial"/>
                <w:b/>
                <w:bCs/>
                <w:sz w:val="16"/>
                <w:szCs w:val="16"/>
              </w:rPr>
              <w:fldChar w:fldCharType="begin"/>
            </w:r>
            <w:r w:rsidRPr="00BE0785">
              <w:rPr>
                <w:rFonts w:ascii="Arial" w:hAnsi="Arial" w:cs="Arial"/>
                <w:b/>
                <w:bCs/>
                <w:sz w:val="16"/>
                <w:szCs w:val="16"/>
              </w:rPr>
              <w:instrText>PAGE</w:instrText>
            </w:r>
            <w:r w:rsidRPr="00BE0785">
              <w:rPr>
                <w:rFonts w:ascii="Arial" w:hAnsi="Arial" w:cs="Arial"/>
                <w:b/>
                <w:bCs/>
                <w:sz w:val="16"/>
                <w:szCs w:val="16"/>
              </w:rPr>
              <w:fldChar w:fldCharType="separate"/>
            </w:r>
            <w:r w:rsidR="002746A4">
              <w:rPr>
                <w:rFonts w:ascii="Arial" w:hAnsi="Arial" w:cs="Arial"/>
                <w:b/>
                <w:bCs/>
                <w:noProof/>
                <w:sz w:val="16"/>
                <w:szCs w:val="16"/>
              </w:rPr>
              <w:t>14</w:t>
            </w:r>
            <w:r w:rsidRPr="00BE0785">
              <w:rPr>
                <w:rFonts w:ascii="Arial" w:hAnsi="Arial" w:cs="Arial"/>
                <w:b/>
                <w:bCs/>
                <w:sz w:val="16"/>
                <w:szCs w:val="16"/>
              </w:rPr>
              <w:fldChar w:fldCharType="end"/>
            </w:r>
            <w:r w:rsidRPr="00BE0785">
              <w:rPr>
                <w:rFonts w:ascii="Arial" w:hAnsi="Arial" w:cs="Arial"/>
                <w:sz w:val="16"/>
                <w:szCs w:val="16"/>
              </w:rPr>
              <w:t xml:space="preserve"> de </w:t>
            </w:r>
            <w:r w:rsidRPr="00BE0785">
              <w:rPr>
                <w:rFonts w:ascii="Arial" w:hAnsi="Arial" w:cs="Arial"/>
                <w:b/>
                <w:bCs/>
                <w:sz w:val="16"/>
                <w:szCs w:val="16"/>
              </w:rPr>
              <w:fldChar w:fldCharType="begin"/>
            </w:r>
            <w:r w:rsidRPr="00BE0785">
              <w:rPr>
                <w:rFonts w:ascii="Arial" w:hAnsi="Arial" w:cs="Arial"/>
                <w:b/>
                <w:bCs/>
                <w:sz w:val="16"/>
                <w:szCs w:val="16"/>
              </w:rPr>
              <w:instrText>NUMPAGES</w:instrText>
            </w:r>
            <w:r w:rsidRPr="00BE0785">
              <w:rPr>
                <w:rFonts w:ascii="Arial" w:hAnsi="Arial" w:cs="Arial"/>
                <w:b/>
                <w:bCs/>
                <w:sz w:val="16"/>
                <w:szCs w:val="16"/>
              </w:rPr>
              <w:fldChar w:fldCharType="separate"/>
            </w:r>
            <w:r w:rsidR="002746A4">
              <w:rPr>
                <w:rFonts w:ascii="Arial" w:hAnsi="Arial" w:cs="Arial"/>
                <w:b/>
                <w:bCs/>
                <w:noProof/>
                <w:sz w:val="16"/>
                <w:szCs w:val="16"/>
              </w:rPr>
              <w:t>14</w:t>
            </w:r>
            <w:r w:rsidRPr="00BE0785">
              <w:rPr>
                <w:rFonts w:ascii="Arial" w:hAnsi="Arial" w:cs="Arial"/>
                <w:b/>
                <w:bCs/>
                <w:sz w:val="16"/>
                <w:szCs w:val="16"/>
              </w:rPr>
              <w:fldChar w:fldCharType="end"/>
            </w:r>
          </w:sdtContent>
        </w:sdt>
      </w:sdtContent>
    </w:sdt>
  </w:p>
  <w:p w14:paraId="0A8D47FC" w14:textId="54B958F8" w:rsidR="00D650B1" w:rsidRPr="00AF45A9" w:rsidRDefault="00D650B1" w:rsidP="00AF45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87B28" w14:textId="77777777" w:rsidR="005E4BD3" w:rsidRDefault="005E4BD3">
      <w:r>
        <w:separator/>
      </w:r>
    </w:p>
  </w:footnote>
  <w:footnote w:type="continuationSeparator" w:id="0">
    <w:p w14:paraId="290D786D" w14:textId="77777777" w:rsidR="005E4BD3" w:rsidRDefault="005E4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61A6"/>
    <w:multiLevelType w:val="hybridMultilevel"/>
    <w:tmpl w:val="EF9CC526"/>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72218"/>
    <w:multiLevelType w:val="hybridMultilevel"/>
    <w:tmpl w:val="CA62A520"/>
    <w:lvl w:ilvl="0" w:tplc="08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B1E2D"/>
    <w:multiLevelType w:val="hybridMultilevel"/>
    <w:tmpl w:val="181E87F6"/>
    <w:lvl w:ilvl="0" w:tplc="50B231E8">
      <w:start w:val="1"/>
      <w:numFmt w:val="decimal"/>
      <w:lvlText w:val="%1."/>
      <w:lvlJc w:val="left"/>
      <w:pPr>
        <w:ind w:left="720" w:hanging="360"/>
      </w:pPr>
      <w:rPr>
        <w:rFonts w:cs="Times New Roman"/>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2141FF"/>
    <w:multiLevelType w:val="multilevel"/>
    <w:tmpl w:val="1A9C13E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B71CFA"/>
    <w:multiLevelType w:val="hybridMultilevel"/>
    <w:tmpl w:val="CA62A520"/>
    <w:lvl w:ilvl="0" w:tplc="08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932E37"/>
    <w:multiLevelType w:val="multilevel"/>
    <w:tmpl w:val="4566CF3C"/>
    <w:lvl w:ilvl="0">
      <w:start w:val="1"/>
      <w:numFmt w:val="decimal"/>
      <w:lvlText w:val="%1."/>
      <w:lvlJc w:val="left"/>
      <w:pPr>
        <w:ind w:left="720" w:hanging="360"/>
      </w:pPr>
      <w:rPr>
        <w:rFonts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9F07AD"/>
    <w:multiLevelType w:val="hybridMultilevel"/>
    <w:tmpl w:val="38F8D8A2"/>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2A6452"/>
    <w:multiLevelType w:val="hybridMultilevel"/>
    <w:tmpl w:val="F03CD60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B64FBD"/>
    <w:multiLevelType w:val="hybridMultilevel"/>
    <w:tmpl w:val="847E638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3B0ADC"/>
    <w:multiLevelType w:val="hybridMultilevel"/>
    <w:tmpl w:val="88023D6E"/>
    <w:lvl w:ilvl="0" w:tplc="0C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C695593"/>
    <w:multiLevelType w:val="hybridMultilevel"/>
    <w:tmpl w:val="48F2E9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D83642"/>
    <w:multiLevelType w:val="hybridMultilevel"/>
    <w:tmpl w:val="D58E5C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872755"/>
    <w:multiLevelType w:val="hybridMultilevel"/>
    <w:tmpl w:val="9646A48A"/>
    <w:lvl w:ilvl="0" w:tplc="50B231E8">
      <w:start w:val="1"/>
      <w:numFmt w:val="decimal"/>
      <w:lvlText w:val="%1."/>
      <w:lvlJc w:val="left"/>
      <w:pPr>
        <w:ind w:left="720" w:hanging="360"/>
      </w:pPr>
      <w:rPr>
        <w:rFonts w:cs="Times New Roman"/>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5A2F68"/>
    <w:multiLevelType w:val="hybridMultilevel"/>
    <w:tmpl w:val="3250A3E4"/>
    <w:lvl w:ilvl="0" w:tplc="DD1C3E2A">
      <w:start w:val="1"/>
      <w:numFmt w:val="lowerLetter"/>
      <w:lvlText w:val="%1)"/>
      <w:lvlJc w:val="left"/>
      <w:pPr>
        <w:ind w:left="1410" w:hanging="690"/>
      </w:pPr>
      <w:rPr>
        <w:rFonts w:hint="default"/>
        <w:sz w:val="16"/>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7" w15:restartNumberingAfterBreak="0">
    <w:nsid w:val="5D7947BC"/>
    <w:multiLevelType w:val="hybridMultilevel"/>
    <w:tmpl w:val="76701A4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E656CDE"/>
    <w:multiLevelType w:val="hybridMultilevel"/>
    <w:tmpl w:val="912E025E"/>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39B5332"/>
    <w:multiLevelType w:val="hybridMultilevel"/>
    <w:tmpl w:val="F7DEA17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ED10E4"/>
    <w:multiLevelType w:val="hybridMultilevel"/>
    <w:tmpl w:val="6302D26A"/>
    <w:lvl w:ilvl="0" w:tplc="080A000F">
      <w:start w:val="1"/>
      <w:numFmt w:val="decimal"/>
      <w:lvlText w:val="%1."/>
      <w:lvlJc w:val="left"/>
      <w:pPr>
        <w:ind w:left="705" w:hanging="360"/>
      </w:p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32" w15:restartNumberingAfterBreak="0">
    <w:nsid w:val="79515FCF"/>
    <w:multiLevelType w:val="hybridMultilevel"/>
    <w:tmpl w:val="BC0473A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24"/>
  </w:num>
  <w:num w:numId="3">
    <w:abstractNumId w:val="7"/>
  </w:num>
  <w:num w:numId="4">
    <w:abstractNumId w:val="17"/>
  </w:num>
  <w:num w:numId="5">
    <w:abstractNumId w:val="22"/>
  </w:num>
  <w:num w:numId="6">
    <w:abstractNumId w:val="5"/>
  </w:num>
  <w:num w:numId="7">
    <w:abstractNumId w:val="1"/>
  </w:num>
  <w:num w:numId="8">
    <w:abstractNumId w:val="20"/>
  </w:num>
  <w:num w:numId="9">
    <w:abstractNumId w:val="11"/>
  </w:num>
  <w:num w:numId="10">
    <w:abstractNumId w:val="21"/>
  </w:num>
  <w:num w:numId="11">
    <w:abstractNumId w:val="27"/>
  </w:num>
  <w:num w:numId="12">
    <w:abstractNumId w:val="12"/>
  </w:num>
  <w:num w:numId="13">
    <w:abstractNumId w:val="32"/>
  </w:num>
  <w:num w:numId="14">
    <w:abstractNumId w:val="29"/>
  </w:num>
  <w:num w:numId="15">
    <w:abstractNumId w:val="23"/>
  </w:num>
  <w:num w:numId="16">
    <w:abstractNumId w:val="33"/>
  </w:num>
  <w:num w:numId="17">
    <w:abstractNumId w:val="19"/>
  </w:num>
  <w:num w:numId="18">
    <w:abstractNumId w:val="10"/>
  </w:num>
  <w:num w:numId="19">
    <w:abstractNumId w:val="6"/>
  </w:num>
  <w:num w:numId="20">
    <w:abstractNumId w:val="8"/>
  </w:num>
  <w:num w:numId="21">
    <w:abstractNumId w:val="28"/>
  </w:num>
  <w:num w:numId="22">
    <w:abstractNumId w:val="3"/>
  </w:num>
  <w:num w:numId="23">
    <w:abstractNumId w:val="15"/>
  </w:num>
  <w:num w:numId="24">
    <w:abstractNumId w:val="30"/>
  </w:num>
  <w:num w:numId="25">
    <w:abstractNumId w:val="4"/>
  </w:num>
  <w:num w:numId="26">
    <w:abstractNumId w:val="13"/>
  </w:num>
  <w:num w:numId="27">
    <w:abstractNumId w:val="14"/>
  </w:num>
  <w:num w:numId="28">
    <w:abstractNumId w:val="31"/>
  </w:num>
  <w:num w:numId="29">
    <w:abstractNumId w:val="25"/>
  </w:num>
  <w:num w:numId="30">
    <w:abstractNumId w:val="18"/>
  </w:num>
  <w:num w:numId="31">
    <w:abstractNumId w:val="16"/>
  </w:num>
  <w:num w:numId="32">
    <w:abstractNumId w:val="9"/>
  </w:num>
  <w:num w:numId="33">
    <w:abstractNumId w:val="0"/>
  </w:num>
  <w:num w:numId="3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64C3"/>
    <w:rsid w:val="00011FBF"/>
    <w:rsid w:val="00013C83"/>
    <w:rsid w:val="000202D1"/>
    <w:rsid w:val="00020A96"/>
    <w:rsid w:val="00024619"/>
    <w:rsid w:val="00026A1E"/>
    <w:rsid w:val="00027966"/>
    <w:rsid w:val="00030568"/>
    <w:rsid w:val="00032CA7"/>
    <w:rsid w:val="00033378"/>
    <w:rsid w:val="000358FE"/>
    <w:rsid w:val="00035F95"/>
    <w:rsid w:val="000365DC"/>
    <w:rsid w:val="0004171E"/>
    <w:rsid w:val="00042E47"/>
    <w:rsid w:val="0004645A"/>
    <w:rsid w:val="00047911"/>
    <w:rsid w:val="000528F9"/>
    <w:rsid w:val="00053385"/>
    <w:rsid w:val="00055F10"/>
    <w:rsid w:val="00057064"/>
    <w:rsid w:val="00057495"/>
    <w:rsid w:val="00057C11"/>
    <w:rsid w:val="0006012A"/>
    <w:rsid w:val="00060267"/>
    <w:rsid w:val="0006394D"/>
    <w:rsid w:val="000648AB"/>
    <w:rsid w:val="00064DC2"/>
    <w:rsid w:val="00064EE0"/>
    <w:rsid w:val="00067A11"/>
    <w:rsid w:val="00071B78"/>
    <w:rsid w:val="000729A2"/>
    <w:rsid w:val="00081059"/>
    <w:rsid w:val="00082EC6"/>
    <w:rsid w:val="00082F2D"/>
    <w:rsid w:val="00083C2B"/>
    <w:rsid w:val="00085D12"/>
    <w:rsid w:val="00090192"/>
    <w:rsid w:val="000918ED"/>
    <w:rsid w:val="000929CD"/>
    <w:rsid w:val="000959EA"/>
    <w:rsid w:val="00096C67"/>
    <w:rsid w:val="00097330"/>
    <w:rsid w:val="000976C7"/>
    <w:rsid w:val="000A19F1"/>
    <w:rsid w:val="000A7C13"/>
    <w:rsid w:val="000B3836"/>
    <w:rsid w:val="000B5ED2"/>
    <w:rsid w:val="000C0C9F"/>
    <w:rsid w:val="000C1ED5"/>
    <w:rsid w:val="000C2469"/>
    <w:rsid w:val="000C7DEE"/>
    <w:rsid w:val="000D1176"/>
    <w:rsid w:val="000D1ED6"/>
    <w:rsid w:val="000D7962"/>
    <w:rsid w:val="000E621B"/>
    <w:rsid w:val="000F0212"/>
    <w:rsid w:val="000F6075"/>
    <w:rsid w:val="0010110E"/>
    <w:rsid w:val="0010176F"/>
    <w:rsid w:val="00101847"/>
    <w:rsid w:val="001037EA"/>
    <w:rsid w:val="001111DD"/>
    <w:rsid w:val="00112CAC"/>
    <w:rsid w:val="001171AF"/>
    <w:rsid w:val="001239A8"/>
    <w:rsid w:val="00133A48"/>
    <w:rsid w:val="00135360"/>
    <w:rsid w:val="00143872"/>
    <w:rsid w:val="00144896"/>
    <w:rsid w:val="00146047"/>
    <w:rsid w:val="00146A3C"/>
    <w:rsid w:val="00147237"/>
    <w:rsid w:val="0015014D"/>
    <w:rsid w:val="001504AC"/>
    <w:rsid w:val="00150F2E"/>
    <w:rsid w:val="00164768"/>
    <w:rsid w:val="00167786"/>
    <w:rsid w:val="00167D72"/>
    <w:rsid w:val="001704D4"/>
    <w:rsid w:val="001707B7"/>
    <w:rsid w:val="00175CE2"/>
    <w:rsid w:val="001810F1"/>
    <w:rsid w:val="00186777"/>
    <w:rsid w:val="00190B5F"/>
    <w:rsid w:val="00190C3C"/>
    <w:rsid w:val="0019389E"/>
    <w:rsid w:val="00194BCB"/>
    <w:rsid w:val="0019786B"/>
    <w:rsid w:val="001A2122"/>
    <w:rsid w:val="001A26CC"/>
    <w:rsid w:val="001A27E3"/>
    <w:rsid w:val="001A3102"/>
    <w:rsid w:val="001A61BA"/>
    <w:rsid w:val="001A636B"/>
    <w:rsid w:val="001B03DD"/>
    <w:rsid w:val="001B7E27"/>
    <w:rsid w:val="001C0C21"/>
    <w:rsid w:val="001C1733"/>
    <w:rsid w:val="001C2556"/>
    <w:rsid w:val="001D0E70"/>
    <w:rsid w:val="001D22B6"/>
    <w:rsid w:val="001D7ED2"/>
    <w:rsid w:val="001E0CD8"/>
    <w:rsid w:val="001E239B"/>
    <w:rsid w:val="001F1872"/>
    <w:rsid w:val="001F1A55"/>
    <w:rsid w:val="001F2FB0"/>
    <w:rsid w:val="001F4C9F"/>
    <w:rsid w:val="001F5578"/>
    <w:rsid w:val="001F6FBE"/>
    <w:rsid w:val="00204969"/>
    <w:rsid w:val="002063A9"/>
    <w:rsid w:val="0021131D"/>
    <w:rsid w:val="00211446"/>
    <w:rsid w:val="00212FD3"/>
    <w:rsid w:val="00213EDB"/>
    <w:rsid w:val="00214BCC"/>
    <w:rsid w:val="00220797"/>
    <w:rsid w:val="00222319"/>
    <w:rsid w:val="00227BAF"/>
    <w:rsid w:val="00234F6A"/>
    <w:rsid w:val="00235FD3"/>
    <w:rsid w:val="00236288"/>
    <w:rsid w:val="00242559"/>
    <w:rsid w:val="0025010E"/>
    <w:rsid w:val="002520D5"/>
    <w:rsid w:val="00252ED4"/>
    <w:rsid w:val="00255E93"/>
    <w:rsid w:val="0025620D"/>
    <w:rsid w:val="0025717F"/>
    <w:rsid w:val="00260C1F"/>
    <w:rsid w:val="0027186E"/>
    <w:rsid w:val="002746A4"/>
    <w:rsid w:val="0028115D"/>
    <w:rsid w:val="00281300"/>
    <w:rsid w:val="00281CBD"/>
    <w:rsid w:val="002858C0"/>
    <w:rsid w:val="00287C6F"/>
    <w:rsid w:val="002967AD"/>
    <w:rsid w:val="002A14D4"/>
    <w:rsid w:val="002A359E"/>
    <w:rsid w:val="002A4DFE"/>
    <w:rsid w:val="002A53C5"/>
    <w:rsid w:val="002A7B05"/>
    <w:rsid w:val="002B0DCD"/>
    <w:rsid w:val="002B11C4"/>
    <w:rsid w:val="002B1655"/>
    <w:rsid w:val="002B2DA0"/>
    <w:rsid w:val="002B2ECF"/>
    <w:rsid w:val="002B3D73"/>
    <w:rsid w:val="002B433F"/>
    <w:rsid w:val="002C6380"/>
    <w:rsid w:val="002C6638"/>
    <w:rsid w:val="002C724D"/>
    <w:rsid w:val="002C73CC"/>
    <w:rsid w:val="002D1EBF"/>
    <w:rsid w:val="002D3CE0"/>
    <w:rsid w:val="002D54D3"/>
    <w:rsid w:val="002E2CE2"/>
    <w:rsid w:val="002E505E"/>
    <w:rsid w:val="002E72B3"/>
    <w:rsid w:val="002F15C4"/>
    <w:rsid w:val="002F560E"/>
    <w:rsid w:val="002F7106"/>
    <w:rsid w:val="002F7AE1"/>
    <w:rsid w:val="00301DD1"/>
    <w:rsid w:val="0030223D"/>
    <w:rsid w:val="00302DAE"/>
    <w:rsid w:val="003144CE"/>
    <w:rsid w:val="0032345A"/>
    <w:rsid w:val="00326046"/>
    <w:rsid w:val="00330E90"/>
    <w:rsid w:val="00331945"/>
    <w:rsid w:val="00334899"/>
    <w:rsid w:val="00336559"/>
    <w:rsid w:val="00337072"/>
    <w:rsid w:val="003403A2"/>
    <w:rsid w:val="003416CA"/>
    <w:rsid w:val="003419CE"/>
    <w:rsid w:val="003460BB"/>
    <w:rsid w:val="0034706C"/>
    <w:rsid w:val="00351001"/>
    <w:rsid w:val="0035172F"/>
    <w:rsid w:val="00363944"/>
    <w:rsid w:val="00363C16"/>
    <w:rsid w:val="00364DBA"/>
    <w:rsid w:val="003670BD"/>
    <w:rsid w:val="0036776D"/>
    <w:rsid w:val="0037059C"/>
    <w:rsid w:val="00370AEE"/>
    <w:rsid w:val="003737A4"/>
    <w:rsid w:val="003741D4"/>
    <w:rsid w:val="00380002"/>
    <w:rsid w:val="00382556"/>
    <w:rsid w:val="003841C8"/>
    <w:rsid w:val="00385A16"/>
    <w:rsid w:val="00387670"/>
    <w:rsid w:val="00387C40"/>
    <w:rsid w:val="003942D1"/>
    <w:rsid w:val="00396AC8"/>
    <w:rsid w:val="00397B96"/>
    <w:rsid w:val="003A0A69"/>
    <w:rsid w:val="003A3054"/>
    <w:rsid w:val="003A539F"/>
    <w:rsid w:val="003A79FF"/>
    <w:rsid w:val="003B022B"/>
    <w:rsid w:val="003B1AE1"/>
    <w:rsid w:val="003B2E2E"/>
    <w:rsid w:val="003B69F3"/>
    <w:rsid w:val="003C178E"/>
    <w:rsid w:val="003C477E"/>
    <w:rsid w:val="003C4AC8"/>
    <w:rsid w:val="003C6360"/>
    <w:rsid w:val="003D16F1"/>
    <w:rsid w:val="003D1E76"/>
    <w:rsid w:val="003D7103"/>
    <w:rsid w:val="003D75D1"/>
    <w:rsid w:val="003D7D20"/>
    <w:rsid w:val="003E22D6"/>
    <w:rsid w:val="003E32E7"/>
    <w:rsid w:val="003E6168"/>
    <w:rsid w:val="003E6771"/>
    <w:rsid w:val="003F0BCD"/>
    <w:rsid w:val="003F1FF4"/>
    <w:rsid w:val="003F2BF1"/>
    <w:rsid w:val="003F2EB2"/>
    <w:rsid w:val="004014A9"/>
    <w:rsid w:val="004030F4"/>
    <w:rsid w:val="0040495A"/>
    <w:rsid w:val="00416C5C"/>
    <w:rsid w:val="00421577"/>
    <w:rsid w:val="0042359A"/>
    <w:rsid w:val="00424635"/>
    <w:rsid w:val="004310AD"/>
    <w:rsid w:val="00431B07"/>
    <w:rsid w:val="00432A1B"/>
    <w:rsid w:val="00436D5C"/>
    <w:rsid w:val="00436DFF"/>
    <w:rsid w:val="004400F7"/>
    <w:rsid w:val="00440855"/>
    <w:rsid w:val="0044407A"/>
    <w:rsid w:val="004449B1"/>
    <w:rsid w:val="0044664A"/>
    <w:rsid w:val="00447AC2"/>
    <w:rsid w:val="00450657"/>
    <w:rsid w:val="00450F5D"/>
    <w:rsid w:val="00457F19"/>
    <w:rsid w:val="00467756"/>
    <w:rsid w:val="00467994"/>
    <w:rsid w:val="00470D4F"/>
    <w:rsid w:val="00471445"/>
    <w:rsid w:val="0047304A"/>
    <w:rsid w:val="00473A95"/>
    <w:rsid w:val="00474BE6"/>
    <w:rsid w:val="00477622"/>
    <w:rsid w:val="0048142A"/>
    <w:rsid w:val="00481FDB"/>
    <w:rsid w:val="00482BF4"/>
    <w:rsid w:val="0048524B"/>
    <w:rsid w:val="004861DE"/>
    <w:rsid w:val="00492680"/>
    <w:rsid w:val="004933B8"/>
    <w:rsid w:val="00495161"/>
    <w:rsid w:val="00496411"/>
    <w:rsid w:val="004A01DC"/>
    <w:rsid w:val="004A6FDF"/>
    <w:rsid w:val="004B160D"/>
    <w:rsid w:val="004B5C37"/>
    <w:rsid w:val="004C1740"/>
    <w:rsid w:val="004C1BAA"/>
    <w:rsid w:val="004C4AD4"/>
    <w:rsid w:val="004C4C9F"/>
    <w:rsid w:val="004C6D76"/>
    <w:rsid w:val="004D1BF9"/>
    <w:rsid w:val="004D5ABA"/>
    <w:rsid w:val="004D759B"/>
    <w:rsid w:val="004F0232"/>
    <w:rsid w:val="004F4F51"/>
    <w:rsid w:val="00502017"/>
    <w:rsid w:val="0050409D"/>
    <w:rsid w:val="00510CC9"/>
    <w:rsid w:val="005143C7"/>
    <w:rsid w:val="0051556D"/>
    <w:rsid w:val="005168EF"/>
    <w:rsid w:val="00521777"/>
    <w:rsid w:val="0052379C"/>
    <w:rsid w:val="005253FD"/>
    <w:rsid w:val="0052651E"/>
    <w:rsid w:val="00531D36"/>
    <w:rsid w:val="00533242"/>
    <w:rsid w:val="00542CC2"/>
    <w:rsid w:val="00551C3E"/>
    <w:rsid w:val="0055535E"/>
    <w:rsid w:val="00556721"/>
    <w:rsid w:val="00562C8D"/>
    <w:rsid w:val="00566D99"/>
    <w:rsid w:val="005704E3"/>
    <w:rsid w:val="0057081A"/>
    <w:rsid w:val="0057226B"/>
    <w:rsid w:val="005731F6"/>
    <w:rsid w:val="00574859"/>
    <w:rsid w:val="00575170"/>
    <w:rsid w:val="00576DAD"/>
    <w:rsid w:val="005776EB"/>
    <w:rsid w:val="00584A3D"/>
    <w:rsid w:val="00591332"/>
    <w:rsid w:val="005A2F95"/>
    <w:rsid w:val="005B1148"/>
    <w:rsid w:val="005B1255"/>
    <w:rsid w:val="005B40C2"/>
    <w:rsid w:val="005B66C3"/>
    <w:rsid w:val="005B66E3"/>
    <w:rsid w:val="005B71ED"/>
    <w:rsid w:val="005C0AC0"/>
    <w:rsid w:val="005C3669"/>
    <w:rsid w:val="005C416B"/>
    <w:rsid w:val="005C6FF9"/>
    <w:rsid w:val="005D14CB"/>
    <w:rsid w:val="005D5E65"/>
    <w:rsid w:val="005E0156"/>
    <w:rsid w:val="005E4267"/>
    <w:rsid w:val="005E4BD3"/>
    <w:rsid w:val="005E615C"/>
    <w:rsid w:val="005E7043"/>
    <w:rsid w:val="005F3475"/>
    <w:rsid w:val="005F78E3"/>
    <w:rsid w:val="0060016B"/>
    <w:rsid w:val="00605155"/>
    <w:rsid w:val="00606C3E"/>
    <w:rsid w:val="00606EC4"/>
    <w:rsid w:val="00614F2F"/>
    <w:rsid w:val="00617447"/>
    <w:rsid w:val="00640951"/>
    <w:rsid w:val="00640EEE"/>
    <w:rsid w:val="0064577B"/>
    <w:rsid w:val="006457E0"/>
    <w:rsid w:val="006500C3"/>
    <w:rsid w:val="00650155"/>
    <w:rsid w:val="006535AA"/>
    <w:rsid w:val="00653AC9"/>
    <w:rsid w:val="00654FC4"/>
    <w:rsid w:val="00655729"/>
    <w:rsid w:val="00660512"/>
    <w:rsid w:val="0066657D"/>
    <w:rsid w:val="00674C29"/>
    <w:rsid w:val="006765F3"/>
    <w:rsid w:val="00677393"/>
    <w:rsid w:val="006834D9"/>
    <w:rsid w:val="00686B22"/>
    <w:rsid w:val="00686E30"/>
    <w:rsid w:val="006928DF"/>
    <w:rsid w:val="006972FF"/>
    <w:rsid w:val="00697575"/>
    <w:rsid w:val="006A23FF"/>
    <w:rsid w:val="006A4E74"/>
    <w:rsid w:val="006A55C4"/>
    <w:rsid w:val="006B2C30"/>
    <w:rsid w:val="006C0A45"/>
    <w:rsid w:val="006C10D2"/>
    <w:rsid w:val="006C1C04"/>
    <w:rsid w:val="006C2ADA"/>
    <w:rsid w:val="006C3B68"/>
    <w:rsid w:val="006C4E22"/>
    <w:rsid w:val="006C5822"/>
    <w:rsid w:val="006D11C5"/>
    <w:rsid w:val="006D1B2A"/>
    <w:rsid w:val="006D6BCE"/>
    <w:rsid w:val="006D6D8F"/>
    <w:rsid w:val="006D6D9B"/>
    <w:rsid w:val="006E094D"/>
    <w:rsid w:val="006F0976"/>
    <w:rsid w:val="006F24BD"/>
    <w:rsid w:val="006F4526"/>
    <w:rsid w:val="006F4B2C"/>
    <w:rsid w:val="00701EFC"/>
    <w:rsid w:val="007035F2"/>
    <w:rsid w:val="00705A3D"/>
    <w:rsid w:val="0071299B"/>
    <w:rsid w:val="00715620"/>
    <w:rsid w:val="00716143"/>
    <w:rsid w:val="00720777"/>
    <w:rsid w:val="007224B0"/>
    <w:rsid w:val="00730FD1"/>
    <w:rsid w:val="0073202B"/>
    <w:rsid w:val="00733FCB"/>
    <w:rsid w:val="00736A5D"/>
    <w:rsid w:val="007410CB"/>
    <w:rsid w:val="00743274"/>
    <w:rsid w:val="007450BA"/>
    <w:rsid w:val="00745553"/>
    <w:rsid w:val="00746AF3"/>
    <w:rsid w:val="007513A6"/>
    <w:rsid w:val="00753202"/>
    <w:rsid w:val="00753D10"/>
    <w:rsid w:val="00760582"/>
    <w:rsid w:val="00765DB6"/>
    <w:rsid w:val="00767234"/>
    <w:rsid w:val="00773D28"/>
    <w:rsid w:val="00774314"/>
    <w:rsid w:val="00774755"/>
    <w:rsid w:val="00774E70"/>
    <w:rsid w:val="007754FC"/>
    <w:rsid w:val="00783402"/>
    <w:rsid w:val="007901EB"/>
    <w:rsid w:val="00790398"/>
    <w:rsid w:val="007964FA"/>
    <w:rsid w:val="007A035C"/>
    <w:rsid w:val="007A322E"/>
    <w:rsid w:val="007A344C"/>
    <w:rsid w:val="007A649E"/>
    <w:rsid w:val="007A6D16"/>
    <w:rsid w:val="007B1632"/>
    <w:rsid w:val="007B73FF"/>
    <w:rsid w:val="007B7A33"/>
    <w:rsid w:val="007B7A64"/>
    <w:rsid w:val="007C27F8"/>
    <w:rsid w:val="007C4791"/>
    <w:rsid w:val="007C5B7D"/>
    <w:rsid w:val="007C6E5E"/>
    <w:rsid w:val="007D3272"/>
    <w:rsid w:val="007D3BF3"/>
    <w:rsid w:val="007D5CB5"/>
    <w:rsid w:val="007D7C41"/>
    <w:rsid w:val="007E73E2"/>
    <w:rsid w:val="007F2C43"/>
    <w:rsid w:val="007F511B"/>
    <w:rsid w:val="007F7603"/>
    <w:rsid w:val="008031DB"/>
    <w:rsid w:val="0080786C"/>
    <w:rsid w:val="00810FFB"/>
    <w:rsid w:val="00813813"/>
    <w:rsid w:val="00815518"/>
    <w:rsid w:val="00815C72"/>
    <w:rsid w:val="00820B22"/>
    <w:rsid w:val="00822468"/>
    <w:rsid w:val="0082261A"/>
    <w:rsid w:val="00824DAA"/>
    <w:rsid w:val="008303A6"/>
    <w:rsid w:val="008312BA"/>
    <w:rsid w:val="00832A5F"/>
    <w:rsid w:val="00832BB3"/>
    <w:rsid w:val="00833933"/>
    <w:rsid w:val="00834ADF"/>
    <w:rsid w:val="0084105A"/>
    <w:rsid w:val="00847453"/>
    <w:rsid w:val="00851132"/>
    <w:rsid w:val="008511A7"/>
    <w:rsid w:val="0085731F"/>
    <w:rsid w:val="008632D4"/>
    <w:rsid w:val="0086660C"/>
    <w:rsid w:val="00870723"/>
    <w:rsid w:val="008730BF"/>
    <w:rsid w:val="008737E2"/>
    <w:rsid w:val="00876733"/>
    <w:rsid w:val="00881A83"/>
    <w:rsid w:val="00881C51"/>
    <w:rsid w:val="0088280E"/>
    <w:rsid w:val="00882EE9"/>
    <w:rsid w:val="008831DB"/>
    <w:rsid w:val="00887DB5"/>
    <w:rsid w:val="00894384"/>
    <w:rsid w:val="00896F4D"/>
    <w:rsid w:val="008A5250"/>
    <w:rsid w:val="008A649A"/>
    <w:rsid w:val="008A6FDB"/>
    <w:rsid w:val="008B13D6"/>
    <w:rsid w:val="008B13DD"/>
    <w:rsid w:val="008B46CB"/>
    <w:rsid w:val="008B51EB"/>
    <w:rsid w:val="008B5AA1"/>
    <w:rsid w:val="008B5B83"/>
    <w:rsid w:val="008C2DC7"/>
    <w:rsid w:val="008C3F27"/>
    <w:rsid w:val="008C53A0"/>
    <w:rsid w:val="008D205D"/>
    <w:rsid w:val="008D454C"/>
    <w:rsid w:val="008E00F6"/>
    <w:rsid w:val="008E332F"/>
    <w:rsid w:val="008F515C"/>
    <w:rsid w:val="008F6056"/>
    <w:rsid w:val="008F6421"/>
    <w:rsid w:val="0090033E"/>
    <w:rsid w:val="00901CE5"/>
    <w:rsid w:val="00903C67"/>
    <w:rsid w:val="009065C0"/>
    <w:rsid w:val="0091050C"/>
    <w:rsid w:val="009116BF"/>
    <w:rsid w:val="00914CE1"/>
    <w:rsid w:val="0092277D"/>
    <w:rsid w:val="00925726"/>
    <w:rsid w:val="009362A5"/>
    <w:rsid w:val="00942B88"/>
    <w:rsid w:val="00945537"/>
    <w:rsid w:val="009513D9"/>
    <w:rsid w:val="00954506"/>
    <w:rsid w:val="00955CE0"/>
    <w:rsid w:val="00960BB1"/>
    <w:rsid w:val="00964846"/>
    <w:rsid w:val="009802D4"/>
    <w:rsid w:val="00983740"/>
    <w:rsid w:val="00983A21"/>
    <w:rsid w:val="0098602A"/>
    <w:rsid w:val="009875E1"/>
    <w:rsid w:val="009A3C8E"/>
    <w:rsid w:val="009A54D0"/>
    <w:rsid w:val="009A658D"/>
    <w:rsid w:val="009B1A5E"/>
    <w:rsid w:val="009C14C0"/>
    <w:rsid w:val="009C41A0"/>
    <w:rsid w:val="009C4E93"/>
    <w:rsid w:val="009C5DB9"/>
    <w:rsid w:val="009C77DC"/>
    <w:rsid w:val="009C789A"/>
    <w:rsid w:val="009D1391"/>
    <w:rsid w:val="009D5C7E"/>
    <w:rsid w:val="009E2BCE"/>
    <w:rsid w:val="009E3035"/>
    <w:rsid w:val="009E3270"/>
    <w:rsid w:val="009E3287"/>
    <w:rsid w:val="009E50BA"/>
    <w:rsid w:val="009E5B4C"/>
    <w:rsid w:val="009F1352"/>
    <w:rsid w:val="009F1695"/>
    <w:rsid w:val="009F1CFE"/>
    <w:rsid w:val="009F6AE2"/>
    <w:rsid w:val="00A01870"/>
    <w:rsid w:val="00A01D79"/>
    <w:rsid w:val="00A10C5E"/>
    <w:rsid w:val="00A150C5"/>
    <w:rsid w:val="00A15B2D"/>
    <w:rsid w:val="00A169AD"/>
    <w:rsid w:val="00A17071"/>
    <w:rsid w:val="00A20B10"/>
    <w:rsid w:val="00A2333B"/>
    <w:rsid w:val="00A26E9C"/>
    <w:rsid w:val="00A32046"/>
    <w:rsid w:val="00A3251B"/>
    <w:rsid w:val="00A362D7"/>
    <w:rsid w:val="00A407AD"/>
    <w:rsid w:val="00A41F82"/>
    <w:rsid w:val="00A42E26"/>
    <w:rsid w:val="00A465D9"/>
    <w:rsid w:val="00A46719"/>
    <w:rsid w:val="00A5204B"/>
    <w:rsid w:val="00A53C29"/>
    <w:rsid w:val="00A635B8"/>
    <w:rsid w:val="00A65DDB"/>
    <w:rsid w:val="00A7114F"/>
    <w:rsid w:val="00A773BF"/>
    <w:rsid w:val="00A80F04"/>
    <w:rsid w:val="00A81309"/>
    <w:rsid w:val="00A84705"/>
    <w:rsid w:val="00A84DB9"/>
    <w:rsid w:val="00A901B5"/>
    <w:rsid w:val="00A927F4"/>
    <w:rsid w:val="00A9418C"/>
    <w:rsid w:val="00A97F9C"/>
    <w:rsid w:val="00AA00DA"/>
    <w:rsid w:val="00AA04B3"/>
    <w:rsid w:val="00AA6958"/>
    <w:rsid w:val="00AA768F"/>
    <w:rsid w:val="00AB11C2"/>
    <w:rsid w:val="00AC5DF5"/>
    <w:rsid w:val="00AC6218"/>
    <w:rsid w:val="00AD042A"/>
    <w:rsid w:val="00AD2488"/>
    <w:rsid w:val="00AD4178"/>
    <w:rsid w:val="00AD6F98"/>
    <w:rsid w:val="00AD7EF1"/>
    <w:rsid w:val="00AD7FEA"/>
    <w:rsid w:val="00AE0450"/>
    <w:rsid w:val="00AE32C7"/>
    <w:rsid w:val="00AE3B29"/>
    <w:rsid w:val="00AE5D14"/>
    <w:rsid w:val="00AF45A9"/>
    <w:rsid w:val="00AF56C4"/>
    <w:rsid w:val="00B05790"/>
    <w:rsid w:val="00B07700"/>
    <w:rsid w:val="00B07BEC"/>
    <w:rsid w:val="00B11B3E"/>
    <w:rsid w:val="00B1334E"/>
    <w:rsid w:val="00B144CF"/>
    <w:rsid w:val="00B14FE5"/>
    <w:rsid w:val="00B22025"/>
    <w:rsid w:val="00B248FC"/>
    <w:rsid w:val="00B24BE3"/>
    <w:rsid w:val="00B30C3C"/>
    <w:rsid w:val="00B33AC9"/>
    <w:rsid w:val="00B3660C"/>
    <w:rsid w:val="00B40935"/>
    <w:rsid w:val="00B41D02"/>
    <w:rsid w:val="00B434B3"/>
    <w:rsid w:val="00B44495"/>
    <w:rsid w:val="00B44859"/>
    <w:rsid w:val="00B5157C"/>
    <w:rsid w:val="00B51D24"/>
    <w:rsid w:val="00B55DC6"/>
    <w:rsid w:val="00B67857"/>
    <w:rsid w:val="00B7324C"/>
    <w:rsid w:val="00B752EE"/>
    <w:rsid w:val="00B834DF"/>
    <w:rsid w:val="00B8677F"/>
    <w:rsid w:val="00B91B8A"/>
    <w:rsid w:val="00B97F9A"/>
    <w:rsid w:val="00BA14D5"/>
    <w:rsid w:val="00BA471D"/>
    <w:rsid w:val="00BA7A96"/>
    <w:rsid w:val="00BB0C92"/>
    <w:rsid w:val="00BB0E9B"/>
    <w:rsid w:val="00BB1DA4"/>
    <w:rsid w:val="00BB2D86"/>
    <w:rsid w:val="00BB2F09"/>
    <w:rsid w:val="00BC21B8"/>
    <w:rsid w:val="00BC3B36"/>
    <w:rsid w:val="00BD083B"/>
    <w:rsid w:val="00BD18AB"/>
    <w:rsid w:val="00BD252F"/>
    <w:rsid w:val="00BD3185"/>
    <w:rsid w:val="00BD34BD"/>
    <w:rsid w:val="00BD4829"/>
    <w:rsid w:val="00BE0785"/>
    <w:rsid w:val="00BE11C3"/>
    <w:rsid w:val="00BE3FFD"/>
    <w:rsid w:val="00BE5F55"/>
    <w:rsid w:val="00BF3161"/>
    <w:rsid w:val="00BF33C4"/>
    <w:rsid w:val="00BF4C16"/>
    <w:rsid w:val="00C0097C"/>
    <w:rsid w:val="00C01246"/>
    <w:rsid w:val="00C05EC7"/>
    <w:rsid w:val="00C1160E"/>
    <w:rsid w:val="00C165CD"/>
    <w:rsid w:val="00C213F9"/>
    <w:rsid w:val="00C222D3"/>
    <w:rsid w:val="00C2642A"/>
    <w:rsid w:val="00C26BD4"/>
    <w:rsid w:val="00C31B9F"/>
    <w:rsid w:val="00C32D9D"/>
    <w:rsid w:val="00C34AF9"/>
    <w:rsid w:val="00C42275"/>
    <w:rsid w:val="00C42862"/>
    <w:rsid w:val="00C42DB9"/>
    <w:rsid w:val="00C43554"/>
    <w:rsid w:val="00C45204"/>
    <w:rsid w:val="00C47655"/>
    <w:rsid w:val="00C50A22"/>
    <w:rsid w:val="00C569AC"/>
    <w:rsid w:val="00C56BBA"/>
    <w:rsid w:val="00C56C03"/>
    <w:rsid w:val="00C612F8"/>
    <w:rsid w:val="00C634A8"/>
    <w:rsid w:val="00C662C9"/>
    <w:rsid w:val="00C669C0"/>
    <w:rsid w:val="00C66CC8"/>
    <w:rsid w:val="00C672D1"/>
    <w:rsid w:val="00C72B9D"/>
    <w:rsid w:val="00C77739"/>
    <w:rsid w:val="00C778E1"/>
    <w:rsid w:val="00C8172F"/>
    <w:rsid w:val="00C837AB"/>
    <w:rsid w:val="00C90CA0"/>
    <w:rsid w:val="00C97F63"/>
    <w:rsid w:val="00CA32BD"/>
    <w:rsid w:val="00CA79A3"/>
    <w:rsid w:val="00CB0000"/>
    <w:rsid w:val="00CB6497"/>
    <w:rsid w:val="00CB779B"/>
    <w:rsid w:val="00CC0E3B"/>
    <w:rsid w:val="00CC1F72"/>
    <w:rsid w:val="00CC3331"/>
    <w:rsid w:val="00CC5788"/>
    <w:rsid w:val="00CC5A1A"/>
    <w:rsid w:val="00CC7E26"/>
    <w:rsid w:val="00CD1EA9"/>
    <w:rsid w:val="00CD21A4"/>
    <w:rsid w:val="00CD256D"/>
    <w:rsid w:val="00CD47DA"/>
    <w:rsid w:val="00CD4942"/>
    <w:rsid w:val="00CD4978"/>
    <w:rsid w:val="00CE01C5"/>
    <w:rsid w:val="00CE5C56"/>
    <w:rsid w:val="00CF174A"/>
    <w:rsid w:val="00CF2DCB"/>
    <w:rsid w:val="00D00D5B"/>
    <w:rsid w:val="00D03FE3"/>
    <w:rsid w:val="00D04330"/>
    <w:rsid w:val="00D05FED"/>
    <w:rsid w:val="00D06D14"/>
    <w:rsid w:val="00D06F24"/>
    <w:rsid w:val="00D07D1C"/>
    <w:rsid w:val="00D25EFE"/>
    <w:rsid w:val="00D26379"/>
    <w:rsid w:val="00D30454"/>
    <w:rsid w:val="00D3357A"/>
    <w:rsid w:val="00D36C4A"/>
    <w:rsid w:val="00D53AA4"/>
    <w:rsid w:val="00D54919"/>
    <w:rsid w:val="00D60423"/>
    <w:rsid w:val="00D60BA1"/>
    <w:rsid w:val="00D6200F"/>
    <w:rsid w:val="00D650B1"/>
    <w:rsid w:val="00D66697"/>
    <w:rsid w:val="00D67DF5"/>
    <w:rsid w:val="00D700AD"/>
    <w:rsid w:val="00D70C10"/>
    <w:rsid w:val="00D74063"/>
    <w:rsid w:val="00D76B85"/>
    <w:rsid w:val="00D81D47"/>
    <w:rsid w:val="00D82B8F"/>
    <w:rsid w:val="00D85767"/>
    <w:rsid w:val="00D91A19"/>
    <w:rsid w:val="00D925B6"/>
    <w:rsid w:val="00D94F68"/>
    <w:rsid w:val="00D950B2"/>
    <w:rsid w:val="00D956B3"/>
    <w:rsid w:val="00DA4A29"/>
    <w:rsid w:val="00DB0127"/>
    <w:rsid w:val="00DB5042"/>
    <w:rsid w:val="00DB774D"/>
    <w:rsid w:val="00DB7E57"/>
    <w:rsid w:val="00DC0387"/>
    <w:rsid w:val="00DC3482"/>
    <w:rsid w:val="00DC3B8A"/>
    <w:rsid w:val="00DC52C1"/>
    <w:rsid w:val="00DD45E3"/>
    <w:rsid w:val="00DD57E3"/>
    <w:rsid w:val="00DE21DA"/>
    <w:rsid w:val="00DE2E42"/>
    <w:rsid w:val="00DE388E"/>
    <w:rsid w:val="00DE43F5"/>
    <w:rsid w:val="00DE5A18"/>
    <w:rsid w:val="00DF448D"/>
    <w:rsid w:val="00DF627D"/>
    <w:rsid w:val="00E01953"/>
    <w:rsid w:val="00E02571"/>
    <w:rsid w:val="00E02F4D"/>
    <w:rsid w:val="00E02FFC"/>
    <w:rsid w:val="00E048EB"/>
    <w:rsid w:val="00E07499"/>
    <w:rsid w:val="00E07C5E"/>
    <w:rsid w:val="00E12678"/>
    <w:rsid w:val="00E12997"/>
    <w:rsid w:val="00E12D96"/>
    <w:rsid w:val="00E2418A"/>
    <w:rsid w:val="00E249DE"/>
    <w:rsid w:val="00E343FD"/>
    <w:rsid w:val="00E4098C"/>
    <w:rsid w:val="00E42FFD"/>
    <w:rsid w:val="00E442C3"/>
    <w:rsid w:val="00E4487C"/>
    <w:rsid w:val="00E455F4"/>
    <w:rsid w:val="00E4595B"/>
    <w:rsid w:val="00E473B0"/>
    <w:rsid w:val="00E50BCB"/>
    <w:rsid w:val="00E5326C"/>
    <w:rsid w:val="00E55B67"/>
    <w:rsid w:val="00E56F78"/>
    <w:rsid w:val="00E603F7"/>
    <w:rsid w:val="00E61D70"/>
    <w:rsid w:val="00E62C74"/>
    <w:rsid w:val="00E62C86"/>
    <w:rsid w:val="00E6412F"/>
    <w:rsid w:val="00E70B3D"/>
    <w:rsid w:val="00E70B4C"/>
    <w:rsid w:val="00E72B96"/>
    <w:rsid w:val="00E74314"/>
    <w:rsid w:val="00E765E8"/>
    <w:rsid w:val="00E766F8"/>
    <w:rsid w:val="00E86984"/>
    <w:rsid w:val="00E87FBF"/>
    <w:rsid w:val="00E90EB1"/>
    <w:rsid w:val="00E921D8"/>
    <w:rsid w:val="00E934F6"/>
    <w:rsid w:val="00E9364E"/>
    <w:rsid w:val="00E953E4"/>
    <w:rsid w:val="00E9663B"/>
    <w:rsid w:val="00EA013D"/>
    <w:rsid w:val="00EA2558"/>
    <w:rsid w:val="00EA375E"/>
    <w:rsid w:val="00EA52ED"/>
    <w:rsid w:val="00EA74CB"/>
    <w:rsid w:val="00EB676F"/>
    <w:rsid w:val="00EB6F70"/>
    <w:rsid w:val="00EC2FB2"/>
    <w:rsid w:val="00EC6DD2"/>
    <w:rsid w:val="00ED6082"/>
    <w:rsid w:val="00ED66C1"/>
    <w:rsid w:val="00EE0D35"/>
    <w:rsid w:val="00EE10BE"/>
    <w:rsid w:val="00EE2EF8"/>
    <w:rsid w:val="00EE56DE"/>
    <w:rsid w:val="00EF3238"/>
    <w:rsid w:val="00EF35CD"/>
    <w:rsid w:val="00EF5298"/>
    <w:rsid w:val="00EF5F0B"/>
    <w:rsid w:val="00F04915"/>
    <w:rsid w:val="00F06954"/>
    <w:rsid w:val="00F15FF9"/>
    <w:rsid w:val="00F2053E"/>
    <w:rsid w:val="00F224CB"/>
    <w:rsid w:val="00F3184C"/>
    <w:rsid w:val="00F333AA"/>
    <w:rsid w:val="00F4050B"/>
    <w:rsid w:val="00F46F3B"/>
    <w:rsid w:val="00F47AB8"/>
    <w:rsid w:val="00F47C9C"/>
    <w:rsid w:val="00F51995"/>
    <w:rsid w:val="00F5341A"/>
    <w:rsid w:val="00F5431E"/>
    <w:rsid w:val="00F62F78"/>
    <w:rsid w:val="00F637CF"/>
    <w:rsid w:val="00F63905"/>
    <w:rsid w:val="00F64C34"/>
    <w:rsid w:val="00F743E3"/>
    <w:rsid w:val="00F760DA"/>
    <w:rsid w:val="00F812DE"/>
    <w:rsid w:val="00F823C6"/>
    <w:rsid w:val="00F84FC4"/>
    <w:rsid w:val="00F85FE5"/>
    <w:rsid w:val="00F86B16"/>
    <w:rsid w:val="00F9439B"/>
    <w:rsid w:val="00F94FCA"/>
    <w:rsid w:val="00FA1EFD"/>
    <w:rsid w:val="00FA4D69"/>
    <w:rsid w:val="00FA6F32"/>
    <w:rsid w:val="00FA77C9"/>
    <w:rsid w:val="00FA7C99"/>
    <w:rsid w:val="00FB1115"/>
    <w:rsid w:val="00FB162D"/>
    <w:rsid w:val="00FB4B32"/>
    <w:rsid w:val="00FB6C9F"/>
    <w:rsid w:val="00FC6259"/>
    <w:rsid w:val="00FC64D7"/>
    <w:rsid w:val="00FD0464"/>
    <w:rsid w:val="00FD046D"/>
    <w:rsid w:val="00FD04BF"/>
    <w:rsid w:val="00FD7939"/>
    <w:rsid w:val="00FE0CD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uiPriority w:val="1"/>
    <w:qFormat/>
    <w:rsid w:val="00A46719"/>
    <w:pPr>
      <w:spacing w:after="0" w:line="240" w:lineRule="auto"/>
    </w:pPr>
  </w:style>
  <w:style w:type="paragraph" w:customStyle="1" w:styleId="Default">
    <w:name w:val="Default"/>
    <w:rsid w:val="00606EC4"/>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546217439">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0963F-C731-4D80-A183-3985E123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14</Pages>
  <Words>5350</Words>
  <Characters>29428</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107</cp:revision>
  <cp:lastPrinted>2021-11-30T19:00:00Z</cp:lastPrinted>
  <dcterms:created xsi:type="dcterms:W3CDTF">2020-11-10T22:51:00Z</dcterms:created>
  <dcterms:modified xsi:type="dcterms:W3CDTF">2021-12-06T20:32:00Z</dcterms:modified>
</cp:coreProperties>
</file>