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75855048" w:rsidR="000D33C3" w:rsidRPr="000D33C3" w:rsidRDefault="004C02A6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LP-SC-012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5C200337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C02A6">
        <w:rPr>
          <w:rFonts w:ascii="Arial" w:hAnsi="Arial" w:cs="Arial"/>
          <w:b/>
          <w:sz w:val="24"/>
        </w:rPr>
        <w:t>ADQUISICIÓN DE UN ESCÁNER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A609A9" w14:textId="41830480" w:rsidR="00D8132B" w:rsidRPr="00A45058" w:rsidRDefault="00D8132B" w:rsidP="00D8132B">
      <w:pPr>
        <w:pStyle w:val="Sinespaciado"/>
        <w:numPr>
          <w:ilvl w:val="0"/>
          <w:numId w:val="26"/>
        </w:numP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A45058">
        <w:rPr>
          <w:rFonts w:ascii="Arial" w:eastAsia="Arial" w:hAnsi="Arial" w:cs="Arial"/>
          <w:b/>
          <w:color w:val="000000"/>
          <w:sz w:val="24"/>
          <w:szCs w:val="24"/>
          <w:u w:val="single"/>
          <w:lang w:val="es-ES" w:eastAsia="es-ES"/>
        </w:rPr>
        <w:t>REQUERIMIENTO:</w:t>
      </w:r>
    </w:p>
    <w:p w14:paraId="00CD8AE4" w14:textId="77777777" w:rsidR="00D8132B" w:rsidRPr="004A4C61" w:rsidRDefault="00D8132B" w:rsidP="00D8132B">
      <w:pPr>
        <w:pStyle w:val="Sinespaciad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43BBA003" w14:textId="7BBC25E2" w:rsidR="00D8132B" w:rsidRPr="00A45058" w:rsidRDefault="00F94993" w:rsidP="00D8132B">
      <w:pPr>
        <w:pStyle w:val="Sinespaciado"/>
        <w:jc w:val="both"/>
        <w:rPr>
          <w:rFonts w:ascii="Arial" w:eastAsia="Arial" w:hAnsi="Arial" w:cs="Arial"/>
          <w:color w:val="000000"/>
          <w:szCs w:val="24"/>
          <w:lang w:val="es-ES" w:eastAsia="es-ES"/>
        </w:rPr>
      </w:pPr>
      <w:r>
        <w:rPr>
          <w:rFonts w:ascii="Arial" w:eastAsia="Arial" w:hAnsi="Arial" w:cs="Arial"/>
          <w:color w:val="000000"/>
          <w:szCs w:val="24"/>
          <w:lang w:val="es-ES" w:eastAsia="es-ES"/>
        </w:rPr>
        <w:t>Adquisición de 1 (un) escáner de alto volumen con soporte por un año,</w:t>
      </w:r>
      <w:r w:rsidR="00D8132B" w:rsidRPr="00A45058">
        <w:rPr>
          <w:rFonts w:ascii="Arial" w:eastAsia="Arial" w:hAnsi="Arial" w:cs="Arial"/>
          <w:color w:val="000000"/>
          <w:szCs w:val="24"/>
          <w:lang w:val="es-ES" w:eastAsia="es-ES"/>
        </w:rPr>
        <w:t xml:space="preserve"> con las siguientes:</w:t>
      </w:r>
    </w:p>
    <w:p w14:paraId="25985F75" w14:textId="77777777" w:rsidR="002B7D9E" w:rsidRPr="00A45058" w:rsidRDefault="002B7D9E" w:rsidP="00D8132B">
      <w:pPr>
        <w:pStyle w:val="Sinespaciado"/>
        <w:jc w:val="both"/>
        <w:rPr>
          <w:rFonts w:ascii="Arial" w:hAnsi="Arial" w:cs="Arial"/>
          <w:szCs w:val="24"/>
        </w:rPr>
      </w:pPr>
    </w:p>
    <w:p w14:paraId="024DAC27" w14:textId="066BEB17" w:rsidR="00D8132B" w:rsidRDefault="00D8132B" w:rsidP="00D8132B">
      <w:pPr>
        <w:pStyle w:val="Prrafodelista"/>
        <w:numPr>
          <w:ilvl w:val="0"/>
          <w:numId w:val="26"/>
        </w:numPr>
        <w:tabs>
          <w:tab w:val="left" w:pos="5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1D5">
        <w:rPr>
          <w:rFonts w:ascii="Arial" w:hAnsi="Arial" w:cs="Arial"/>
          <w:b/>
          <w:sz w:val="24"/>
          <w:szCs w:val="24"/>
          <w:u w:val="single"/>
        </w:rPr>
        <w:t>ESPECIFICACIONES TÉCNICAS:</w:t>
      </w:r>
    </w:p>
    <w:tbl>
      <w:tblPr>
        <w:tblStyle w:val="Tabladecuadrcula6concolores-nfasis3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363"/>
      </w:tblGrid>
      <w:tr w:rsidR="00F94993" w:rsidRPr="00EA1D3F" w14:paraId="240B2DE1" w14:textId="77777777" w:rsidTr="00F94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2"/>
            <w:tcBorders>
              <w:bottom w:val="none" w:sz="0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E89790" w14:textId="7D9E93F0" w:rsidR="00F94993" w:rsidRPr="00F94993" w:rsidRDefault="00F94993" w:rsidP="00F9499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bCs w:val="0"/>
                <w:color w:val="auto"/>
                <w:sz w:val="16"/>
                <w:szCs w:val="16"/>
                <w:lang w:val="es-MX" w:eastAsia="es-MX"/>
              </w:rPr>
              <w:t>ESCÁNER DE ALTO VOLUMEN</w:t>
            </w:r>
          </w:p>
        </w:tc>
      </w:tr>
      <w:tr w:rsidR="00F94993" w:rsidRPr="00EA1D3F" w14:paraId="4A2F178E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5BEBDDEA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TIPO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02AD374C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Alimentador automático de documentos (ADF)/Alimentación manual, escáner de producción de volumen medio dúplex.</w:t>
            </w:r>
          </w:p>
        </w:tc>
      </w:tr>
      <w:tr w:rsidR="00F94993" w:rsidRPr="00EA1D3F" w14:paraId="73911D20" w14:textId="77777777" w:rsidTr="00F9499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0BA77E3B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VELOCIDAD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33A2472B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150 ppm (una cara) /300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ipm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 (doble cara) en color, en escala de grises y blanco y negro a 200 dpi y 300 dpi (A4 horizontal)</w:t>
            </w:r>
          </w:p>
        </w:tc>
      </w:tr>
      <w:tr w:rsidR="00F94993" w:rsidRPr="00EA1D3F" w14:paraId="225B9DD3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21175308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TAMAÑO DE PAPEL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16D91DDE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ADF mín.: 52 mm x 74 mm (2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pulg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. x 2,72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pulg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.) - ADF máx.: 304,8 mm x 431,8 mm (12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pulg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. x 17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pulg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.)</w:t>
            </w:r>
          </w:p>
        </w:tc>
      </w:tr>
      <w:tr w:rsidR="00F94993" w:rsidRPr="00EA1D3F" w14:paraId="5B63BEE2" w14:textId="77777777" w:rsidTr="00F9499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2FC268C4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CAPACIDAD ADF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5039FB1F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500 x carta de 20 lb </w:t>
            </w:r>
          </w:p>
        </w:tc>
      </w:tr>
      <w:tr w:rsidR="00F94993" w:rsidRPr="00EA1D3F" w14:paraId="19581F88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1C9ED027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MODOS DE 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 xml:space="preserve">COLOR DE 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>LA DIGITALIZACIÓN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13A418CD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Color, escala de grises, monocromo, detección automática (color, escala de grises, monocromo).</w:t>
            </w:r>
          </w:p>
        </w:tc>
      </w:tr>
      <w:tr w:rsidR="00F94993" w:rsidRPr="00EA1D3F" w14:paraId="73AE4B61" w14:textId="77777777" w:rsidTr="00F9499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64BE5A94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RESOLUCIÓN ÓPTICA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75A5C61D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600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ppp</w:t>
            </w:r>
            <w:proofErr w:type="spellEnd"/>
          </w:p>
        </w:tc>
      </w:tr>
      <w:tr w:rsidR="00F94993" w:rsidRPr="00EA1D3F" w14:paraId="2463FBA1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008ECA65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TIPOS DE 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>SENSOR DE IMAGEN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00F72570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2 sensores (CCD) (1 en la parte frontal y 1 en la parte trasera)</w:t>
            </w:r>
          </w:p>
        </w:tc>
      </w:tr>
      <w:tr w:rsidR="00F94993" w:rsidRPr="00EA1D3F" w14:paraId="27562A7A" w14:textId="77777777" w:rsidTr="00F9499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2AB90878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DIGITALIZACIÓN 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 xml:space="preserve">DE PAPEL LARGO 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1786BEE6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5588 mm (220 in.)</w:t>
            </w:r>
          </w:p>
        </w:tc>
      </w:tr>
      <w:tr w:rsidR="00F94993" w:rsidRPr="00EA1D3F" w14:paraId="5A2D0703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2FA84CE5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VOLUMÉN DIARIO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 xml:space="preserve"> ESPERADO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669AC2B8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120 000 hojas como mínimo.</w:t>
            </w:r>
          </w:p>
        </w:tc>
      </w:tr>
      <w:tr w:rsidR="00F94993" w:rsidRPr="00EA1D3F" w14:paraId="09C7D976" w14:textId="77777777" w:rsidTr="00F9499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0C72F17C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RESOLUCIÓN DE SALIDA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30A6CB09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50 a 600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ppp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 (ajustable en incrementos de 1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ppp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), 1200 </w:t>
            </w:r>
            <w:proofErr w:type="spellStart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ppp</w:t>
            </w:r>
            <w:proofErr w:type="spellEnd"/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 (controlador)*8</w:t>
            </w:r>
          </w:p>
        </w:tc>
      </w:tr>
      <w:tr w:rsidR="00F94993" w:rsidRPr="00EA1D3F" w14:paraId="5C3BC36F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noWrap/>
            <w:vAlign w:val="center"/>
            <w:hideMark/>
          </w:tcPr>
          <w:p w14:paraId="52EE3864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FORMATO DE SALIDA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17F63AD5" w14:textId="77777777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Color: 24 bits, escala de grises: 8 bits, monocromo: 1 bit</w:t>
            </w:r>
          </w:p>
        </w:tc>
      </w:tr>
      <w:tr w:rsidR="00F94993" w:rsidRPr="00EA1D3F" w14:paraId="7FF17A3C" w14:textId="77777777" w:rsidTr="00F9499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7BC57327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TIPOS DE ARCHIVO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 xml:space="preserve"> DE SALIDA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60DFACB5" w14:textId="77777777" w:rsidR="00F94993" w:rsidRPr="00F94993" w:rsidRDefault="00F94993" w:rsidP="00F9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PDF, PDF con capacidad de búsqueda, PDF/A, TIFF, TIFF de varias páginas, mapa de bits, JPEG, JPEG2000</w:t>
            </w:r>
          </w:p>
        </w:tc>
      </w:tr>
      <w:tr w:rsidR="00F94993" w:rsidRPr="00EA1D3F" w14:paraId="5286B437" w14:textId="77777777" w:rsidTr="00F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shd w:val="clear" w:color="auto" w:fill="auto"/>
            <w:vAlign w:val="center"/>
            <w:hideMark/>
          </w:tcPr>
          <w:p w14:paraId="6DEB51DF" w14:textId="77777777" w:rsidR="00F94993" w:rsidRPr="00F94993" w:rsidRDefault="00F94993" w:rsidP="00F9499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 xml:space="preserve">REQUISITOS 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>DEL SISTEMA</w:t>
            </w:r>
          </w:p>
        </w:tc>
        <w:tc>
          <w:tcPr>
            <w:tcW w:w="6363" w:type="dxa"/>
            <w:shd w:val="clear" w:color="auto" w:fill="auto"/>
            <w:vAlign w:val="center"/>
            <w:hideMark/>
          </w:tcPr>
          <w:p w14:paraId="77B0BE70" w14:textId="3FA7BC70" w:rsidR="00F94993" w:rsidRPr="00F94993" w:rsidRDefault="00F94993" w:rsidP="00F9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</w:pP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Windows® 10 (32 bits/64 bit).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>Procesador Intel® Core i3 2,5 GHz o superior.</w:t>
            </w:r>
            <w:r w:rsidRPr="00F94993"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t>RAM 2 GB o más.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s-MX" w:eastAsia="es-MX"/>
              </w:rPr>
              <w:br/>
              <w:t>Puerto: USB 2.0</w:t>
            </w:r>
          </w:p>
        </w:tc>
      </w:tr>
    </w:tbl>
    <w:p w14:paraId="66BACFBF" w14:textId="20F4FA11" w:rsidR="00D8132B" w:rsidRPr="00A45058" w:rsidRDefault="00D8132B" w:rsidP="00D8132B">
      <w:pPr>
        <w:jc w:val="both"/>
        <w:rPr>
          <w:rFonts w:ascii="Arial" w:hAnsi="Arial" w:cs="Arial"/>
          <w:color w:val="000000"/>
          <w:u w:val="single"/>
          <w:lang w:val="es-MX" w:eastAsia="es-MX"/>
        </w:rPr>
      </w:pPr>
    </w:p>
    <w:p w14:paraId="57D69D3E" w14:textId="0397A1C4" w:rsidR="00D8132B" w:rsidRPr="00A45058" w:rsidRDefault="00ED2AC3" w:rsidP="00D8132B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OBLIGACIÓN DE LOS PARTICIPANTES</w:t>
      </w:r>
      <w:r w:rsidR="00D8132B" w:rsidRPr="00A4505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239FF2BD" w14:textId="2EEDBFED" w:rsidR="00A45058" w:rsidRPr="00DD73E4" w:rsidRDefault="00A45058" w:rsidP="00A45058">
      <w:pPr>
        <w:spacing w:after="200" w:line="276" w:lineRule="auto"/>
        <w:contextualSpacing/>
        <w:jc w:val="both"/>
        <w:rPr>
          <w:rFonts w:ascii="Arial" w:eastAsia="Calibri" w:hAnsi="Arial" w:cs="Arial"/>
          <w:lang w:val="es-MX"/>
        </w:rPr>
      </w:pPr>
    </w:p>
    <w:p w14:paraId="1E13BE67" w14:textId="7EC82F17" w:rsidR="003B1AED" w:rsidRPr="00991306" w:rsidRDefault="003B1AED" w:rsidP="003B1AED">
      <w:pPr>
        <w:rPr>
          <w:rFonts w:ascii="Arial" w:hAnsi="Arial" w:cs="Arial"/>
          <w:b/>
        </w:rPr>
      </w:pPr>
      <w:r w:rsidRPr="00991306">
        <w:rPr>
          <w:rFonts w:ascii="Arial" w:hAnsi="Arial" w:cs="Arial"/>
          <w:b/>
        </w:rPr>
        <w:t xml:space="preserve">ESPECIFICACIONES DEL </w:t>
      </w:r>
      <w:r w:rsidR="001A4CCC" w:rsidRPr="00991306">
        <w:rPr>
          <w:rFonts w:ascii="Arial" w:hAnsi="Arial" w:cs="Arial"/>
          <w:b/>
        </w:rPr>
        <w:t>BIEN</w:t>
      </w:r>
      <w:r w:rsidRPr="00991306">
        <w:rPr>
          <w:rFonts w:ascii="Arial" w:hAnsi="Arial" w:cs="Arial"/>
          <w:b/>
        </w:rPr>
        <w:t>:</w:t>
      </w:r>
    </w:p>
    <w:p w14:paraId="50CDD429" w14:textId="62088A62" w:rsidR="00F94993" w:rsidRPr="00991306" w:rsidRDefault="00ED2AC3" w:rsidP="002D6B58">
      <w:pPr>
        <w:pStyle w:val="Prrafodelista"/>
        <w:numPr>
          <w:ilvl w:val="0"/>
          <w:numId w:val="37"/>
        </w:numPr>
        <w:spacing w:before="120" w:after="0" w:line="240" w:lineRule="auto"/>
        <w:jc w:val="both"/>
        <w:rPr>
          <w:rFonts w:ascii="Arial" w:hAnsi="Arial" w:cs="Arial"/>
        </w:rPr>
      </w:pPr>
      <w:r w:rsidRPr="00991306">
        <w:rPr>
          <w:rFonts w:ascii="Arial" w:hAnsi="Arial" w:cs="Arial"/>
        </w:rPr>
        <w:t>La propuesta se deberá incluir de manera</w:t>
      </w:r>
      <w:r w:rsidR="00991306" w:rsidRPr="00991306">
        <w:rPr>
          <w:rFonts w:ascii="Arial" w:hAnsi="Arial" w:cs="Arial"/>
        </w:rPr>
        <w:t xml:space="preserve"> enunciativa más no limitativa la cantidad, número de parte, modelo y descripción de los productos</w:t>
      </w:r>
      <w:r w:rsidR="00F94993" w:rsidRPr="00991306">
        <w:rPr>
          <w:rFonts w:ascii="Arial" w:hAnsi="Arial" w:cs="Arial"/>
        </w:rPr>
        <w:t>.</w:t>
      </w:r>
    </w:p>
    <w:p w14:paraId="7CB7429F" w14:textId="77777777" w:rsidR="00991306" w:rsidRPr="00991306" w:rsidRDefault="001A4CCC" w:rsidP="002D6B58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/>
        </w:rPr>
      </w:pPr>
      <w:r w:rsidRPr="00991306">
        <w:rPr>
          <w:rFonts w:ascii="Arial" w:hAnsi="Arial" w:cs="Arial"/>
          <w:sz w:val="24"/>
        </w:rPr>
        <w:t>Los componentes propuestos serán de última generación</w:t>
      </w:r>
      <w:r w:rsidR="00991306">
        <w:rPr>
          <w:rFonts w:ascii="Arial" w:hAnsi="Arial" w:cs="Arial"/>
          <w:sz w:val="24"/>
        </w:rPr>
        <w:t>.</w:t>
      </w:r>
    </w:p>
    <w:p w14:paraId="331998DC" w14:textId="298EE6BD" w:rsidR="00A45058" w:rsidRPr="00991306" w:rsidRDefault="00991306" w:rsidP="002D6B58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MX"/>
        </w:rPr>
      </w:pPr>
      <w:r>
        <w:rPr>
          <w:rFonts w:ascii="Arial" w:hAnsi="Arial" w:cs="Arial"/>
          <w:sz w:val="24"/>
        </w:rPr>
        <w:t xml:space="preserve">Todas las especificaciones señaladas en el presente anexo son mínimas, por lo </w:t>
      </w:r>
      <w:r w:rsidR="002D6B58">
        <w:rPr>
          <w:rFonts w:ascii="Arial" w:hAnsi="Arial" w:cs="Arial"/>
          <w:sz w:val="24"/>
        </w:rPr>
        <w:t>tanto,</w:t>
      </w:r>
      <w:r>
        <w:rPr>
          <w:rFonts w:ascii="Arial" w:hAnsi="Arial" w:cs="Arial"/>
          <w:sz w:val="24"/>
        </w:rPr>
        <w:t xml:space="preserve"> el participante podrá ofertar bienes con especificaciones superiores, si así lo considera conveniente.</w:t>
      </w:r>
      <w:r w:rsidR="003B1AED" w:rsidRPr="00991306">
        <w:rPr>
          <w:rFonts w:ascii="Arial" w:hAnsi="Arial" w:cs="Arial"/>
        </w:rPr>
        <w:t xml:space="preserve"> </w:t>
      </w:r>
    </w:p>
    <w:p w14:paraId="793201B2" w14:textId="6AF4AB5D" w:rsidR="002B7D9E" w:rsidRPr="00991306" w:rsidRDefault="00A45058" w:rsidP="00F94993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eastAsia="Calibri" w:hAnsi="Arial" w:cs="Arial"/>
          <w:b/>
          <w:sz w:val="24"/>
          <w:u w:val="single"/>
          <w:lang w:val="es-MX"/>
        </w:rPr>
      </w:pPr>
      <w:r w:rsidRPr="00991306">
        <w:rPr>
          <w:rFonts w:ascii="Arial" w:eastAsia="Calibri" w:hAnsi="Arial" w:cs="Arial"/>
          <w:b/>
          <w:sz w:val="24"/>
          <w:u w:val="single"/>
          <w:lang w:val="es-MX"/>
        </w:rPr>
        <w:lastRenderedPageBreak/>
        <w:t>GARANTÍAS</w:t>
      </w:r>
      <w:r w:rsidR="003B1AED" w:rsidRPr="00991306">
        <w:rPr>
          <w:rFonts w:ascii="Arial" w:eastAsia="Calibri" w:hAnsi="Arial" w:cs="Arial"/>
          <w:b/>
          <w:sz w:val="24"/>
          <w:u w:val="single"/>
          <w:lang w:val="es-MX"/>
        </w:rPr>
        <w:t xml:space="preserve"> POR ESCRITO</w:t>
      </w:r>
      <w:r w:rsidRPr="00991306">
        <w:rPr>
          <w:rFonts w:ascii="Arial" w:eastAsia="Calibri" w:hAnsi="Arial" w:cs="Arial"/>
          <w:b/>
          <w:sz w:val="24"/>
          <w:u w:val="single"/>
          <w:lang w:val="es-MX"/>
        </w:rPr>
        <w:t>:</w:t>
      </w:r>
    </w:p>
    <w:p w14:paraId="72B8FEB4" w14:textId="77777777" w:rsidR="002D6B58" w:rsidRDefault="002D6B58" w:rsidP="002D6B58">
      <w:pPr>
        <w:numPr>
          <w:ilvl w:val="0"/>
          <w:numId w:val="32"/>
        </w:numPr>
        <w:spacing w:before="120" w:after="0" w:line="240" w:lineRule="auto"/>
        <w:jc w:val="both"/>
        <w:rPr>
          <w:rFonts w:ascii="Arial" w:hAnsi="Arial" w:cs="Arial"/>
        </w:rPr>
      </w:pPr>
      <w:r w:rsidRPr="008D678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proveedor </w:t>
      </w:r>
      <w:r w:rsidRPr="008D678B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>entregar carta garantía</w:t>
      </w:r>
      <w:r w:rsidRPr="008D678B">
        <w:rPr>
          <w:rFonts w:ascii="Arial" w:hAnsi="Arial" w:cs="Arial"/>
        </w:rPr>
        <w:t xml:space="preserve"> en hoja membretada</w:t>
      </w:r>
      <w:r>
        <w:rPr>
          <w:rFonts w:ascii="Arial" w:hAnsi="Arial" w:cs="Arial"/>
        </w:rPr>
        <w:t xml:space="preserve"> del fabricante y/o distribuidor, por defectos y/o vicios ocultos, daños y/o perjuicios y en general, por la buena calidad del bien adjudicado.</w:t>
      </w:r>
    </w:p>
    <w:p w14:paraId="3E102A50" w14:textId="77777777" w:rsidR="002D6B58" w:rsidRDefault="002D6B58" w:rsidP="002D6B58">
      <w:pPr>
        <w:numPr>
          <w:ilvl w:val="0"/>
          <w:numId w:val="32"/>
        </w:numPr>
        <w:spacing w:before="120" w:after="0" w:line="240" w:lineRule="auto"/>
        <w:ind w:left="644"/>
        <w:jc w:val="both"/>
        <w:rPr>
          <w:rFonts w:ascii="Arial" w:hAnsi="Arial" w:cs="Arial"/>
        </w:rPr>
      </w:pPr>
      <w:r w:rsidRPr="008D678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proveedor </w:t>
      </w:r>
      <w:r w:rsidRPr="008D678B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>entregar carta garantía</w:t>
      </w:r>
      <w:r w:rsidRPr="008D6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vigencia de 1 año a partir de la entrega del bien adjudicado, sobre las piezas de recambio, mano de obra y desplazamientos. </w:t>
      </w:r>
    </w:p>
    <w:p w14:paraId="0D3420B3" w14:textId="77777777" w:rsidR="002D6B58" w:rsidRDefault="002D6B58" w:rsidP="002D6B58">
      <w:pPr>
        <w:numPr>
          <w:ilvl w:val="0"/>
          <w:numId w:val="32"/>
        </w:numPr>
        <w:spacing w:before="120"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El proveedor deberá entregar carta de ser distribuidor autorizado.</w:t>
      </w:r>
    </w:p>
    <w:p w14:paraId="0E12A9E1" w14:textId="0E2B3384" w:rsidR="002D6B58" w:rsidRPr="002D6B58" w:rsidRDefault="002D6B58" w:rsidP="002D6B58">
      <w:pPr>
        <w:pStyle w:val="Prrafodelista"/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2D6B58">
        <w:rPr>
          <w:rFonts w:ascii="Arial" w:hAnsi="Arial" w:cs="Arial"/>
        </w:rPr>
        <w:t>El proveedor adjudicado deberá presentar Fianza de cumplimiento con vigencia de doce meses por un monto del 10% del valor total de lo adjudicado, sin incluir el Impuesto al Valor Agregado, de acuerdo a su propuesta económica presentada, a partir de la fecha de publicación del acta de fallo y hasta el cumplimiento de todas y cada una de sus obligaciones asumidas mediante las presentes Bases, sus propuestas y el contrato respectivo, así como por defectos y/o vicios ocultos, daños y/o perjuicios y en general, por la buena calidad del bien adjudicado, cuando sea de características inferiores a lo solicitado, y/o cuando dicho bien difiera| en perjuicio de la convocante.</w:t>
      </w:r>
    </w:p>
    <w:p w14:paraId="32241701" w14:textId="77777777" w:rsidR="00F94993" w:rsidRPr="00F94993" w:rsidRDefault="00F94993" w:rsidP="00F94993">
      <w:pPr>
        <w:pStyle w:val="Prrafodelista"/>
        <w:spacing w:before="120" w:after="0" w:line="240" w:lineRule="auto"/>
        <w:ind w:left="1080"/>
        <w:jc w:val="both"/>
        <w:rPr>
          <w:rFonts w:ascii="Arial" w:hAnsi="Arial" w:cs="Arial"/>
        </w:rPr>
      </w:pPr>
    </w:p>
    <w:p w14:paraId="473F97C8" w14:textId="77777777" w:rsidR="00F94993" w:rsidRPr="00DA5931" w:rsidRDefault="00F94993" w:rsidP="00F94993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68546CD5" w14:textId="0B01953A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6B2BFA9C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>
        <w:rPr>
          <w:rFonts w:ascii="Arial" w:eastAsiaTheme="minorHAnsi" w:hAnsi="Arial" w:cs="Arial"/>
          <w:sz w:val="24"/>
          <w:szCs w:val="24"/>
          <w:lang w:eastAsia="en-US"/>
        </w:rPr>
        <w:t>adalajara, Jalisco,</w:t>
      </w:r>
      <w:r w:rsidR="00DF43EF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bookmarkStart w:id="0" w:name="_GoBack"/>
      <w:bookmarkEnd w:id="0"/>
      <w:r w:rsidR="005252C0">
        <w:rPr>
          <w:rFonts w:ascii="Arial" w:eastAsiaTheme="minorHAnsi" w:hAnsi="Arial" w:cs="Arial"/>
          <w:sz w:val="24"/>
          <w:szCs w:val="24"/>
          <w:lang w:eastAsia="en-US"/>
        </w:rPr>
        <w:t xml:space="preserve"> ____ </w:t>
      </w:r>
      <w:r w:rsidR="00DF43EF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5252C0">
        <w:rPr>
          <w:rFonts w:ascii="Arial" w:eastAsiaTheme="minorHAnsi" w:hAnsi="Arial" w:cs="Arial"/>
          <w:sz w:val="24"/>
          <w:szCs w:val="24"/>
          <w:lang w:eastAsia="en-US"/>
        </w:rPr>
        <w:t>de 2022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7001A2BC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(Nota: Este documento deberá ser elaborado, en su caso, en papel </w:t>
      </w:r>
      <w:r w:rsidR="00975A0E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12C"/>
    <w:multiLevelType w:val="hybridMultilevel"/>
    <w:tmpl w:val="57E693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3F"/>
    <w:multiLevelType w:val="hybridMultilevel"/>
    <w:tmpl w:val="4BCA140E"/>
    <w:lvl w:ilvl="0" w:tplc="080A001B">
      <w:start w:val="1"/>
      <w:numFmt w:val="low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2B8"/>
    <w:multiLevelType w:val="hybridMultilevel"/>
    <w:tmpl w:val="1A30E23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10E9"/>
    <w:multiLevelType w:val="hybridMultilevel"/>
    <w:tmpl w:val="386E5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54DDC"/>
    <w:multiLevelType w:val="hybridMultilevel"/>
    <w:tmpl w:val="7D3274D2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32"/>
  </w:num>
  <w:num w:numId="5">
    <w:abstractNumId w:val="18"/>
  </w:num>
  <w:num w:numId="6">
    <w:abstractNumId w:val="7"/>
  </w:num>
  <w:num w:numId="7">
    <w:abstractNumId w:val="19"/>
  </w:num>
  <w:num w:numId="8">
    <w:abstractNumId w:val="5"/>
  </w:num>
  <w:num w:numId="9">
    <w:abstractNumId w:val="35"/>
  </w:num>
  <w:num w:numId="10">
    <w:abstractNumId w:val="27"/>
  </w:num>
  <w:num w:numId="11">
    <w:abstractNumId w:val="9"/>
  </w:num>
  <w:num w:numId="12">
    <w:abstractNumId w:val="24"/>
  </w:num>
  <w:num w:numId="13">
    <w:abstractNumId w:val="11"/>
  </w:num>
  <w:num w:numId="14">
    <w:abstractNumId w:val="26"/>
  </w:num>
  <w:num w:numId="15">
    <w:abstractNumId w:val="10"/>
  </w:num>
  <w:num w:numId="16">
    <w:abstractNumId w:val="20"/>
  </w:num>
  <w:num w:numId="17">
    <w:abstractNumId w:val="0"/>
  </w:num>
  <w:num w:numId="18">
    <w:abstractNumId w:val="34"/>
  </w:num>
  <w:num w:numId="19">
    <w:abstractNumId w:val="6"/>
  </w:num>
  <w:num w:numId="20">
    <w:abstractNumId w:val="25"/>
  </w:num>
  <w:num w:numId="21">
    <w:abstractNumId w:val="33"/>
  </w:num>
  <w:num w:numId="22">
    <w:abstractNumId w:val="4"/>
  </w:num>
  <w:num w:numId="23">
    <w:abstractNumId w:val="28"/>
  </w:num>
  <w:num w:numId="24">
    <w:abstractNumId w:val="30"/>
  </w:num>
  <w:num w:numId="25">
    <w:abstractNumId w:val="2"/>
  </w:num>
  <w:num w:numId="26">
    <w:abstractNumId w:val="21"/>
  </w:num>
  <w:num w:numId="27">
    <w:abstractNumId w:val="23"/>
  </w:num>
  <w:num w:numId="28">
    <w:abstractNumId w:val="3"/>
  </w:num>
  <w:num w:numId="29">
    <w:abstractNumId w:val="8"/>
  </w:num>
  <w:num w:numId="30">
    <w:abstractNumId w:val="15"/>
  </w:num>
  <w:num w:numId="31">
    <w:abstractNumId w:val="12"/>
  </w:num>
  <w:num w:numId="32">
    <w:abstractNumId w:val="22"/>
  </w:num>
  <w:num w:numId="33">
    <w:abstractNumId w:val="14"/>
  </w:num>
  <w:num w:numId="34">
    <w:abstractNumId w:val="22"/>
  </w:num>
  <w:num w:numId="35">
    <w:abstractNumId w:val="14"/>
  </w:num>
  <w:num w:numId="36">
    <w:abstractNumId w:val="1"/>
  </w:num>
  <w:num w:numId="37">
    <w:abstractNumId w:val="17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A4CC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D6B58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4272E"/>
    <w:rsid w:val="00461ED3"/>
    <w:rsid w:val="00470A02"/>
    <w:rsid w:val="004849A2"/>
    <w:rsid w:val="004927C7"/>
    <w:rsid w:val="004A513C"/>
    <w:rsid w:val="004B5236"/>
    <w:rsid w:val="004B5FBD"/>
    <w:rsid w:val="004C02A6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74A27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1306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058"/>
    <w:rsid w:val="00A45DFF"/>
    <w:rsid w:val="00A51B52"/>
    <w:rsid w:val="00A608D5"/>
    <w:rsid w:val="00A659C7"/>
    <w:rsid w:val="00A75207"/>
    <w:rsid w:val="00A91546"/>
    <w:rsid w:val="00AB5683"/>
    <w:rsid w:val="00AC6013"/>
    <w:rsid w:val="00AD4D9E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DF43EF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2AC3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94993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F94993"/>
    <w:pPr>
      <w:spacing w:after="0" w:line="240" w:lineRule="auto"/>
    </w:pPr>
    <w:rPr>
      <w:rFonts w:eastAsiaTheme="minorHAnsi" w:cstheme="minorBid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B5B9-4772-4FEA-8F0B-837232B2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21</cp:revision>
  <dcterms:created xsi:type="dcterms:W3CDTF">2022-02-01T15:56:00Z</dcterms:created>
  <dcterms:modified xsi:type="dcterms:W3CDTF">2022-08-02T16:54:00Z</dcterms:modified>
</cp:coreProperties>
</file>