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FDF6D" w14:textId="011E6FD3" w:rsidR="00302D52" w:rsidRPr="008D0649" w:rsidRDefault="00923614" w:rsidP="00302D52">
      <w:pPr>
        <w:spacing w:after="0" w:line="240" w:lineRule="auto"/>
        <w:jc w:val="center"/>
        <w:rPr>
          <w:rFonts w:ascii="Arial" w:hAnsi="Arial" w:cs="Arial"/>
          <w:b/>
          <w:sz w:val="24"/>
          <w:szCs w:val="24"/>
        </w:rPr>
      </w:pPr>
      <w:r>
        <w:rPr>
          <w:rFonts w:ascii="Arial" w:hAnsi="Arial" w:cs="Arial"/>
          <w:b/>
          <w:sz w:val="24"/>
          <w:szCs w:val="24"/>
        </w:rPr>
        <w:t>ANEXO 1</w:t>
      </w:r>
    </w:p>
    <w:p w14:paraId="24FB2CD2" w14:textId="77777777" w:rsidR="00302D52" w:rsidRPr="008D0649" w:rsidRDefault="00302D52" w:rsidP="00302D52">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0CA8C361" w14:textId="50239102" w:rsidR="0042452E" w:rsidRPr="0042452E" w:rsidRDefault="00467E46" w:rsidP="0042452E">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LICITACIÓN PÚBLICA LP-SC-013-2022</w:t>
      </w:r>
    </w:p>
    <w:p w14:paraId="415C16DC" w14:textId="77777777" w:rsidR="0042452E" w:rsidRPr="0042452E" w:rsidRDefault="0042452E" w:rsidP="0042452E">
      <w:pPr>
        <w:spacing w:after="0" w:line="240" w:lineRule="auto"/>
        <w:jc w:val="center"/>
        <w:rPr>
          <w:rFonts w:ascii="Arial" w:eastAsia="Times New Roman" w:hAnsi="Arial" w:cs="Arial"/>
          <w:b/>
          <w:sz w:val="24"/>
          <w:szCs w:val="24"/>
          <w:lang w:eastAsia="es-ES"/>
        </w:rPr>
      </w:pPr>
      <w:r w:rsidRPr="0042452E">
        <w:rPr>
          <w:rFonts w:ascii="Arial" w:eastAsia="Times New Roman" w:hAnsi="Arial" w:cs="Arial"/>
          <w:b/>
          <w:sz w:val="24"/>
          <w:szCs w:val="24"/>
          <w:lang w:eastAsia="es-ES"/>
        </w:rPr>
        <w:t>“CONTRATACIÓN DE PÓLIZA DE SEGURO DE DAÑOS PARA LOS BIENES MUEBLES E INMUEBLES DE LA ASEJ”</w:t>
      </w:r>
    </w:p>
    <w:p w14:paraId="4C0DCA35" w14:textId="77777777" w:rsidR="00DB418F" w:rsidRDefault="00DB418F" w:rsidP="00302D52">
      <w:pPr>
        <w:spacing w:after="0" w:line="240" w:lineRule="auto"/>
        <w:jc w:val="center"/>
        <w:rPr>
          <w:rFonts w:ascii="Arial" w:hAnsi="Arial" w:cs="Arial"/>
          <w:b/>
          <w:sz w:val="24"/>
          <w:szCs w:val="24"/>
        </w:rPr>
      </w:pPr>
    </w:p>
    <w:p w14:paraId="505101A0" w14:textId="77777777" w:rsidR="009078F6" w:rsidRDefault="009078F6" w:rsidP="00302D52">
      <w:pPr>
        <w:spacing w:after="0" w:line="240" w:lineRule="auto"/>
        <w:jc w:val="center"/>
        <w:rPr>
          <w:rFonts w:ascii="Arial" w:hAnsi="Arial" w:cs="Arial"/>
          <w:b/>
          <w:sz w:val="24"/>
          <w:szCs w:val="24"/>
        </w:rPr>
      </w:pPr>
    </w:p>
    <w:tbl>
      <w:tblPr>
        <w:tblStyle w:val="Tablaconcuadrcula"/>
        <w:tblW w:w="13325" w:type="dxa"/>
        <w:tblInd w:w="-5" w:type="dxa"/>
        <w:tblLayout w:type="fixed"/>
        <w:tblLook w:val="04A0" w:firstRow="1" w:lastRow="0" w:firstColumn="1" w:lastColumn="0" w:noHBand="0" w:noVBand="1"/>
      </w:tblPr>
      <w:tblGrid>
        <w:gridCol w:w="944"/>
        <w:gridCol w:w="3167"/>
        <w:gridCol w:w="1559"/>
        <w:gridCol w:w="1276"/>
        <w:gridCol w:w="1701"/>
        <w:gridCol w:w="1559"/>
        <w:gridCol w:w="1418"/>
        <w:gridCol w:w="1701"/>
      </w:tblGrid>
      <w:tr w:rsidR="001D77C6" w:rsidRPr="00705A65" w14:paraId="4DF260A4" w14:textId="77777777" w:rsidTr="00705A65">
        <w:trPr>
          <w:trHeight w:val="745"/>
        </w:trPr>
        <w:tc>
          <w:tcPr>
            <w:tcW w:w="944" w:type="dxa"/>
            <w:shd w:val="clear" w:color="auto" w:fill="D9D9D9" w:themeFill="background1" w:themeFillShade="D9"/>
            <w:vAlign w:val="center"/>
          </w:tcPr>
          <w:p w14:paraId="0E55AC5F" w14:textId="77777777" w:rsidR="001D77C6" w:rsidRPr="00705A65" w:rsidRDefault="001D77C6" w:rsidP="009B4905">
            <w:pPr>
              <w:jc w:val="center"/>
              <w:rPr>
                <w:rFonts w:ascii="Arial" w:hAnsi="Arial" w:cs="Arial"/>
                <w:b/>
                <w:sz w:val="16"/>
                <w:szCs w:val="16"/>
              </w:rPr>
            </w:pPr>
            <w:r w:rsidRPr="00705A65">
              <w:rPr>
                <w:rFonts w:ascii="Arial" w:hAnsi="Arial" w:cs="Arial"/>
                <w:b/>
                <w:sz w:val="16"/>
                <w:szCs w:val="16"/>
              </w:rPr>
              <w:t>PARTIDA</w:t>
            </w:r>
          </w:p>
        </w:tc>
        <w:tc>
          <w:tcPr>
            <w:tcW w:w="3167" w:type="dxa"/>
            <w:shd w:val="clear" w:color="auto" w:fill="D9D9D9" w:themeFill="background1" w:themeFillShade="D9"/>
            <w:vAlign w:val="center"/>
          </w:tcPr>
          <w:p w14:paraId="07C26194" w14:textId="5B3D86D1" w:rsidR="001D77C6" w:rsidRPr="00705A65" w:rsidRDefault="00705A65" w:rsidP="009B4905">
            <w:pPr>
              <w:jc w:val="center"/>
              <w:rPr>
                <w:rFonts w:ascii="Arial" w:hAnsi="Arial" w:cs="Arial"/>
                <w:b/>
                <w:sz w:val="16"/>
                <w:szCs w:val="16"/>
              </w:rPr>
            </w:pPr>
            <w:r>
              <w:rPr>
                <w:rFonts w:ascii="Arial" w:hAnsi="Arial" w:cs="Arial"/>
                <w:b/>
                <w:sz w:val="16"/>
                <w:szCs w:val="16"/>
              </w:rPr>
              <w:t>DESCRIPCIÓN</w:t>
            </w:r>
          </w:p>
        </w:tc>
        <w:tc>
          <w:tcPr>
            <w:tcW w:w="1559" w:type="dxa"/>
            <w:shd w:val="clear" w:color="auto" w:fill="D9D9D9" w:themeFill="background1" w:themeFillShade="D9"/>
            <w:vAlign w:val="center"/>
          </w:tcPr>
          <w:p w14:paraId="47260C8F" w14:textId="77777777" w:rsidR="001D77C6" w:rsidRPr="00705A65" w:rsidRDefault="001D77C6" w:rsidP="009B4905">
            <w:pPr>
              <w:jc w:val="center"/>
              <w:rPr>
                <w:rFonts w:ascii="Arial" w:hAnsi="Arial" w:cs="Arial"/>
                <w:b/>
                <w:sz w:val="16"/>
                <w:szCs w:val="16"/>
              </w:rPr>
            </w:pPr>
            <w:r w:rsidRPr="00705A65">
              <w:rPr>
                <w:rFonts w:ascii="Arial" w:hAnsi="Arial" w:cs="Arial"/>
                <w:b/>
                <w:sz w:val="16"/>
                <w:szCs w:val="16"/>
              </w:rPr>
              <w:t>SUMA ASEGURADA</w:t>
            </w:r>
          </w:p>
        </w:tc>
        <w:tc>
          <w:tcPr>
            <w:tcW w:w="1276" w:type="dxa"/>
            <w:shd w:val="clear" w:color="auto" w:fill="D9D9D9" w:themeFill="background1" w:themeFillShade="D9"/>
            <w:vAlign w:val="center"/>
          </w:tcPr>
          <w:p w14:paraId="19BCA0B8" w14:textId="77777777" w:rsidR="001D77C6" w:rsidRPr="00705A65" w:rsidRDefault="001D77C6" w:rsidP="009B4905">
            <w:pPr>
              <w:jc w:val="center"/>
              <w:rPr>
                <w:rFonts w:ascii="Arial" w:hAnsi="Arial" w:cs="Arial"/>
                <w:b/>
                <w:sz w:val="16"/>
                <w:szCs w:val="16"/>
              </w:rPr>
            </w:pPr>
            <w:r w:rsidRPr="00705A65">
              <w:rPr>
                <w:rFonts w:ascii="Arial" w:hAnsi="Arial" w:cs="Arial"/>
                <w:b/>
                <w:sz w:val="16"/>
                <w:szCs w:val="16"/>
              </w:rPr>
              <w:t>DEDUCIBLES</w:t>
            </w:r>
          </w:p>
        </w:tc>
        <w:tc>
          <w:tcPr>
            <w:tcW w:w="1701" w:type="dxa"/>
            <w:shd w:val="clear" w:color="auto" w:fill="D9D9D9" w:themeFill="background1" w:themeFillShade="D9"/>
            <w:vAlign w:val="center"/>
          </w:tcPr>
          <w:p w14:paraId="746E735B" w14:textId="77777777" w:rsidR="001D77C6" w:rsidRPr="00705A65" w:rsidRDefault="001D77C6" w:rsidP="009B4905">
            <w:pPr>
              <w:jc w:val="center"/>
              <w:rPr>
                <w:rFonts w:ascii="Arial" w:hAnsi="Arial" w:cs="Arial"/>
                <w:b/>
                <w:sz w:val="16"/>
                <w:szCs w:val="16"/>
              </w:rPr>
            </w:pPr>
            <w:r w:rsidRPr="00705A65">
              <w:rPr>
                <w:rFonts w:ascii="Arial" w:hAnsi="Arial" w:cs="Arial"/>
                <w:b/>
                <w:sz w:val="16"/>
                <w:szCs w:val="16"/>
              </w:rPr>
              <w:t>COASEGURO</w:t>
            </w:r>
          </w:p>
          <w:p w14:paraId="4C4C52F5" w14:textId="77777777" w:rsidR="001D77C6" w:rsidRPr="00705A65" w:rsidRDefault="001D77C6" w:rsidP="009B4905">
            <w:pPr>
              <w:jc w:val="center"/>
              <w:rPr>
                <w:rFonts w:ascii="Arial" w:hAnsi="Arial" w:cs="Arial"/>
                <w:b/>
                <w:sz w:val="16"/>
                <w:szCs w:val="16"/>
              </w:rPr>
            </w:pPr>
            <w:r w:rsidRPr="00705A65">
              <w:rPr>
                <w:rFonts w:ascii="Arial" w:hAnsi="Arial" w:cs="Arial"/>
                <w:b/>
                <w:sz w:val="16"/>
                <w:szCs w:val="16"/>
              </w:rPr>
              <w:t>(en caso de aplicar)</w:t>
            </w:r>
          </w:p>
        </w:tc>
        <w:tc>
          <w:tcPr>
            <w:tcW w:w="1559" w:type="dxa"/>
            <w:shd w:val="clear" w:color="auto" w:fill="D9D9D9" w:themeFill="background1" w:themeFillShade="D9"/>
            <w:vAlign w:val="center"/>
          </w:tcPr>
          <w:p w14:paraId="2717663C" w14:textId="77777777" w:rsidR="001D77C6" w:rsidRPr="00705A65" w:rsidRDefault="001D77C6" w:rsidP="009B4905">
            <w:pPr>
              <w:jc w:val="center"/>
              <w:rPr>
                <w:rFonts w:ascii="Arial" w:hAnsi="Arial" w:cs="Arial"/>
                <w:b/>
                <w:sz w:val="16"/>
                <w:szCs w:val="16"/>
              </w:rPr>
            </w:pPr>
            <w:r w:rsidRPr="00705A65">
              <w:rPr>
                <w:rFonts w:ascii="Arial" w:hAnsi="Arial" w:cs="Arial"/>
                <w:b/>
                <w:sz w:val="16"/>
                <w:szCs w:val="16"/>
              </w:rPr>
              <w:t>DERECHO DE PÓLIZA</w:t>
            </w:r>
          </w:p>
        </w:tc>
        <w:tc>
          <w:tcPr>
            <w:tcW w:w="1418" w:type="dxa"/>
            <w:shd w:val="clear" w:color="auto" w:fill="D9D9D9" w:themeFill="background1" w:themeFillShade="D9"/>
            <w:vAlign w:val="center"/>
          </w:tcPr>
          <w:p w14:paraId="47B9CE7C" w14:textId="77777777" w:rsidR="001D77C6" w:rsidRPr="00705A65" w:rsidRDefault="001D77C6" w:rsidP="009B4905">
            <w:pPr>
              <w:jc w:val="center"/>
              <w:rPr>
                <w:rFonts w:ascii="Arial" w:hAnsi="Arial" w:cs="Arial"/>
                <w:b/>
                <w:sz w:val="16"/>
                <w:szCs w:val="16"/>
              </w:rPr>
            </w:pPr>
            <w:r w:rsidRPr="00705A65">
              <w:rPr>
                <w:rFonts w:ascii="Arial" w:hAnsi="Arial" w:cs="Arial"/>
                <w:b/>
                <w:sz w:val="16"/>
                <w:szCs w:val="16"/>
              </w:rPr>
              <w:t>I.V.A.</w:t>
            </w:r>
          </w:p>
        </w:tc>
        <w:tc>
          <w:tcPr>
            <w:tcW w:w="1701" w:type="dxa"/>
            <w:shd w:val="clear" w:color="auto" w:fill="D9D9D9" w:themeFill="background1" w:themeFillShade="D9"/>
            <w:vAlign w:val="center"/>
          </w:tcPr>
          <w:p w14:paraId="3E3337D9" w14:textId="77777777" w:rsidR="001D77C6" w:rsidRPr="00705A65" w:rsidRDefault="001D77C6" w:rsidP="009B4905">
            <w:pPr>
              <w:jc w:val="center"/>
              <w:rPr>
                <w:rFonts w:ascii="Arial" w:hAnsi="Arial" w:cs="Arial"/>
                <w:b/>
                <w:sz w:val="16"/>
                <w:szCs w:val="16"/>
              </w:rPr>
            </w:pPr>
            <w:r w:rsidRPr="00705A65">
              <w:rPr>
                <w:rFonts w:ascii="Arial" w:hAnsi="Arial" w:cs="Arial"/>
                <w:b/>
                <w:sz w:val="16"/>
                <w:szCs w:val="16"/>
              </w:rPr>
              <w:t>GRAN TOTAL</w:t>
            </w:r>
          </w:p>
        </w:tc>
      </w:tr>
      <w:tr w:rsidR="00705A65" w:rsidRPr="00705A65" w14:paraId="6066C5C6" w14:textId="77777777" w:rsidTr="00705A65">
        <w:trPr>
          <w:trHeight w:val="745"/>
        </w:trPr>
        <w:tc>
          <w:tcPr>
            <w:tcW w:w="944" w:type="dxa"/>
            <w:shd w:val="clear" w:color="auto" w:fill="auto"/>
            <w:vAlign w:val="center"/>
          </w:tcPr>
          <w:p w14:paraId="6BD1CEC0" w14:textId="61BE19B0" w:rsidR="00705A65" w:rsidRPr="00705A65" w:rsidRDefault="00705A65" w:rsidP="009B4905">
            <w:pPr>
              <w:jc w:val="center"/>
              <w:rPr>
                <w:rFonts w:ascii="Arial" w:hAnsi="Arial" w:cs="Arial"/>
                <w:b/>
                <w:sz w:val="16"/>
                <w:szCs w:val="16"/>
              </w:rPr>
            </w:pPr>
            <w:r>
              <w:rPr>
                <w:rFonts w:ascii="Arial" w:hAnsi="Arial" w:cs="Arial"/>
                <w:b/>
                <w:sz w:val="16"/>
                <w:szCs w:val="16"/>
              </w:rPr>
              <w:t>1</w:t>
            </w:r>
          </w:p>
        </w:tc>
        <w:tc>
          <w:tcPr>
            <w:tcW w:w="3167" w:type="dxa"/>
            <w:shd w:val="clear" w:color="auto" w:fill="auto"/>
            <w:vAlign w:val="center"/>
          </w:tcPr>
          <w:p w14:paraId="6AF59847" w14:textId="03A59B87" w:rsidR="00705A65" w:rsidRPr="00705A65" w:rsidRDefault="00705A65" w:rsidP="009B4905">
            <w:pPr>
              <w:jc w:val="center"/>
              <w:rPr>
                <w:rFonts w:ascii="Arial" w:hAnsi="Arial" w:cs="Arial"/>
                <w:b/>
                <w:sz w:val="16"/>
                <w:szCs w:val="16"/>
              </w:rPr>
            </w:pPr>
            <w:r>
              <w:rPr>
                <w:rFonts w:ascii="Arial" w:hAnsi="Arial" w:cs="Arial"/>
                <w:b/>
                <w:sz w:val="16"/>
                <w:szCs w:val="16"/>
              </w:rPr>
              <w:t xml:space="preserve">CONTRATACIÓN DE POLIZA DE SEGURO DEL COMPLEJO Y CONTENIDOS DE LA ASEJ </w:t>
            </w:r>
            <w:r w:rsidRPr="00705A65">
              <w:rPr>
                <w:rFonts w:ascii="Arial" w:hAnsi="Arial" w:cs="Arial"/>
                <w:b/>
                <w:sz w:val="16"/>
                <w:szCs w:val="16"/>
                <w:u w:val="single"/>
              </w:rPr>
              <w:t>POR 1 AÑO</w:t>
            </w:r>
          </w:p>
        </w:tc>
        <w:tc>
          <w:tcPr>
            <w:tcW w:w="1559" w:type="dxa"/>
            <w:shd w:val="clear" w:color="auto" w:fill="auto"/>
            <w:vAlign w:val="center"/>
          </w:tcPr>
          <w:p w14:paraId="6ADFD7CC" w14:textId="77777777" w:rsidR="00705A65" w:rsidRPr="00705A65" w:rsidRDefault="00705A65" w:rsidP="009B4905">
            <w:pPr>
              <w:jc w:val="center"/>
              <w:rPr>
                <w:rFonts w:ascii="Arial" w:hAnsi="Arial" w:cs="Arial"/>
                <w:b/>
                <w:sz w:val="16"/>
                <w:szCs w:val="16"/>
              </w:rPr>
            </w:pPr>
          </w:p>
        </w:tc>
        <w:tc>
          <w:tcPr>
            <w:tcW w:w="1276" w:type="dxa"/>
            <w:shd w:val="clear" w:color="auto" w:fill="auto"/>
            <w:vAlign w:val="center"/>
          </w:tcPr>
          <w:p w14:paraId="28669EA1" w14:textId="77777777" w:rsidR="00705A65" w:rsidRPr="00705A65" w:rsidRDefault="00705A65" w:rsidP="009B4905">
            <w:pPr>
              <w:jc w:val="center"/>
              <w:rPr>
                <w:rFonts w:ascii="Arial" w:hAnsi="Arial" w:cs="Arial"/>
                <w:b/>
                <w:sz w:val="16"/>
                <w:szCs w:val="16"/>
              </w:rPr>
            </w:pPr>
          </w:p>
        </w:tc>
        <w:tc>
          <w:tcPr>
            <w:tcW w:w="1701" w:type="dxa"/>
            <w:shd w:val="clear" w:color="auto" w:fill="auto"/>
            <w:vAlign w:val="center"/>
          </w:tcPr>
          <w:p w14:paraId="03E04129" w14:textId="77777777" w:rsidR="00705A65" w:rsidRPr="00705A65" w:rsidRDefault="00705A65" w:rsidP="009B4905">
            <w:pPr>
              <w:jc w:val="center"/>
              <w:rPr>
                <w:rFonts w:ascii="Arial" w:hAnsi="Arial" w:cs="Arial"/>
                <w:b/>
                <w:sz w:val="16"/>
                <w:szCs w:val="16"/>
              </w:rPr>
            </w:pPr>
          </w:p>
        </w:tc>
        <w:tc>
          <w:tcPr>
            <w:tcW w:w="1559" w:type="dxa"/>
            <w:shd w:val="clear" w:color="auto" w:fill="auto"/>
            <w:vAlign w:val="center"/>
          </w:tcPr>
          <w:p w14:paraId="4D307DFD" w14:textId="77777777" w:rsidR="00705A65" w:rsidRPr="00705A65" w:rsidRDefault="00705A65" w:rsidP="009B4905">
            <w:pPr>
              <w:jc w:val="center"/>
              <w:rPr>
                <w:rFonts w:ascii="Arial" w:hAnsi="Arial" w:cs="Arial"/>
                <w:b/>
                <w:sz w:val="16"/>
                <w:szCs w:val="16"/>
              </w:rPr>
            </w:pPr>
          </w:p>
        </w:tc>
        <w:tc>
          <w:tcPr>
            <w:tcW w:w="1418" w:type="dxa"/>
            <w:shd w:val="clear" w:color="auto" w:fill="auto"/>
            <w:vAlign w:val="center"/>
          </w:tcPr>
          <w:p w14:paraId="585E204F" w14:textId="77777777" w:rsidR="00705A65" w:rsidRPr="00705A65" w:rsidRDefault="00705A65" w:rsidP="009B4905">
            <w:pPr>
              <w:jc w:val="center"/>
              <w:rPr>
                <w:rFonts w:ascii="Arial" w:hAnsi="Arial" w:cs="Arial"/>
                <w:b/>
                <w:sz w:val="16"/>
                <w:szCs w:val="16"/>
              </w:rPr>
            </w:pPr>
          </w:p>
        </w:tc>
        <w:tc>
          <w:tcPr>
            <w:tcW w:w="1701" w:type="dxa"/>
            <w:shd w:val="clear" w:color="auto" w:fill="auto"/>
            <w:vAlign w:val="center"/>
          </w:tcPr>
          <w:p w14:paraId="2E0A68E4" w14:textId="77777777" w:rsidR="00705A65" w:rsidRPr="00705A65" w:rsidRDefault="00705A65" w:rsidP="009B4905">
            <w:pPr>
              <w:jc w:val="center"/>
              <w:rPr>
                <w:rFonts w:ascii="Arial" w:hAnsi="Arial" w:cs="Arial"/>
                <w:b/>
                <w:sz w:val="16"/>
                <w:szCs w:val="16"/>
              </w:rPr>
            </w:pPr>
          </w:p>
        </w:tc>
      </w:tr>
      <w:tr w:rsidR="00705A65" w:rsidRPr="00705A65" w14:paraId="19F8159A" w14:textId="77777777" w:rsidTr="00705A65">
        <w:trPr>
          <w:trHeight w:val="745"/>
        </w:trPr>
        <w:tc>
          <w:tcPr>
            <w:tcW w:w="944" w:type="dxa"/>
            <w:shd w:val="clear" w:color="auto" w:fill="auto"/>
            <w:vAlign w:val="center"/>
          </w:tcPr>
          <w:p w14:paraId="7EE3BBC9" w14:textId="54EC7032" w:rsidR="00705A65" w:rsidRPr="00705A65" w:rsidRDefault="00705A65" w:rsidP="00705A65">
            <w:pPr>
              <w:jc w:val="center"/>
              <w:rPr>
                <w:rFonts w:ascii="Arial" w:hAnsi="Arial" w:cs="Arial"/>
                <w:b/>
                <w:sz w:val="16"/>
                <w:szCs w:val="16"/>
              </w:rPr>
            </w:pPr>
            <w:r>
              <w:rPr>
                <w:rFonts w:ascii="Arial" w:hAnsi="Arial" w:cs="Arial"/>
                <w:b/>
                <w:sz w:val="16"/>
                <w:szCs w:val="16"/>
              </w:rPr>
              <w:t>2</w:t>
            </w:r>
          </w:p>
        </w:tc>
        <w:tc>
          <w:tcPr>
            <w:tcW w:w="3167" w:type="dxa"/>
            <w:shd w:val="clear" w:color="auto" w:fill="auto"/>
            <w:vAlign w:val="center"/>
          </w:tcPr>
          <w:p w14:paraId="01A7FF5A" w14:textId="7A891AEF" w:rsidR="00705A65" w:rsidRPr="00FD0942" w:rsidRDefault="00705A65" w:rsidP="00FD0942">
            <w:pPr>
              <w:jc w:val="center"/>
              <w:rPr>
                <w:rFonts w:ascii="Arial" w:hAnsi="Arial" w:cs="Arial"/>
                <w:b/>
                <w:sz w:val="16"/>
                <w:szCs w:val="16"/>
              </w:rPr>
            </w:pPr>
            <w:r w:rsidRPr="00FD0942">
              <w:rPr>
                <w:rFonts w:ascii="Arial" w:hAnsi="Arial" w:cs="Arial"/>
                <w:b/>
                <w:sz w:val="16"/>
                <w:szCs w:val="16"/>
              </w:rPr>
              <w:t xml:space="preserve">CONTRATACIÓN DE POLIZA DE SEGURO DEL COMPLEJO Y CONTENIDOS DE LA ASEJ </w:t>
            </w:r>
            <w:r w:rsidR="00FD0942" w:rsidRPr="00FD0942">
              <w:rPr>
                <w:rFonts w:ascii="Arial" w:hAnsi="Arial" w:cs="Arial"/>
                <w:b/>
                <w:sz w:val="16"/>
                <w:szCs w:val="16"/>
              </w:rPr>
              <w:t>POR LA RENOVACIÓN DEL SEGUNDO AÑO.</w:t>
            </w:r>
          </w:p>
        </w:tc>
        <w:tc>
          <w:tcPr>
            <w:tcW w:w="1559" w:type="dxa"/>
            <w:shd w:val="clear" w:color="auto" w:fill="auto"/>
            <w:vAlign w:val="center"/>
          </w:tcPr>
          <w:p w14:paraId="24FBDC2A" w14:textId="77777777" w:rsidR="00705A65" w:rsidRPr="00705A65" w:rsidRDefault="00705A65" w:rsidP="00705A65">
            <w:pPr>
              <w:jc w:val="center"/>
              <w:rPr>
                <w:rFonts w:ascii="Arial" w:hAnsi="Arial" w:cs="Arial"/>
                <w:b/>
                <w:sz w:val="16"/>
                <w:szCs w:val="16"/>
              </w:rPr>
            </w:pPr>
          </w:p>
        </w:tc>
        <w:tc>
          <w:tcPr>
            <w:tcW w:w="1276" w:type="dxa"/>
            <w:shd w:val="clear" w:color="auto" w:fill="auto"/>
            <w:vAlign w:val="center"/>
          </w:tcPr>
          <w:p w14:paraId="6D3A0123" w14:textId="77777777" w:rsidR="00705A65" w:rsidRPr="00705A65" w:rsidRDefault="00705A65" w:rsidP="00705A65">
            <w:pPr>
              <w:jc w:val="center"/>
              <w:rPr>
                <w:rFonts w:ascii="Arial" w:hAnsi="Arial" w:cs="Arial"/>
                <w:b/>
                <w:sz w:val="16"/>
                <w:szCs w:val="16"/>
              </w:rPr>
            </w:pPr>
          </w:p>
        </w:tc>
        <w:tc>
          <w:tcPr>
            <w:tcW w:w="1701" w:type="dxa"/>
            <w:shd w:val="clear" w:color="auto" w:fill="auto"/>
            <w:vAlign w:val="center"/>
          </w:tcPr>
          <w:p w14:paraId="654A84CD" w14:textId="77777777" w:rsidR="00705A65" w:rsidRPr="00705A65" w:rsidRDefault="00705A65" w:rsidP="00705A65">
            <w:pPr>
              <w:jc w:val="center"/>
              <w:rPr>
                <w:rFonts w:ascii="Arial" w:hAnsi="Arial" w:cs="Arial"/>
                <w:b/>
                <w:sz w:val="16"/>
                <w:szCs w:val="16"/>
              </w:rPr>
            </w:pPr>
          </w:p>
        </w:tc>
        <w:tc>
          <w:tcPr>
            <w:tcW w:w="1559" w:type="dxa"/>
            <w:shd w:val="clear" w:color="auto" w:fill="auto"/>
            <w:vAlign w:val="center"/>
          </w:tcPr>
          <w:p w14:paraId="76D5900D" w14:textId="77777777" w:rsidR="00705A65" w:rsidRPr="00705A65" w:rsidRDefault="00705A65" w:rsidP="00705A65">
            <w:pPr>
              <w:jc w:val="center"/>
              <w:rPr>
                <w:rFonts w:ascii="Arial" w:hAnsi="Arial" w:cs="Arial"/>
                <w:b/>
                <w:sz w:val="16"/>
                <w:szCs w:val="16"/>
              </w:rPr>
            </w:pPr>
          </w:p>
        </w:tc>
        <w:tc>
          <w:tcPr>
            <w:tcW w:w="1418" w:type="dxa"/>
            <w:shd w:val="clear" w:color="auto" w:fill="auto"/>
            <w:vAlign w:val="center"/>
          </w:tcPr>
          <w:p w14:paraId="7A042BEB" w14:textId="77777777" w:rsidR="00705A65" w:rsidRPr="00705A65" w:rsidRDefault="00705A65" w:rsidP="00705A65">
            <w:pPr>
              <w:jc w:val="center"/>
              <w:rPr>
                <w:rFonts w:ascii="Arial" w:hAnsi="Arial" w:cs="Arial"/>
                <w:b/>
                <w:sz w:val="16"/>
                <w:szCs w:val="16"/>
              </w:rPr>
            </w:pPr>
          </w:p>
        </w:tc>
        <w:tc>
          <w:tcPr>
            <w:tcW w:w="1701" w:type="dxa"/>
            <w:shd w:val="clear" w:color="auto" w:fill="auto"/>
            <w:vAlign w:val="center"/>
          </w:tcPr>
          <w:p w14:paraId="0D15D77A" w14:textId="77777777" w:rsidR="00705A65" w:rsidRPr="00705A65" w:rsidRDefault="00705A65" w:rsidP="00705A65">
            <w:pPr>
              <w:jc w:val="center"/>
              <w:rPr>
                <w:rFonts w:ascii="Arial" w:hAnsi="Arial" w:cs="Arial"/>
                <w:b/>
                <w:sz w:val="16"/>
                <w:szCs w:val="16"/>
              </w:rPr>
            </w:pPr>
          </w:p>
        </w:tc>
      </w:tr>
    </w:tbl>
    <w:tbl>
      <w:tblPr>
        <w:tblStyle w:val="Tablaconcuadrcula1"/>
        <w:tblW w:w="13320" w:type="dxa"/>
        <w:tblLook w:val="04A0" w:firstRow="1" w:lastRow="0" w:firstColumn="1" w:lastColumn="0" w:noHBand="0" w:noVBand="1"/>
      </w:tblPr>
      <w:tblGrid>
        <w:gridCol w:w="4106"/>
        <w:gridCol w:w="9214"/>
      </w:tblGrid>
      <w:tr w:rsidR="00705A65" w:rsidRPr="00705A65" w14:paraId="64A428E2" w14:textId="77777777" w:rsidTr="00705A65">
        <w:trPr>
          <w:trHeight w:val="961"/>
        </w:trPr>
        <w:tc>
          <w:tcPr>
            <w:tcW w:w="4106" w:type="dxa"/>
            <w:shd w:val="clear" w:color="auto" w:fill="BFBFBF" w:themeFill="background1" w:themeFillShade="BF"/>
            <w:vAlign w:val="center"/>
          </w:tcPr>
          <w:p w14:paraId="70B87088" w14:textId="77777777" w:rsidR="00705A65" w:rsidRPr="00705A65" w:rsidRDefault="00705A65" w:rsidP="00705A65">
            <w:pPr>
              <w:jc w:val="center"/>
              <w:rPr>
                <w:rFonts w:ascii="Arial" w:hAnsi="Arial" w:cs="Arial"/>
                <w:b/>
                <w:sz w:val="20"/>
                <w:szCs w:val="20"/>
              </w:rPr>
            </w:pPr>
            <w:r w:rsidRPr="00705A65">
              <w:rPr>
                <w:rFonts w:ascii="Arial" w:hAnsi="Arial" w:cs="Arial"/>
                <w:b/>
                <w:sz w:val="20"/>
                <w:szCs w:val="20"/>
              </w:rPr>
              <w:t>GRAN TOTAL con impuestos incluidos:</w:t>
            </w:r>
          </w:p>
          <w:p w14:paraId="6EC1FB47" w14:textId="77777777" w:rsidR="00705A65" w:rsidRPr="00705A65" w:rsidRDefault="00705A65" w:rsidP="00705A65">
            <w:pPr>
              <w:jc w:val="center"/>
              <w:rPr>
                <w:rFonts w:ascii="Arial" w:hAnsi="Arial" w:cs="Arial"/>
                <w:b/>
                <w:sz w:val="20"/>
                <w:szCs w:val="20"/>
              </w:rPr>
            </w:pPr>
          </w:p>
        </w:tc>
        <w:tc>
          <w:tcPr>
            <w:tcW w:w="9214" w:type="dxa"/>
            <w:shd w:val="clear" w:color="auto" w:fill="BFBFBF" w:themeFill="background1" w:themeFillShade="BF"/>
            <w:vAlign w:val="center"/>
          </w:tcPr>
          <w:p w14:paraId="22D1C5F6" w14:textId="77777777" w:rsidR="00705A65" w:rsidRPr="00705A65" w:rsidRDefault="00705A65" w:rsidP="00705A65">
            <w:pPr>
              <w:jc w:val="center"/>
              <w:rPr>
                <w:rFonts w:ascii="Arial" w:hAnsi="Arial" w:cs="Arial"/>
                <w:b/>
                <w:sz w:val="20"/>
                <w:szCs w:val="20"/>
              </w:rPr>
            </w:pPr>
            <w:r w:rsidRPr="00705A65">
              <w:rPr>
                <w:rFonts w:ascii="Arial" w:hAnsi="Arial" w:cs="Arial"/>
                <w:b/>
                <w:sz w:val="20"/>
                <w:szCs w:val="20"/>
              </w:rPr>
              <w:t>$__________ (y cantidad en letra)</w:t>
            </w:r>
          </w:p>
        </w:tc>
      </w:tr>
    </w:tbl>
    <w:p w14:paraId="4EB82D24" w14:textId="2C06B1C6" w:rsidR="009078F6" w:rsidRDefault="009078F6" w:rsidP="001D77C6">
      <w:pPr>
        <w:spacing w:after="0" w:line="240" w:lineRule="auto"/>
        <w:rPr>
          <w:rFonts w:ascii="Arial" w:hAnsi="Arial" w:cs="Arial"/>
          <w:b/>
          <w:sz w:val="24"/>
          <w:szCs w:val="24"/>
        </w:rPr>
      </w:pPr>
    </w:p>
    <w:p w14:paraId="3B828193" w14:textId="77777777" w:rsidR="00705A65" w:rsidRDefault="00705A65" w:rsidP="001D77C6">
      <w:pPr>
        <w:spacing w:after="0" w:line="240" w:lineRule="auto"/>
        <w:rPr>
          <w:rFonts w:ascii="Arial" w:hAnsi="Arial" w:cs="Arial"/>
          <w:b/>
          <w:sz w:val="24"/>
          <w:szCs w:val="24"/>
        </w:rPr>
      </w:pPr>
    </w:p>
    <w:p w14:paraId="57A9C0E4" w14:textId="3CC6646D" w:rsidR="00CD2E39" w:rsidRDefault="00705A65" w:rsidP="001D77C6">
      <w:pPr>
        <w:spacing w:after="0" w:line="240" w:lineRule="auto"/>
        <w:rPr>
          <w:rFonts w:ascii="Arial" w:hAnsi="Arial" w:cs="Arial"/>
          <w:b/>
          <w:sz w:val="24"/>
          <w:szCs w:val="24"/>
        </w:rPr>
      </w:pPr>
      <w:r>
        <w:rPr>
          <w:rFonts w:ascii="Arial" w:hAnsi="Arial" w:cs="Arial"/>
          <w:b/>
          <w:sz w:val="24"/>
          <w:szCs w:val="24"/>
        </w:rPr>
        <w:t>En el supuesto de que la propuesta del lic</w:t>
      </w:r>
      <w:r w:rsidR="00EC0DE1">
        <w:rPr>
          <w:rFonts w:ascii="Arial" w:hAnsi="Arial" w:cs="Arial"/>
          <w:b/>
          <w:sz w:val="24"/>
          <w:szCs w:val="24"/>
        </w:rPr>
        <w:t>itante rebase la cantidad de 451</w:t>
      </w:r>
      <w:r>
        <w:rPr>
          <w:rFonts w:ascii="Arial" w:hAnsi="Arial" w:cs="Arial"/>
          <w:b/>
          <w:sz w:val="24"/>
          <w:szCs w:val="24"/>
        </w:rPr>
        <w:t xml:space="preserve"> UMAs, solo se contratará la póliza por 1 año.</w:t>
      </w:r>
    </w:p>
    <w:p w14:paraId="5A754861" w14:textId="77777777" w:rsidR="00302D52" w:rsidRDefault="00302D52" w:rsidP="00302D52">
      <w:pPr>
        <w:spacing w:after="0" w:line="240" w:lineRule="auto"/>
        <w:jc w:val="center"/>
        <w:rPr>
          <w:rFonts w:ascii="Arial" w:hAnsi="Arial" w:cs="Arial"/>
          <w:b/>
          <w:sz w:val="24"/>
          <w:szCs w:val="24"/>
        </w:rPr>
      </w:pPr>
    </w:p>
    <w:p w14:paraId="60668C80" w14:textId="77777777" w:rsidR="00302D52" w:rsidRDefault="00302D52" w:rsidP="00302D52">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La 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p>
    <w:p w14:paraId="5928ED7B" w14:textId="77777777" w:rsidR="00302D52" w:rsidRPr="00751866" w:rsidRDefault="00302D52" w:rsidP="00302D52">
      <w:pPr>
        <w:pStyle w:val="Prrafodelista"/>
        <w:numPr>
          <w:ilvl w:val="0"/>
          <w:numId w:val="4"/>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w:t>
      </w:r>
      <w:bookmarkStart w:id="0" w:name="_GoBack"/>
      <w:bookmarkEnd w:id="0"/>
      <w:r>
        <w:rPr>
          <w:rFonts w:ascii="Arial" w:hAnsi="Arial" w:cs="Arial"/>
          <w:sz w:val="24"/>
          <w:szCs w:val="24"/>
        </w:rPr>
        <w:t>_.</w:t>
      </w:r>
    </w:p>
    <w:p w14:paraId="122B5F81" w14:textId="6D9A2110" w:rsidR="00302D52"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14:paraId="24FB86D8" w14:textId="1312E699" w:rsidR="00302D52" w:rsidRPr="008D0649" w:rsidRDefault="00302D52" w:rsidP="00466BE1">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w:t>
      </w:r>
      <w:r w:rsidRPr="00F273B0">
        <w:rPr>
          <w:rFonts w:ascii="Arial" w:hAnsi="Arial" w:cs="Arial"/>
          <w:sz w:val="24"/>
          <w:szCs w:val="24"/>
        </w:rPr>
        <w:t>Superior del Estado de Jalisco opte por adjudicar por partidas lo que es materia de la licitación. El no hacerlo, queda en el entendido de que sostiene los precios para cualquier volumen de adjudicación</w:t>
      </w:r>
      <w:r>
        <w:rPr>
          <w:rFonts w:ascii="Arial" w:hAnsi="Arial" w:cs="Arial"/>
          <w:sz w:val="24"/>
          <w:szCs w:val="24"/>
        </w:rPr>
        <w:t xml:space="preserve">: </w:t>
      </w:r>
      <w:r w:rsidRPr="00751866">
        <w:rPr>
          <w:rFonts w:ascii="Arial" w:hAnsi="Arial" w:cs="Arial"/>
          <w:sz w:val="24"/>
          <w:szCs w:val="24"/>
        </w:rPr>
        <w:t>______</w:t>
      </w:r>
      <w:r>
        <w:rPr>
          <w:rFonts w:ascii="Arial" w:hAnsi="Arial" w:cs="Arial"/>
          <w:sz w:val="24"/>
          <w:szCs w:val="24"/>
        </w:rPr>
        <w:t>__________.</w:t>
      </w:r>
    </w:p>
    <w:p w14:paraId="6070E209" w14:textId="77777777" w:rsidR="00302D52" w:rsidRPr="008D0649"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________________.</w:t>
      </w:r>
    </w:p>
    <w:p w14:paraId="659C5DBE" w14:textId="77777777" w:rsidR="00302D52" w:rsidRPr="008D0649" w:rsidRDefault="00302D52" w:rsidP="00302D52">
      <w:pPr>
        <w:spacing w:after="0" w:line="240" w:lineRule="auto"/>
        <w:jc w:val="both"/>
        <w:rPr>
          <w:rFonts w:ascii="Arial" w:hAnsi="Arial" w:cs="Arial"/>
          <w:sz w:val="24"/>
          <w:szCs w:val="24"/>
        </w:rPr>
      </w:pPr>
    </w:p>
    <w:p w14:paraId="3AC52022" w14:textId="77777777" w:rsidR="00302D52" w:rsidRPr="008D0649" w:rsidRDefault="00302D52" w:rsidP="00302D52">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28BA2A2A" w14:textId="77777777" w:rsidR="00302D52" w:rsidRPr="008D0649" w:rsidRDefault="00302D52" w:rsidP="00302D52">
      <w:pPr>
        <w:spacing w:after="0" w:line="240" w:lineRule="auto"/>
        <w:jc w:val="both"/>
        <w:rPr>
          <w:rFonts w:ascii="Arial" w:hAnsi="Arial" w:cs="Arial"/>
          <w:sz w:val="24"/>
          <w:szCs w:val="24"/>
        </w:rPr>
      </w:pPr>
    </w:p>
    <w:p w14:paraId="08F04A7A" w14:textId="77777777"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lastRenderedPageBreak/>
        <w:t>ATENTAMENTE</w:t>
      </w:r>
    </w:p>
    <w:p w14:paraId="0565ED29" w14:textId="540CD993"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Guadalajara,</w:t>
      </w:r>
      <w:r w:rsidR="00503E7F">
        <w:rPr>
          <w:rFonts w:ascii="Arial" w:hAnsi="Arial" w:cs="Arial"/>
          <w:sz w:val="24"/>
          <w:szCs w:val="24"/>
        </w:rPr>
        <w:t xml:space="preserve"> </w:t>
      </w:r>
      <w:r w:rsidR="00467E46">
        <w:rPr>
          <w:rFonts w:ascii="Arial" w:hAnsi="Arial" w:cs="Arial"/>
          <w:sz w:val="24"/>
          <w:szCs w:val="24"/>
        </w:rPr>
        <w:t>Jalisco ____ de ________ de 2022</w:t>
      </w:r>
      <w:r w:rsidRPr="008D0649">
        <w:rPr>
          <w:rFonts w:ascii="Arial" w:hAnsi="Arial" w:cs="Arial"/>
          <w:sz w:val="24"/>
          <w:szCs w:val="24"/>
        </w:rPr>
        <w:t>.</w:t>
      </w:r>
    </w:p>
    <w:p w14:paraId="3247F245" w14:textId="77777777"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Protesto lo necesario.</w:t>
      </w:r>
    </w:p>
    <w:p w14:paraId="09B22A28" w14:textId="77777777" w:rsidR="00302D52" w:rsidRDefault="00302D52" w:rsidP="00302D52">
      <w:pPr>
        <w:spacing w:after="0" w:line="240" w:lineRule="auto"/>
        <w:jc w:val="center"/>
        <w:rPr>
          <w:rFonts w:ascii="Arial" w:hAnsi="Arial" w:cs="Arial"/>
          <w:sz w:val="24"/>
          <w:szCs w:val="24"/>
        </w:rPr>
      </w:pPr>
    </w:p>
    <w:p w14:paraId="1307ECE4" w14:textId="77777777" w:rsidR="00302D52" w:rsidRPr="008D0649" w:rsidRDefault="00302D52" w:rsidP="00302D52">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3217AEAF" w14:textId="63B1A8F7" w:rsidR="00302D52" w:rsidRDefault="00302D52" w:rsidP="00302D52">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31ABFE99" w14:textId="77777777" w:rsidR="00253E6C" w:rsidRDefault="00253E6C" w:rsidP="00302D52">
      <w:pPr>
        <w:spacing w:after="0" w:line="240" w:lineRule="auto"/>
        <w:jc w:val="center"/>
        <w:rPr>
          <w:rFonts w:ascii="Arial" w:hAnsi="Arial" w:cs="Arial"/>
          <w:sz w:val="24"/>
          <w:szCs w:val="24"/>
        </w:rPr>
      </w:pPr>
    </w:p>
    <w:p w14:paraId="519550D5" w14:textId="77777777" w:rsidR="00302D52" w:rsidRPr="00FE6303" w:rsidRDefault="00302D52" w:rsidP="00302D52">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14:paraId="79F6D403" w14:textId="0D306CBB" w:rsidR="001315A5" w:rsidRPr="001315A5" w:rsidRDefault="001315A5" w:rsidP="001315A5">
      <w:pPr>
        <w:tabs>
          <w:tab w:val="left" w:pos="1500"/>
        </w:tabs>
      </w:pPr>
    </w:p>
    <w:sectPr w:rsidR="001315A5" w:rsidRPr="001315A5" w:rsidSect="00705A65">
      <w:pgSz w:w="15840" w:h="12240" w:orient="landscape"/>
      <w:pgMar w:top="1418" w:right="1701" w:bottom="1134" w:left="851" w:header="72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D52FB" w14:textId="77777777" w:rsidR="00647856" w:rsidRDefault="00647856" w:rsidP="00647856">
      <w:pPr>
        <w:spacing w:after="0" w:line="240" w:lineRule="auto"/>
      </w:pPr>
      <w:r>
        <w:separator/>
      </w:r>
    </w:p>
  </w:endnote>
  <w:endnote w:type="continuationSeparator" w:id="0">
    <w:p w14:paraId="05FED920" w14:textId="77777777" w:rsidR="00647856" w:rsidRDefault="00647856" w:rsidP="00647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6148F" w14:textId="77777777" w:rsidR="00647856" w:rsidRDefault="00647856" w:rsidP="00647856">
      <w:pPr>
        <w:spacing w:after="0" w:line="240" w:lineRule="auto"/>
      </w:pPr>
      <w:r>
        <w:separator/>
      </w:r>
    </w:p>
  </w:footnote>
  <w:footnote w:type="continuationSeparator" w:id="0">
    <w:p w14:paraId="55EEFE74" w14:textId="77777777" w:rsidR="00647856" w:rsidRDefault="00647856" w:rsidP="006478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35DB0"/>
    <w:multiLevelType w:val="hybridMultilevel"/>
    <w:tmpl w:val="FE18994A"/>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8B2209D"/>
    <w:multiLevelType w:val="hybridMultilevel"/>
    <w:tmpl w:val="E22E8A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5C2552"/>
    <w:multiLevelType w:val="hybridMultilevel"/>
    <w:tmpl w:val="E822E77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EEE096D"/>
    <w:multiLevelType w:val="hybridMultilevel"/>
    <w:tmpl w:val="B55615D0"/>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09E6536"/>
    <w:multiLevelType w:val="hybridMultilevel"/>
    <w:tmpl w:val="2F342A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E656CDE"/>
    <w:multiLevelType w:val="hybridMultilevel"/>
    <w:tmpl w:val="74EE6B80"/>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99"/>
    <w:rsid w:val="00091C34"/>
    <w:rsid w:val="000B15EF"/>
    <w:rsid w:val="000C3FE9"/>
    <w:rsid w:val="000F010C"/>
    <w:rsid w:val="00105F83"/>
    <w:rsid w:val="001315A5"/>
    <w:rsid w:val="00147855"/>
    <w:rsid w:val="00152A0B"/>
    <w:rsid w:val="00162C4F"/>
    <w:rsid w:val="00170344"/>
    <w:rsid w:val="001724B4"/>
    <w:rsid w:val="001A3FEE"/>
    <w:rsid w:val="001B2C86"/>
    <w:rsid w:val="001B3724"/>
    <w:rsid w:val="001D77C6"/>
    <w:rsid w:val="001F6AE5"/>
    <w:rsid w:val="002231E3"/>
    <w:rsid w:val="00253E6C"/>
    <w:rsid w:val="00256749"/>
    <w:rsid w:val="00274A01"/>
    <w:rsid w:val="002B105F"/>
    <w:rsid w:val="002C34DE"/>
    <w:rsid w:val="002F50FF"/>
    <w:rsid w:val="002F6437"/>
    <w:rsid w:val="00302D52"/>
    <w:rsid w:val="00376BD1"/>
    <w:rsid w:val="00384AEF"/>
    <w:rsid w:val="00393996"/>
    <w:rsid w:val="003E41A8"/>
    <w:rsid w:val="003F07B9"/>
    <w:rsid w:val="00413507"/>
    <w:rsid w:val="0042452E"/>
    <w:rsid w:val="0044433E"/>
    <w:rsid w:val="00444382"/>
    <w:rsid w:val="0046468B"/>
    <w:rsid w:val="00466BE1"/>
    <w:rsid w:val="00467711"/>
    <w:rsid w:val="00467E46"/>
    <w:rsid w:val="00477915"/>
    <w:rsid w:val="00486181"/>
    <w:rsid w:val="004938E9"/>
    <w:rsid w:val="004B23ED"/>
    <w:rsid w:val="004E6EEB"/>
    <w:rsid w:val="004F1DE9"/>
    <w:rsid w:val="00503E7F"/>
    <w:rsid w:val="005302A4"/>
    <w:rsid w:val="00543B9E"/>
    <w:rsid w:val="00570F94"/>
    <w:rsid w:val="005D2EDB"/>
    <w:rsid w:val="006423EB"/>
    <w:rsid w:val="00647856"/>
    <w:rsid w:val="00697AD0"/>
    <w:rsid w:val="00705A65"/>
    <w:rsid w:val="00745BBF"/>
    <w:rsid w:val="00770354"/>
    <w:rsid w:val="00771185"/>
    <w:rsid w:val="0078279E"/>
    <w:rsid w:val="007A221A"/>
    <w:rsid w:val="008167F7"/>
    <w:rsid w:val="00820AC5"/>
    <w:rsid w:val="00821E3F"/>
    <w:rsid w:val="00824E96"/>
    <w:rsid w:val="00846EE6"/>
    <w:rsid w:val="00854B59"/>
    <w:rsid w:val="00866F5F"/>
    <w:rsid w:val="00870D93"/>
    <w:rsid w:val="00890013"/>
    <w:rsid w:val="00893A0D"/>
    <w:rsid w:val="008E2EE4"/>
    <w:rsid w:val="009078F6"/>
    <w:rsid w:val="009218CD"/>
    <w:rsid w:val="00923614"/>
    <w:rsid w:val="00967B32"/>
    <w:rsid w:val="009D26B6"/>
    <w:rsid w:val="009F654F"/>
    <w:rsid w:val="00A03A1C"/>
    <w:rsid w:val="00A257D8"/>
    <w:rsid w:val="00A37F05"/>
    <w:rsid w:val="00A855B6"/>
    <w:rsid w:val="00AA070B"/>
    <w:rsid w:val="00AF6F48"/>
    <w:rsid w:val="00B00EF8"/>
    <w:rsid w:val="00B3772A"/>
    <w:rsid w:val="00BC4867"/>
    <w:rsid w:val="00BD326A"/>
    <w:rsid w:val="00BD65DD"/>
    <w:rsid w:val="00BD7C13"/>
    <w:rsid w:val="00C1337F"/>
    <w:rsid w:val="00C64BAB"/>
    <w:rsid w:val="00C65E88"/>
    <w:rsid w:val="00C70F07"/>
    <w:rsid w:val="00C84895"/>
    <w:rsid w:val="00C95A4D"/>
    <w:rsid w:val="00CA082E"/>
    <w:rsid w:val="00CA44C1"/>
    <w:rsid w:val="00CB42E3"/>
    <w:rsid w:val="00CC7DEB"/>
    <w:rsid w:val="00CD2E39"/>
    <w:rsid w:val="00CE47DE"/>
    <w:rsid w:val="00CF5EE0"/>
    <w:rsid w:val="00D423F2"/>
    <w:rsid w:val="00D65A4E"/>
    <w:rsid w:val="00D71C48"/>
    <w:rsid w:val="00D75899"/>
    <w:rsid w:val="00DB418F"/>
    <w:rsid w:val="00DD334B"/>
    <w:rsid w:val="00DD7361"/>
    <w:rsid w:val="00DF4F71"/>
    <w:rsid w:val="00DF7391"/>
    <w:rsid w:val="00E0029E"/>
    <w:rsid w:val="00E41CA0"/>
    <w:rsid w:val="00E43978"/>
    <w:rsid w:val="00E61247"/>
    <w:rsid w:val="00E71CE8"/>
    <w:rsid w:val="00E9647E"/>
    <w:rsid w:val="00EC0DE1"/>
    <w:rsid w:val="00ED6A3B"/>
    <w:rsid w:val="00F273B0"/>
    <w:rsid w:val="00F3062B"/>
    <w:rsid w:val="00F31296"/>
    <w:rsid w:val="00F4708A"/>
    <w:rsid w:val="00F61D07"/>
    <w:rsid w:val="00F9706A"/>
    <w:rsid w:val="00FD0942"/>
    <w:rsid w:val="00FD68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AD65"/>
  <w15:chartTrackingRefBased/>
  <w15:docId w15:val="{D13944E0-5310-4ABC-BD54-21C30293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C4867"/>
    <w:rPr>
      <w:sz w:val="16"/>
      <w:szCs w:val="16"/>
    </w:rPr>
  </w:style>
  <w:style w:type="paragraph" w:styleId="Textocomentario">
    <w:name w:val="annotation text"/>
    <w:basedOn w:val="Normal"/>
    <w:link w:val="TextocomentarioCar"/>
    <w:uiPriority w:val="99"/>
    <w:semiHidden/>
    <w:unhideWhenUsed/>
    <w:rsid w:val="00BC48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4867"/>
    <w:rPr>
      <w:sz w:val="20"/>
      <w:szCs w:val="20"/>
    </w:rPr>
  </w:style>
  <w:style w:type="paragraph" w:styleId="Asuntodelcomentario">
    <w:name w:val="annotation subject"/>
    <w:basedOn w:val="Textocomentario"/>
    <w:next w:val="Textocomentario"/>
    <w:link w:val="AsuntodelcomentarioCar"/>
    <w:uiPriority w:val="99"/>
    <w:semiHidden/>
    <w:unhideWhenUsed/>
    <w:rsid w:val="00BC4867"/>
    <w:rPr>
      <w:b/>
      <w:bCs/>
    </w:rPr>
  </w:style>
  <w:style w:type="character" w:customStyle="1" w:styleId="AsuntodelcomentarioCar">
    <w:name w:val="Asunto del comentario Car"/>
    <w:basedOn w:val="TextocomentarioCar"/>
    <w:link w:val="Asuntodelcomentario"/>
    <w:uiPriority w:val="99"/>
    <w:semiHidden/>
    <w:rsid w:val="00BC4867"/>
    <w:rPr>
      <w:b/>
      <w:bCs/>
      <w:sz w:val="20"/>
      <w:szCs w:val="20"/>
    </w:rPr>
  </w:style>
  <w:style w:type="paragraph" w:styleId="Textodeglobo">
    <w:name w:val="Balloon Text"/>
    <w:basedOn w:val="Normal"/>
    <w:link w:val="TextodegloboCar"/>
    <w:uiPriority w:val="99"/>
    <w:semiHidden/>
    <w:unhideWhenUsed/>
    <w:rsid w:val="00BC48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867"/>
    <w:rPr>
      <w:rFonts w:ascii="Segoe UI" w:hAnsi="Segoe UI" w:cs="Segoe UI"/>
      <w:sz w:val="18"/>
      <w:szCs w:val="18"/>
    </w:rPr>
  </w:style>
  <w:style w:type="paragraph" w:styleId="Prrafodelista">
    <w:name w:val="List Paragraph"/>
    <w:basedOn w:val="Normal"/>
    <w:uiPriority w:val="34"/>
    <w:qFormat/>
    <w:rsid w:val="00CC7DEB"/>
    <w:pPr>
      <w:ind w:left="720"/>
      <w:contextualSpacing/>
    </w:pPr>
  </w:style>
  <w:style w:type="paragraph" w:styleId="Sinespaciado">
    <w:name w:val="No Spacing"/>
    <w:uiPriority w:val="99"/>
    <w:qFormat/>
    <w:rsid w:val="00DB418F"/>
    <w:pPr>
      <w:spacing w:after="0" w:line="240" w:lineRule="auto"/>
    </w:pPr>
    <w:rPr>
      <w:lang w:val="es-MX"/>
    </w:rPr>
  </w:style>
  <w:style w:type="paragraph" w:styleId="Encabezado">
    <w:name w:val="header"/>
    <w:basedOn w:val="Normal"/>
    <w:link w:val="EncabezadoCar"/>
    <w:uiPriority w:val="99"/>
    <w:unhideWhenUsed/>
    <w:rsid w:val="006478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7856"/>
  </w:style>
  <w:style w:type="paragraph" w:styleId="Piedepgina">
    <w:name w:val="footer"/>
    <w:basedOn w:val="Normal"/>
    <w:link w:val="PiedepginaCar"/>
    <w:uiPriority w:val="99"/>
    <w:unhideWhenUsed/>
    <w:rsid w:val="006478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7856"/>
  </w:style>
  <w:style w:type="table" w:customStyle="1" w:styleId="Tablaconcuadrcula1">
    <w:name w:val="Tabla con cuadrícula1"/>
    <w:basedOn w:val="Tablanormal"/>
    <w:next w:val="Tablaconcuadrcula"/>
    <w:uiPriority w:val="39"/>
    <w:rsid w:val="00705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80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54E26-86F0-4F20-A5B7-694EF1412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2</Pages>
  <Words>280</Words>
  <Characters>1540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del Pilar Grijalva Aguilar</dc:creator>
  <cp:keywords/>
  <dc:description/>
  <cp:lastModifiedBy>Gemma del Pilar Grijalva Aguilar</cp:lastModifiedBy>
  <cp:revision>85</cp:revision>
  <dcterms:created xsi:type="dcterms:W3CDTF">2018-08-27T19:37:00Z</dcterms:created>
  <dcterms:modified xsi:type="dcterms:W3CDTF">2022-09-28T16:54:00Z</dcterms:modified>
</cp:coreProperties>
</file>