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50D1A" w14:textId="13A08091" w:rsidR="00B32A49" w:rsidRDefault="00B32A49" w:rsidP="00B32A49">
      <w:pPr>
        <w:jc w:val="both"/>
        <w:rPr>
          <w:rFonts w:ascii="Arial" w:hAnsi="Arial" w:cs="Arial"/>
        </w:rPr>
      </w:pPr>
      <w:r w:rsidRPr="006F1334">
        <w:rPr>
          <w:rFonts w:ascii="Arial" w:hAnsi="Arial" w:cs="Arial"/>
        </w:rPr>
        <w:t xml:space="preserve">La Auditoría </w:t>
      </w:r>
      <w:r w:rsidRPr="0022015F">
        <w:rPr>
          <w:rFonts w:ascii="Arial" w:hAnsi="Arial" w:cs="Arial"/>
        </w:rPr>
        <w:t>Superior del Estado de Jalisco, con fundamento a lo dispuesto por los artículos 134 de la Constitución Política de los Estados Unidos Mexicanos; 35 Bis de la Constitución Política del Estado de Jalisco; 12 numeral 1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w:t>
      </w:r>
      <w:r w:rsidR="00B0168E">
        <w:rPr>
          <w:rFonts w:ascii="Arial" w:hAnsi="Arial" w:cs="Arial"/>
        </w:rPr>
        <w:t>, con fecha 15 de marzo de 2022;</w:t>
      </w:r>
    </w:p>
    <w:p w14:paraId="1618882D" w14:textId="77777777" w:rsidR="00B32A49" w:rsidRDefault="00B32A49" w:rsidP="00B32A49">
      <w:pPr>
        <w:jc w:val="both"/>
        <w:rPr>
          <w:rFonts w:ascii="Arial" w:hAnsi="Arial" w:cs="Arial"/>
        </w:rPr>
      </w:pPr>
    </w:p>
    <w:p w14:paraId="5AB82D1E" w14:textId="0D1B2799" w:rsidR="001F5578" w:rsidRDefault="00B0168E" w:rsidP="001F5578">
      <w:pPr>
        <w:jc w:val="center"/>
        <w:rPr>
          <w:rFonts w:ascii="Arial" w:hAnsi="Arial" w:cs="Arial"/>
          <w:b/>
        </w:rPr>
      </w:pPr>
      <w:r>
        <w:rPr>
          <w:rFonts w:ascii="Arial" w:hAnsi="Arial" w:cs="Arial"/>
          <w:b/>
        </w:rPr>
        <w:t>CONVOCA</w:t>
      </w:r>
    </w:p>
    <w:p w14:paraId="7241CD78" w14:textId="77777777" w:rsidR="00B32A49" w:rsidRPr="00B32A49" w:rsidRDefault="00B32A49" w:rsidP="001F5578">
      <w:pPr>
        <w:jc w:val="center"/>
        <w:rPr>
          <w:rFonts w:ascii="Arial" w:hAnsi="Arial" w:cs="Arial"/>
          <w:b/>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5D64125D" w:rsidR="001B03DD" w:rsidRPr="00AB3DE5" w:rsidRDefault="006A23FF" w:rsidP="00C77739">
      <w:pPr>
        <w:jc w:val="center"/>
        <w:rPr>
          <w:rFonts w:ascii="Arial" w:hAnsi="Arial" w:cs="Arial"/>
          <w:b/>
        </w:rPr>
      </w:pPr>
      <w:r w:rsidRPr="00AB3DE5">
        <w:rPr>
          <w:rFonts w:ascii="Arial" w:hAnsi="Arial" w:cs="Arial"/>
          <w:b/>
        </w:rPr>
        <w:t>LICITACIÓN PÚBLICA LP-SC-0</w:t>
      </w:r>
      <w:r w:rsidR="00FD1320">
        <w:rPr>
          <w:rFonts w:ascii="Arial" w:hAnsi="Arial" w:cs="Arial"/>
          <w:b/>
        </w:rPr>
        <w:t>13</w:t>
      </w:r>
      <w:r w:rsidR="00C77739" w:rsidRPr="00AB3DE5">
        <w:rPr>
          <w:rFonts w:ascii="Arial" w:hAnsi="Arial" w:cs="Arial"/>
          <w:b/>
        </w:rPr>
        <w:t>-20</w:t>
      </w:r>
      <w:r w:rsidR="0031787D">
        <w:rPr>
          <w:rFonts w:ascii="Arial" w:hAnsi="Arial" w:cs="Arial"/>
          <w:b/>
        </w:rPr>
        <w:t>22</w:t>
      </w:r>
      <w:r w:rsidR="0016318D">
        <w:rPr>
          <w:rFonts w:ascii="Arial" w:hAnsi="Arial" w:cs="Arial"/>
          <w:b/>
        </w:rPr>
        <w:t xml:space="preserve"> BIS</w:t>
      </w:r>
    </w:p>
    <w:p w14:paraId="23E97E50" w14:textId="513269B8" w:rsidR="009C2366" w:rsidRDefault="009C2366" w:rsidP="009C2366">
      <w:pPr>
        <w:jc w:val="center"/>
        <w:rPr>
          <w:rFonts w:ascii="Arial" w:hAnsi="Arial" w:cs="Arial"/>
          <w:b/>
        </w:rPr>
      </w:pPr>
      <w:r>
        <w:rPr>
          <w:rFonts w:ascii="Arial" w:hAnsi="Arial" w:cs="Arial"/>
          <w:b/>
        </w:rPr>
        <w:t>“</w:t>
      </w:r>
      <w:r w:rsidR="00BA17DE">
        <w:rPr>
          <w:rFonts w:ascii="Arial" w:hAnsi="Arial" w:cs="Arial"/>
          <w:b/>
        </w:rPr>
        <w:t>CONTRATACIÓN DE PÓLIZA DE SEGURO DE DAÑOS PARA LOS BIENES MUEBLES E INMUEBLES DE LA ASEJ</w:t>
      </w:r>
      <w:r>
        <w:rPr>
          <w:rFonts w:ascii="Arial" w:hAnsi="Arial" w:cs="Arial"/>
          <w:b/>
        </w:rPr>
        <w:t>”</w:t>
      </w:r>
    </w:p>
    <w:p w14:paraId="5629A955" w14:textId="77777777" w:rsidR="006D6D8F" w:rsidRPr="001F5578" w:rsidRDefault="006D6D8F" w:rsidP="001F5578">
      <w:pPr>
        <w:jc w:val="both"/>
        <w:rPr>
          <w:rFonts w:ascii="Arial" w:hAnsi="Arial" w:cs="Arial"/>
          <w:b/>
        </w:rPr>
      </w:pPr>
    </w:p>
    <w:p w14:paraId="717BDA2B" w14:textId="5C325D04" w:rsidR="00B32A49" w:rsidRDefault="00B32A49" w:rsidP="00B32A49">
      <w:pPr>
        <w:jc w:val="both"/>
        <w:rPr>
          <w:rFonts w:ascii="Arial" w:hAnsi="Arial" w:cs="Arial"/>
        </w:rPr>
      </w:pPr>
      <w:r w:rsidRPr="00CA1D3D">
        <w:rPr>
          <w:rFonts w:ascii="Arial" w:hAnsi="Arial" w:cs="Arial"/>
        </w:rPr>
        <w:t>Que se llevará a cabo</w:t>
      </w:r>
      <w:r w:rsidR="0097253A">
        <w:rPr>
          <w:rFonts w:ascii="Arial" w:hAnsi="Arial" w:cs="Arial"/>
        </w:rPr>
        <w:t xml:space="preserve"> por segunda ocasión</w:t>
      </w:r>
      <w:r w:rsidRPr="00CA1D3D">
        <w:rPr>
          <w:rFonts w:ascii="Arial" w:hAnsi="Arial" w:cs="Arial"/>
        </w:rPr>
        <w:t xml:space="preserve"> con el carácter </w:t>
      </w:r>
      <w:r w:rsidR="005976EC">
        <w:rPr>
          <w:rFonts w:ascii="Arial" w:hAnsi="Arial" w:cs="Arial"/>
        </w:rPr>
        <w:t>nacional</w:t>
      </w:r>
      <w:r w:rsidRPr="00CA1D3D">
        <w:rPr>
          <w:rFonts w:ascii="Arial" w:hAnsi="Arial" w:cs="Arial"/>
        </w:rPr>
        <w:t xml:space="preserve"> y sin la concurrencia del Comité de Adquisiciones, al amparo de lo establecid</w:t>
      </w:r>
      <w:r w:rsidR="00310C74">
        <w:rPr>
          <w:rFonts w:ascii="Arial" w:hAnsi="Arial" w:cs="Arial"/>
        </w:rPr>
        <w:t>o en los artículos 55 numeral 1,</w:t>
      </w:r>
      <w:r w:rsidRPr="00CA1D3D">
        <w:rPr>
          <w:rFonts w:ascii="Arial" w:hAnsi="Arial" w:cs="Arial"/>
        </w:rPr>
        <w:t xml:space="preserve"> fracción II</w:t>
      </w:r>
      <w:r w:rsidR="005976EC">
        <w:rPr>
          <w:rFonts w:ascii="Arial" w:hAnsi="Arial" w:cs="Arial"/>
        </w:rPr>
        <w:t>I</w:t>
      </w:r>
      <w:r w:rsidR="00310C74">
        <w:rPr>
          <w:rFonts w:ascii="Arial" w:hAnsi="Arial" w:cs="Arial"/>
        </w:rPr>
        <w:t xml:space="preserve">; </w:t>
      </w:r>
      <w:r w:rsidR="00833C85">
        <w:rPr>
          <w:rFonts w:ascii="Arial" w:hAnsi="Arial" w:cs="Arial"/>
        </w:rPr>
        <w:t xml:space="preserve">numeral 2 del artículo 71 </w:t>
      </w:r>
      <w:r w:rsidRPr="00CA1D3D">
        <w:rPr>
          <w:rFonts w:ascii="Arial" w:hAnsi="Arial" w:cs="Arial"/>
        </w:rPr>
        <w:t xml:space="preserve">y </w:t>
      </w:r>
      <w:r w:rsidR="00833C85">
        <w:rPr>
          <w:rFonts w:ascii="Arial" w:hAnsi="Arial" w:cs="Arial"/>
        </w:rPr>
        <w:t xml:space="preserve">fracción III, numeral 1 del artículo </w:t>
      </w:r>
      <w:r w:rsidRPr="00CA1D3D">
        <w:rPr>
          <w:rFonts w:ascii="Arial" w:hAnsi="Arial" w:cs="Arial"/>
        </w:rPr>
        <w:t xml:space="preserve">72 de la Ley de Compras Gubernamentales, Enajenaciones y Contratación de Servicios del Estado de Jalisco y sus Municipios,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w:t>
      </w:r>
      <w:r>
        <w:rPr>
          <w:rFonts w:ascii="Arial" w:hAnsi="Arial" w:cs="Arial"/>
        </w:rPr>
        <w:t>15</w:t>
      </w:r>
      <w:r w:rsidRPr="00CA1D3D">
        <w:rPr>
          <w:rFonts w:ascii="Arial" w:hAnsi="Arial" w:cs="Arial"/>
        </w:rPr>
        <w:t xml:space="preserve"> de marzo de 20</w:t>
      </w:r>
      <w:r>
        <w:rPr>
          <w:rFonts w:ascii="Arial" w:hAnsi="Arial" w:cs="Arial"/>
        </w:rPr>
        <w:t>22</w:t>
      </w:r>
      <w:r w:rsidR="0037420D">
        <w:rPr>
          <w:rFonts w:ascii="Arial" w:hAnsi="Arial" w:cs="Arial"/>
        </w:rPr>
        <w:t>; de  conformidad con lo</w:t>
      </w:r>
      <w:r w:rsidRPr="00CA1D3D">
        <w:rPr>
          <w:rFonts w:ascii="Arial" w:hAnsi="Arial" w:cs="Arial"/>
        </w:rPr>
        <w:t>s siguientes:</w:t>
      </w:r>
    </w:p>
    <w:p w14:paraId="6EE441D4" w14:textId="1F0D064E" w:rsidR="00B0168E" w:rsidRDefault="00B0168E" w:rsidP="00B0168E">
      <w:pPr>
        <w:jc w:val="center"/>
        <w:rPr>
          <w:rFonts w:ascii="Arial" w:hAnsi="Arial" w:cs="Arial"/>
        </w:rPr>
      </w:pPr>
    </w:p>
    <w:p w14:paraId="51B78FDD" w14:textId="5A03C52F" w:rsidR="00B0168E" w:rsidRPr="00B0168E" w:rsidRDefault="00B0168E" w:rsidP="00B0168E">
      <w:pPr>
        <w:jc w:val="center"/>
        <w:rPr>
          <w:rFonts w:ascii="Arial" w:hAnsi="Arial" w:cs="Arial"/>
          <w:b/>
        </w:rPr>
      </w:pPr>
      <w:r w:rsidRPr="00B0168E">
        <w:rPr>
          <w:rFonts w:ascii="Arial" w:hAnsi="Arial" w:cs="Arial"/>
          <w:b/>
        </w:rPr>
        <w:t>ANTECEDENTES</w:t>
      </w:r>
    </w:p>
    <w:p w14:paraId="73B3F522" w14:textId="77777777" w:rsidR="00B0168E" w:rsidRPr="00CA1D3D" w:rsidRDefault="00B0168E" w:rsidP="00B32A49">
      <w:pPr>
        <w:jc w:val="both"/>
        <w:rPr>
          <w:rFonts w:ascii="Arial" w:hAnsi="Arial" w:cs="Arial"/>
        </w:rPr>
      </w:pPr>
    </w:p>
    <w:p w14:paraId="7301B098" w14:textId="47559F62" w:rsidR="00B0168E" w:rsidRDefault="00B0168E" w:rsidP="00B0168E">
      <w:pPr>
        <w:jc w:val="both"/>
        <w:rPr>
          <w:rFonts w:ascii="Arial" w:hAnsi="Arial" w:cs="Arial"/>
        </w:rPr>
      </w:pPr>
      <w:r>
        <w:rPr>
          <w:rFonts w:ascii="Arial" w:hAnsi="Arial" w:cs="Arial"/>
          <w:b/>
        </w:rPr>
        <w:t xml:space="preserve">Primero. </w:t>
      </w:r>
      <w:r w:rsidRPr="00B0168E">
        <w:rPr>
          <w:rFonts w:ascii="Arial" w:hAnsi="Arial" w:cs="Arial"/>
        </w:rPr>
        <w:t>La</w:t>
      </w:r>
      <w:r>
        <w:rPr>
          <w:rFonts w:ascii="Arial" w:hAnsi="Arial" w:cs="Arial"/>
        </w:rPr>
        <w:t xml:space="preserve"> Dirección General de Administración de la Auditoría Superior del Estado de Jalisco, requirió por los motivos y justificaciones que considera competentes, la contratación del seguro de daños para los bienes muebles e inmuebles de la ASEJ, por el período del 31 de octubre de 2022 a las 12:00 horas y hasta el 31 de octubre de 2023 a las 12:00 horas, renovable por un año adicional dando inicio el 31 de octubre de 2023 a las 12:00 horas y terminando el 31 de octubre de 2024 a las 12:00 horas, mismos que se </w:t>
      </w:r>
      <w:r w:rsidR="0019628A">
        <w:rPr>
          <w:rFonts w:ascii="Arial" w:hAnsi="Arial" w:cs="Arial"/>
        </w:rPr>
        <w:t>detallan en el A</w:t>
      </w:r>
      <w:r>
        <w:rPr>
          <w:rFonts w:ascii="Arial" w:hAnsi="Arial" w:cs="Arial"/>
        </w:rPr>
        <w:t>nexo 2 de las presentes bases.</w:t>
      </w:r>
    </w:p>
    <w:p w14:paraId="22E09DCC" w14:textId="77777777" w:rsidR="00B0168E" w:rsidRDefault="00B0168E" w:rsidP="00B0168E">
      <w:pPr>
        <w:jc w:val="both"/>
        <w:rPr>
          <w:rFonts w:ascii="Arial" w:hAnsi="Arial" w:cs="Arial"/>
        </w:rPr>
      </w:pPr>
    </w:p>
    <w:p w14:paraId="1E126837" w14:textId="77777777" w:rsidR="00B0168E" w:rsidRDefault="00B0168E" w:rsidP="00B0168E">
      <w:pPr>
        <w:jc w:val="both"/>
        <w:rPr>
          <w:rFonts w:ascii="Arial" w:hAnsi="Arial" w:cs="Arial"/>
        </w:rPr>
      </w:pPr>
      <w:r>
        <w:rPr>
          <w:rFonts w:ascii="Arial" w:hAnsi="Arial" w:cs="Arial"/>
          <w:b/>
        </w:rPr>
        <w:lastRenderedPageBreak/>
        <w:t xml:space="preserve">Segundo. </w:t>
      </w:r>
      <w:r>
        <w:rPr>
          <w:rFonts w:ascii="Arial" w:hAnsi="Arial" w:cs="Arial"/>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51092542" w14:textId="6B85A511" w:rsidR="001F5578" w:rsidRDefault="001F5578" w:rsidP="008B4FA0">
      <w:pP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B35A157"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 xml:space="preserve">Licitación Pública </w:t>
      </w:r>
      <w:r w:rsidR="00562C8D" w:rsidRPr="00DB4BC9">
        <w:rPr>
          <w:rFonts w:ascii="Arial" w:hAnsi="Arial" w:cs="Arial"/>
        </w:rPr>
        <w:t>LP</w:t>
      </w:r>
      <w:r w:rsidR="00556721" w:rsidRPr="00DB4BC9">
        <w:rPr>
          <w:rFonts w:ascii="Arial" w:hAnsi="Arial" w:cs="Arial"/>
        </w:rPr>
        <w:t>-</w:t>
      </w:r>
      <w:r w:rsidR="00A407AD" w:rsidRPr="00DB4BC9">
        <w:rPr>
          <w:rFonts w:ascii="Arial" w:hAnsi="Arial" w:cs="Arial"/>
        </w:rPr>
        <w:t>SC-0</w:t>
      </w:r>
      <w:r w:rsidR="00FD1320">
        <w:rPr>
          <w:rFonts w:ascii="Arial" w:hAnsi="Arial" w:cs="Arial"/>
        </w:rPr>
        <w:t>13</w:t>
      </w:r>
      <w:r w:rsidR="004014A9" w:rsidRPr="00DB4BC9">
        <w:rPr>
          <w:rFonts w:ascii="Arial" w:hAnsi="Arial" w:cs="Arial"/>
        </w:rPr>
        <w:t>-20</w:t>
      </w:r>
      <w:r w:rsidR="008B4FA0">
        <w:rPr>
          <w:rFonts w:ascii="Arial" w:hAnsi="Arial" w:cs="Arial"/>
        </w:rPr>
        <w:t>22</w:t>
      </w:r>
      <w:r w:rsidR="00E473B0">
        <w:rPr>
          <w:rFonts w:ascii="Arial" w:hAnsi="Arial" w:cs="Arial"/>
        </w:rPr>
        <w:t xml:space="preserve"> </w:t>
      </w:r>
      <w:r w:rsidR="00D60D11">
        <w:rPr>
          <w:rFonts w:ascii="Arial" w:hAnsi="Arial" w:cs="Arial"/>
        </w:rPr>
        <w:t>BIS</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0EB37603"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8B4FA0">
        <w:rPr>
          <w:rFonts w:ascii="Arial" w:hAnsi="Arial" w:cs="Arial"/>
        </w:rPr>
        <w:t>.</w:t>
      </w:r>
    </w:p>
    <w:p w14:paraId="15C311FB" w14:textId="6FD1387D" w:rsidR="008B4FA0" w:rsidRPr="001F5578" w:rsidRDefault="008B4FA0" w:rsidP="008B4FA0">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701"/>
        <w:gridCol w:w="1560"/>
        <w:gridCol w:w="1990"/>
        <w:gridCol w:w="1837"/>
      </w:tblGrid>
      <w:tr w:rsidR="00EF62E4" w:rsidRPr="00BF1CB4" w14:paraId="09DBF3F4" w14:textId="4B4A380A" w:rsidTr="00FF769D">
        <w:trPr>
          <w:trHeight w:val="279"/>
          <w:jc w:val="center"/>
        </w:trPr>
        <w:tc>
          <w:tcPr>
            <w:tcW w:w="2263"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560"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990"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FF769D">
        <w:trPr>
          <w:trHeight w:val="1322"/>
          <w:jc w:val="center"/>
        </w:trPr>
        <w:tc>
          <w:tcPr>
            <w:tcW w:w="2263" w:type="dxa"/>
            <w:shd w:val="clear" w:color="auto" w:fill="auto"/>
            <w:noWrap/>
            <w:vAlign w:val="center"/>
          </w:tcPr>
          <w:p w14:paraId="1442E019" w14:textId="77777777" w:rsidR="00ED6F38" w:rsidRPr="00FF769D" w:rsidRDefault="00ED6F38" w:rsidP="008B4FA0">
            <w:pPr>
              <w:spacing w:line="276" w:lineRule="auto"/>
              <w:jc w:val="both"/>
              <w:rPr>
                <w:rFonts w:ascii="Arial" w:eastAsia="Arial" w:hAnsi="Arial" w:cs="Arial"/>
                <w:bCs/>
                <w:color w:val="000000"/>
                <w:sz w:val="18"/>
                <w:szCs w:val="16"/>
                <w:lang w:val="es-MX"/>
              </w:rPr>
            </w:pPr>
          </w:p>
          <w:p w14:paraId="727E2FA1" w14:textId="4864C1C3" w:rsidR="00ED6F38" w:rsidRPr="00FF769D" w:rsidRDefault="00992130" w:rsidP="008B4FA0">
            <w:pPr>
              <w:spacing w:line="276" w:lineRule="auto"/>
              <w:jc w:val="both"/>
              <w:rPr>
                <w:rFonts w:ascii="Arial" w:eastAsia="Arial" w:hAnsi="Arial" w:cs="Arial"/>
                <w:bCs/>
                <w:color w:val="000000"/>
                <w:sz w:val="18"/>
                <w:szCs w:val="16"/>
                <w:lang w:val="es-MX"/>
              </w:rPr>
            </w:pPr>
            <w:r w:rsidRPr="00FF769D">
              <w:rPr>
                <w:rFonts w:ascii="Arial" w:eastAsia="Arial" w:hAnsi="Arial" w:cs="Arial"/>
                <w:bCs/>
                <w:color w:val="000000"/>
                <w:sz w:val="18"/>
                <w:szCs w:val="16"/>
                <w:lang w:val="es-MX"/>
              </w:rPr>
              <w:t>Contratación de póliza de seguro de daños para los bienes muebles e inmuebles de la ASEJ.</w:t>
            </w:r>
          </w:p>
          <w:p w14:paraId="6B90275C" w14:textId="77777777" w:rsidR="00ED6F38" w:rsidRPr="00FF769D" w:rsidRDefault="00ED6F38" w:rsidP="008B4FA0">
            <w:pPr>
              <w:spacing w:line="276" w:lineRule="auto"/>
              <w:ind w:left="720"/>
              <w:jc w:val="both"/>
              <w:rPr>
                <w:rFonts w:ascii="Arial" w:eastAsia="Arial" w:hAnsi="Arial" w:cs="Arial"/>
                <w:bCs/>
                <w:color w:val="000000"/>
                <w:sz w:val="18"/>
                <w:szCs w:val="16"/>
                <w:lang w:val="es-MX"/>
              </w:rPr>
            </w:pPr>
          </w:p>
          <w:p w14:paraId="0B913DF9" w14:textId="6A90326B" w:rsidR="00EF62E4" w:rsidRPr="00FF769D" w:rsidRDefault="00EF62E4" w:rsidP="008B4FA0">
            <w:pPr>
              <w:spacing w:line="276" w:lineRule="auto"/>
              <w:jc w:val="both"/>
              <w:rPr>
                <w:rFonts w:ascii="Arial" w:hAnsi="Arial" w:cs="Arial"/>
                <w:sz w:val="18"/>
                <w:szCs w:val="16"/>
              </w:rPr>
            </w:pPr>
          </w:p>
        </w:tc>
        <w:tc>
          <w:tcPr>
            <w:tcW w:w="1701" w:type="dxa"/>
            <w:shd w:val="clear" w:color="auto" w:fill="FFFFFF" w:themeFill="background1"/>
            <w:vAlign w:val="center"/>
          </w:tcPr>
          <w:p w14:paraId="7012F94E" w14:textId="7ECB0002" w:rsidR="00CF051C" w:rsidRPr="00FF769D" w:rsidRDefault="00992130" w:rsidP="008B4FA0">
            <w:pPr>
              <w:jc w:val="both"/>
              <w:rPr>
                <w:rFonts w:ascii="Arial" w:hAnsi="Arial" w:cs="Arial"/>
                <w:sz w:val="18"/>
                <w:szCs w:val="16"/>
              </w:rPr>
            </w:pPr>
            <w:r w:rsidRPr="00FF769D">
              <w:rPr>
                <w:rFonts w:ascii="Arial" w:eastAsia="Arial" w:hAnsi="Arial" w:cs="Arial"/>
                <w:bCs/>
                <w:color w:val="000000"/>
                <w:sz w:val="18"/>
                <w:szCs w:val="16"/>
                <w:lang w:val="es-MX"/>
              </w:rPr>
              <w:t>Condiciones de póliza des</w:t>
            </w:r>
            <w:r w:rsidR="008B4FA0" w:rsidRPr="00FF769D">
              <w:rPr>
                <w:rFonts w:ascii="Arial" w:eastAsia="Arial" w:hAnsi="Arial" w:cs="Arial"/>
                <w:bCs/>
                <w:color w:val="000000"/>
                <w:sz w:val="18"/>
                <w:szCs w:val="16"/>
                <w:lang w:val="es-MX"/>
              </w:rPr>
              <w:t>critas de conformidad al Anexo 2 “E</w:t>
            </w:r>
            <w:r w:rsidR="00FF769D">
              <w:rPr>
                <w:rFonts w:ascii="Arial" w:eastAsia="Arial" w:hAnsi="Arial" w:cs="Arial"/>
                <w:bCs/>
                <w:color w:val="000000"/>
                <w:sz w:val="18"/>
                <w:szCs w:val="16"/>
                <w:lang w:val="es-MX"/>
              </w:rPr>
              <w:t>specificaciones T</w:t>
            </w:r>
            <w:r w:rsidRPr="00FF769D">
              <w:rPr>
                <w:rFonts w:ascii="Arial" w:eastAsia="Arial" w:hAnsi="Arial" w:cs="Arial"/>
                <w:bCs/>
                <w:color w:val="000000"/>
                <w:sz w:val="18"/>
                <w:szCs w:val="16"/>
                <w:lang w:val="es-MX"/>
              </w:rPr>
              <w:t>écnicas</w:t>
            </w:r>
            <w:r w:rsidR="008B4FA0" w:rsidRPr="00FF769D">
              <w:rPr>
                <w:rFonts w:ascii="Arial" w:hAnsi="Arial" w:cs="Arial"/>
                <w:sz w:val="18"/>
                <w:szCs w:val="16"/>
              </w:rPr>
              <w:t>”.</w:t>
            </w:r>
          </w:p>
          <w:p w14:paraId="799DF958" w14:textId="1B64CD73" w:rsidR="00406029" w:rsidRPr="00FF769D" w:rsidRDefault="00406029" w:rsidP="008B4FA0">
            <w:pPr>
              <w:jc w:val="both"/>
              <w:rPr>
                <w:rFonts w:ascii="Arial" w:hAnsi="Arial" w:cs="Arial"/>
                <w:bCs/>
                <w:color w:val="000000"/>
                <w:sz w:val="18"/>
                <w:szCs w:val="16"/>
                <w:lang w:val="es-MX" w:eastAsia="es-MX"/>
              </w:rPr>
            </w:pPr>
          </w:p>
        </w:tc>
        <w:tc>
          <w:tcPr>
            <w:tcW w:w="1560" w:type="dxa"/>
            <w:shd w:val="clear" w:color="auto" w:fill="FFFFFF" w:themeFill="background1"/>
            <w:vAlign w:val="center"/>
          </w:tcPr>
          <w:p w14:paraId="69474668" w14:textId="2C0BB6B8" w:rsidR="00EF62E4" w:rsidRPr="00FF769D" w:rsidRDefault="00EF62E4" w:rsidP="008B4FA0">
            <w:pPr>
              <w:jc w:val="both"/>
              <w:rPr>
                <w:rFonts w:ascii="Arial" w:hAnsi="Arial" w:cs="Arial"/>
                <w:sz w:val="18"/>
                <w:szCs w:val="16"/>
              </w:rPr>
            </w:pPr>
            <w:r w:rsidRPr="00FF769D">
              <w:rPr>
                <w:rFonts w:ascii="Arial" w:hAnsi="Arial" w:cs="Arial"/>
                <w:bCs/>
                <w:color w:val="000000"/>
                <w:sz w:val="18"/>
                <w:szCs w:val="16"/>
                <w:lang w:val="es-MX" w:eastAsia="es-MX"/>
              </w:rPr>
              <w:t>Toda la partida será adjudicada a un solo licitante.</w:t>
            </w:r>
          </w:p>
        </w:tc>
        <w:tc>
          <w:tcPr>
            <w:tcW w:w="1990" w:type="dxa"/>
            <w:shd w:val="clear" w:color="auto" w:fill="FFFFFF" w:themeFill="background1"/>
            <w:vAlign w:val="center"/>
          </w:tcPr>
          <w:p w14:paraId="02AEF5AE" w14:textId="0C3284B0" w:rsidR="00EF62E4" w:rsidRPr="00FF769D" w:rsidRDefault="00F81535" w:rsidP="008B4FA0">
            <w:pPr>
              <w:jc w:val="both"/>
              <w:rPr>
                <w:rFonts w:ascii="Arial" w:hAnsi="Arial" w:cs="Arial"/>
                <w:sz w:val="18"/>
                <w:szCs w:val="16"/>
              </w:rPr>
            </w:pPr>
            <w:r w:rsidRPr="00FF769D">
              <w:rPr>
                <w:rFonts w:ascii="Arial" w:hAnsi="Arial" w:cs="Arial"/>
                <w:sz w:val="18"/>
                <w:szCs w:val="16"/>
              </w:rPr>
              <w:t xml:space="preserve">A más tardar a </w:t>
            </w:r>
            <w:r w:rsidR="00ED6F38" w:rsidRPr="00FF769D">
              <w:rPr>
                <w:rFonts w:ascii="Arial" w:hAnsi="Arial" w:cs="Arial"/>
                <w:sz w:val="18"/>
                <w:szCs w:val="16"/>
              </w:rPr>
              <w:t xml:space="preserve"> las 12:00 horas del </w:t>
            </w:r>
            <w:r w:rsidR="002F5603" w:rsidRPr="00FF769D">
              <w:rPr>
                <w:rFonts w:ascii="Arial" w:hAnsi="Arial" w:cs="Arial"/>
                <w:sz w:val="18"/>
                <w:szCs w:val="16"/>
              </w:rPr>
              <w:t>día</w:t>
            </w:r>
            <w:r w:rsidRPr="00FF769D">
              <w:rPr>
                <w:rFonts w:ascii="Arial" w:hAnsi="Arial" w:cs="Arial"/>
                <w:sz w:val="18"/>
                <w:szCs w:val="16"/>
              </w:rPr>
              <w:t xml:space="preserve"> 31</w:t>
            </w:r>
            <w:r w:rsidR="00ED6F38" w:rsidRPr="00FF769D">
              <w:rPr>
                <w:rFonts w:ascii="Arial" w:hAnsi="Arial" w:cs="Arial"/>
                <w:sz w:val="18"/>
                <w:szCs w:val="16"/>
              </w:rPr>
              <w:t xml:space="preserve"> de </w:t>
            </w:r>
            <w:r w:rsidRPr="00FF769D">
              <w:rPr>
                <w:rFonts w:ascii="Arial" w:hAnsi="Arial" w:cs="Arial"/>
                <w:sz w:val="18"/>
                <w:szCs w:val="16"/>
              </w:rPr>
              <w:t>octubre</w:t>
            </w:r>
            <w:r w:rsidR="008B4FA0" w:rsidRPr="00FF769D">
              <w:rPr>
                <w:rFonts w:ascii="Arial" w:hAnsi="Arial" w:cs="Arial"/>
                <w:sz w:val="18"/>
                <w:szCs w:val="16"/>
              </w:rPr>
              <w:t xml:space="preserve"> del 2022</w:t>
            </w:r>
            <w:r w:rsidR="00FF769D">
              <w:rPr>
                <w:rFonts w:ascii="Arial" w:hAnsi="Arial" w:cs="Arial"/>
                <w:sz w:val="18"/>
                <w:szCs w:val="16"/>
              </w:rPr>
              <w:t xml:space="preserve"> y hasta las 12:</w:t>
            </w:r>
            <w:r w:rsidR="00ED6F38" w:rsidRPr="00FF769D">
              <w:rPr>
                <w:rFonts w:ascii="Arial" w:hAnsi="Arial" w:cs="Arial"/>
                <w:sz w:val="18"/>
                <w:szCs w:val="16"/>
              </w:rPr>
              <w:t>00 ho</w:t>
            </w:r>
            <w:r w:rsidR="00CF6227" w:rsidRPr="00FF769D">
              <w:rPr>
                <w:rFonts w:ascii="Arial" w:hAnsi="Arial" w:cs="Arial"/>
                <w:sz w:val="18"/>
                <w:szCs w:val="16"/>
              </w:rPr>
              <w:t>ras del 3</w:t>
            </w:r>
            <w:r w:rsidRPr="00FF769D">
              <w:rPr>
                <w:rFonts w:ascii="Arial" w:hAnsi="Arial" w:cs="Arial"/>
                <w:sz w:val="18"/>
                <w:szCs w:val="16"/>
              </w:rPr>
              <w:t>1 de octubre</w:t>
            </w:r>
            <w:r w:rsidR="008B4FA0" w:rsidRPr="00FF769D">
              <w:rPr>
                <w:rFonts w:ascii="Arial" w:hAnsi="Arial" w:cs="Arial"/>
                <w:sz w:val="18"/>
                <w:szCs w:val="16"/>
              </w:rPr>
              <w:t xml:space="preserve"> de 2023</w:t>
            </w:r>
            <w:r w:rsidR="000C528C" w:rsidRPr="00FF769D">
              <w:rPr>
                <w:rFonts w:ascii="Arial" w:hAnsi="Arial" w:cs="Arial"/>
                <w:sz w:val="18"/>
                <w:szCs w:val="16"/>
              </w:rPr>
              <w:t>,</w:t>
            </w:r>
            <w:r w:rsidR="00CF6227" w:rsidRPr="00FF769D">
              <w:rPr>
                <w:rFonts w:ascii="Arial" w:hAnsi="Arial" w:cs="Arial"/>
                <w:sz w:val="18"/>
                <w:szCs w:val="16"/>
              </w:rPr>
              <w:t xml:space="preserve"> </w:t>
            </w:r>
            <w:r w:rsidR="00295BE8" w:rsidRPr="00FF769D">
              <w:rPr>
                <w:rFonts w:ascii="Arial" w:hAnsi="Arial" w:cs="Arial"/>
                <w:sz w:val="18"/>
                <w:szCs w:val="16"/>
              </w:rPr>
              <w:t>renovable</w:t>
            </w:r>
            <w:r w:rsidR="008B4FA0" w:rsidRPr="00FF769D">
              <w:rPr>
                <w:rFonts w:ascii="Arial" w:hAnsi="Arial" w:cs="Arial"/>
                <w:sz w:val="18"/>
                <w:szCs w:val="16"/>
              </w:rPr>
              <w:t xml:space="preserve"> por un año adicional, iniciando el 31 de octubre de 2023</w:t>
            </w:r>
            <w:r w:rsidR="00FF769D">
              <w:rPr>
                <w:rFonts w:ascii="Arial" w:hAnsi="Arial" w:cs="Arial"/>
                <w:sz w:val="18"/>
                <w:szCs w:val="16"/>
              </w:rPr>
              <w:t xml:space="preserve"> a las 12:00 horas</w:t>
            </w:r>
            <w:r w:rsidR="008B4FA0" w:rsidRPr="00FF769D">
              <w:rPr>
                <w:rFonts w:ascii="Arial" w:hAnsi="Arial" w:cs="Arial"/>
                <w:sz w:val="18"/>
                <w:szCs w:val="16"/>
              </w:rPr>
              <w:t xml:space="preserve"> y terminando </w:t>
            </w:r>
            <w:r w:rsidR="00FF769D">
              <w:rPr>
                <w:rFonts w:ascii="Arial" w:hAnsi="Arial" w:cs="Arial"/>
                <w:sz w:val="18"/>
                <w:szCs w:val="16"/>
              </w:rPr>
              <w:t>hasta las 12:00 horas d</w:t>
            </w:r>
            <w:r w:rsidR="008B4FA0" w:rsidRPr="00FF769D">
              <w:rPr>
                <w:rFonts w:ascii="Arial" w:hAnsi="Arial" w:cs="Arial"/>
                <w:sz w:val="18"/>
                <w:szCs w:val="16"/>
              </w:rPr>
              <w:t>el 31 de octubre de 2024</w:t>
            </w:r>
            <w:r w:rsidR="00CF6227" w:rsidRPr="00FF769D">
              <w:rPr>
                <w:rFonts w:ascii="Arial" w:hAnsi="Arial" w:cs="Arial"/>
                <w:sz w:val="18"/>
                <w:szCs w:val="16"/>
              </w:rPr>
              <w:t>.</w:t>
            </w:r>
          </w:p>
        </w:tc>
        <w:tc>
          <w:tcPr>
            <w:tcW w:w="1837" w:type="dxa"/>
            <w:shd w:val="clear" w:color="auto" w:fill="FFFFFF" w:themeFill="background1"/>
            <w:vAlign w:val="center"/>
          </w:tcPr>
          <w:p w14:paraId="746DEAE6" w14:textId="3B568EBE" w:rsidR="00EF62E4" w:rsidRPr="00FF769D" w:rsidRDefault="00EF62E4" w:rsidP="008B4FA0">
            <w:pPr>
              <w:jc w:val="both"/>
              <w:rPr>
                <w:rFonts w:ascii="Arial" w:hAnsi="Arial" w:cs="Arial"/>
                <w:sz w:val="18"/>
                <w:szCs w:val="16"/>
              </w:rPr>
            </w:pPr>
            <w:r w:rsidRPr="00FF769D">
              <w:rPr>
                <w:rFonts w:ascii="Arial" w:hAnsi="Arial" w:cs="Arial"/>
                <w:sz w:val="18"/>
                <w:szCs w:val="16"/>
              </w:rPr>
              <w:t>Dirección General de Administración de la Auditoría Superior del Estado de Jalisco.</w:t>
            </w:r>
          </w:p>
        </w:tc>
      </w:tr>
    </w:tbl>
    <w:p w14:paraId="05884449" w14:textId="77777777" w:rsidR="0016231C" w:rsidRDefault="0016231C" w:rsidP="00DB4BC9">
      <w:pPr>
        <w:jc w:val="both"/>
        <w:rPr>
          <w:rFonts w:ascii="Arial" w:hAnsi="Arial" w:cs="Arial"/>
          <w:b/>
        </w:rPr>
      </w:pPr>
    </w:p>
    <w:p w14:paraId="2F46A814" w14:textId="77777777" w:rsidR="008B4FA0" w:rsidRPr="00D92102" w:rsidRDefault="008B4FA0" w:rsidP="008B4FA0">
      <w:pPr>
        <w:shd w:val="clear" w:color="auto" w:fill="FFFFFF" w:themeFill="background1"/>
        <w:jc w:val="both"/>
        <w:rPr>
          <w:rFonts w:ascii="Arial" w:hAnsi="Arial" w:cs="Arial"/>
        </w:rPr>
      </w:pPr>
      <w:r w:rsidRPr="0018105E">
        <w:rPr>
          <w:rFonts w:ascii="Arial" w:hAnsi="Arial" w:cs="Arial"/>
        </w:rPr>
        <w:t xml:space="preserve">Las propuestas de los participantes deberán sujetarse a lo señalado en el </w:t>
      </w:r>
      <w:r w:rsidRPr="0018105E">
        <w:rPr>
          <w:rFonts w:ascii="Arial" w:hAnsi="Arial" w:cs="Arial"/>
          <w:b/>
        </w:rPr>
        <w:t>Anexo 2 “Especificaciones Técnicas”</w:t>
      </w:r>
      <w:r w:rsidRPr="0018105E">
        <w:rPr>
          <w:rFonts w:ascii="Arial" w:hAnsi="Arial" w:cs="Arial"/>
        </w:rPr>
        <w:t>, que contiene los requisitos técnicos mínimos y</w:t>
      </w:r>
      <w:r w:rsidRPr="00C222D3">
        <w:rPr>
          <w:rFonts w:ascii="Arial" w:hAnsi="Arial" w:cs="Arial"/>
        </w:rPr>
        <w:t xml:space="preserve"> desempeño funcional, que permitan satisfacer las necesidades de contratación de </w:t>
      </w:r>
      <w:r>
        <w:rPr>
          <w:rFonts w:ascii="Arial" w:hAnsi="Arial" w:cs="Arial"/>
        </w:rPr>
        <w:t>lo</w:t>
      </w:r>
      <w:r w:rsidRPr="00C222D3">
        <w:rPr>
          <w:rFonts w:ascii="Arial" w:hAnsi="Arial" w:cs="Arial"/>
        </w:rPr>
        <w:t>s</w:t>
      </w:r>
      <w:r>
        <w:rPr>
          <w:rFonts w:ascii="Arial" w:hAnsi="Arial" w:cs="Arial"/>
        </w:rPr>
        <w:t xml:space="preserve"> </w:t>
      </w:r>
      <w:r>
        <w:rPr>
          <w:rFonts w:ascii="Arial" w:hAnsi="Arial" w:cs="Arial"/>
        </w:rPr>
        <w:lastRenderedPageBreak/>
        <w:t>s</w:t>
      </w:r>
      <w:r w:rsidRPr="00C222D3">
        <w:rPr>
          <w:rFonts w:ascii="Arial" w:hAnsi="Arial" w:cs="Arial"/>
        </w:rPr>
        <w:t xml:space="preserve">ervicios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00A153F5" w14:textId="035F339F" w:rsidR="008B4FA0" w:rsidRPr="00EB3019" w:rsidRDefault="008B4FA0" w:rsidP="008B4FA0">
      <w:pPr>
        <w:jc w:val="both"/>
        <w:rPr>
          <w:rFonts w:ascii="Arial" w:hAnsi="Arial" w:cs="Arial"/>
        </w:rPr>
      </w:pPr>
      <w:r w:rsidRPr="00382EF0">
        <w:rPr>
          <w:rFonts w:ascii="Arial" w:hAnsi="Arial" w:cs="Arial"/>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Pr>
          <w:rFonts w:ascii="Arial" w:hAnsi="Arial" w:cs="Arial"/>
        </w:rPr>
        <w:t>3451</w:t>
      </w:r>
      <w:r w:rsidRPr="00382EF0">
        <w:rPr>
          <w:rFonts w:ascii="Arial" w:hAnsi="Arial" w:cs="Arial"/>
        </w:rPr>
        <w:t xml:space="preserve"> </w:t>
      </w:r>
      <w:r>
        <w:rPr>
          <w:rFonts w:ascii="Arial" w:hAnsi="Arial" w:cs="Arial"/>
        </w:rPr>
        <w:t>seguro de bienes patrimoniales</w:t>
      </w:r>
      <w:r w:rsidRPr="00382EF0">
        <w:rPr>
          <w:rFonts w:ascii="Arial" w:hAnsi="Arial" w:cs="Arial"/>
        </w:rPr>
        <w:t>, del presupuesto de egresos de la ASEJ, para el ejercicio fiscal 20</w:t>
      </w:r>
      <w:r>
        <w:rPr>
          <w:rFonts w:ascii="Arial" w:hAnsi="Arial" w:cs="Arial"/>
        </w:rPr>
        <w:t>22</w:t>
      </w:r>
      <w:r w:rsidRPr="00382EF0">
        <w:rPr>
          <w:rFonts w:ascii="Arial" w:hAnsi="Arial" w:cs="Arial"/>
        </w:rPr>
        <w:t>, con la condición suspensiva, de que las obligaciones de ejercicios subsecuentes, quedarán sujetos a la autorización del presupuesto de Egresos de la Auditoría Superior del Estado de Jalisco y a la disponibilidad de recursos en la partida correspondiente.</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40EDA434" w:rsidR="00CB779B" w:rsidRPr="00674C29" w:rsidRDefault="0016318D" w:rsidP="00AB634D">
            <w:pPr>
              <w:jc w:val="both"/>
              <w:rPr>
                <w:rFonts w:ascii="Arial" w:hAnsi="Arial" w:cs="Arial"/>
                <w:b/>
                <w:sz w:val="20"/>
                <w:szCs w:val="20"/>
              </w:rPr>
            </w:pPr>
            <w:r>
              <w:rPr>
                <w:rFonts w:ascii="Arial" w:hAnsi="Arial" w:cs="Arial"/>
                <w:b/>
                <w:sz w:val="20"/>
                <w:szCs w:val="20"/>
              </w:rPr>
              <w:t>Martes 18</w:t>
            </w:r>
            <w:r w:rsidR="0043166E">
              <w:rPr>
                <w:rFonts w:ascii="Arial" w:hAnsi="Arial" w:cs="Arial"/>
                <w:b/>
                <w:sz w:val="20"/>
                <w:szCs w:val="20"/>
              </w:rPr>
              <w:t xml:space="preserve"> de octubre </w:t>
            </w:r>
            <w:r w:rsidR="00FA5F66">
              <w:rPr>
                <w:rFonts w:ascii="Arial" w:hAnsi="Arial" w:cs="Arial"/>
                <w:b/>
                <w:sz w:val="20"/>
                <w:szCs w:val="20"/>
              </w:rPr>
              <w:t>de 2022</w:t>
            </w:r>
            <w:r w:rsidR="00F67863">
              <w:rPr>
                <w:rFonts w:ascii="Arial" w:hAnsi="Arial" w:cs="Arial"/>
                <w:b/>
                <w:sz w:val="20"/>
                <w:szCs w:val="20"/>
              </w:rPr>
              <w:t>.</w:t>
            </w:r>
          </w:p>
        </w:tc>
      </w:tr>
      <w:tr w:rsidR="00585F10" w:rsidRPr="00F224CB" w14:paraId="5ED9A137" w14:textId="77777777" w:rsidTr="004A56F3">
        <w:tc>
          <w:tcPr>
            <w:tcW w:w="2034" w:type="dxa"/>
            <w:shd w:val="clear" w:color="auto" w:fill="BFBFBF" w:themeFill="background1" w:themeFillShade="BF"/>
            <w:vAlign w:val="center"/>
          </w:tcPr>
          <w:p w14:paraId="6B98CE01" w14:textId="72376FB8" w:rsidR="00585F10" w:rsidRDefault="00585F10" w:rsidP="004A56F3">
            <w:pPr>
              <w:jc w:val="center"/>
              <w:rPr>
                <w:rFonts w:ascii="Arial" w:hAnsi="Arial" w:cs="Arial"/>
                <w:b/>
                <w:sz w:val="20"/>
                <w:szCs w:val="20"/>
              </w:rPr>
            </w:pPr>
            <w:r>
              <w:rPr>
                <w:rFonts w:ascii="Arial" w:hAnsi="Arial" w:cs="Arial"/>
                <w:b/>
                <w:sz w:val="20"/>
                <w:szCs w:val="20"/>
              </w:rPr>
              <w:t>VISITA GUIADA</w:t>
            </w:r>
          </w:p>
        </w:tc>
        <w:tc>
          <w:tcPr>
            <w:tcW w:w="7362" w:type="dxa"/>
            <w:vAlign w:val="center"/>
          </w:tcPr>
          <w:p w14:paraId="6023F778" w14:textId="4D51A95E" w:rsidR="00585F10" w:rsidRPr="00E021EC" w:rsidRDefault="0016318D" w:rsidP="00AB634D">
            <w:pPr>
              <w:jc w:val="both"/>
              <w:rPr>
                <w:rFonts w:ascii="Arial" w:hAnsi="Arial" w:cs="Arial"/>
                <w:b/>
                <w:sz w:val="20"/>
                <w:szCs w:val="20"/>
              </w:rPr>
            </w:pPr>
            <w:r>
              <w:rPr>
                <w:rFonts w:ascii="Arial" w:hAnsi="Arial" w:cs="Arial"/>
                <w:b/>
                <w:sz w:val="20"/>
                <w:szCs w:val="20"/>
              </w:rPr>
              <w:t>Miércoles 19</w:t>
            </w:r>
            <w:r w:rsidR="00585F10" w:rsidRPr="00E021EC">
              <w:rPr>
                <w:rFonts w:ascii="Arial" w:hAnsi="Arial" w:cs="Arial"/>
                <w:b/>
                <w:sz w:val="20"/>
                <w:szCs w:val="20"/>
              </w:rPr>
              <w:t xml:space="preserve"> de octubre de 2022</w:t>
            </w:r>
            <w:r w:rsidR="00585F10" w:rsidRPr="00E021EC">
              <w:rPr>
                <w:rFonts w:ascii="Arial" w:hAnsi="Arial" w:cs="Arial"/>
                <w:sz w:val="20"/>
                <w:szCs w:val="20"/>
              </w:rPr>
              <w:t xml:space="preserve"> a las </w:t>
            </w:r>
            <w:r>
              <w:rPr>
                <w:rFonts w:ascii="Arial" w:hAnsi="Arial" w:cs="Arial"/>
                <w:b/>
                <w:sz w:val="20"/>
                <w:szCs w:val="20"/>
              </w:rPr>
              <w:t>9</w:t>
            </w:r>
            <w:r w:rsidR="00585F10" w:rsidRPr="00E021EC">
              <w:rPr>
                <w:rFonts w:ascii="Arial" w:hAnsi="Arial" w:cs="Arial"/>
                <w:b/>
                <w:sz w:val="20"/>
                <w:szCs w:val="20"/>
              </w:rPr>
              <w:t>:00 horas</w:t>
            </w:r>
            <w:r w:rsidR="00E021EC" w:rsidRPr="00E021EC">
              <w:rPr>
                <w:rFonts w:ascii="Arial" w:hAnsi="Arial" w:cs="Arial"/>
                <w:b/>
                <w:sz w:val="20"/>
                <w:szCs w:val="20"/>
              </w:rPr>
              <w:t xml:space="preserve"> </w:t>
            </w:r>
            <w:r w:rsidR="00E021EC" w:rsidRPr="00E021EC">
              <w:rPr>
                <w:rFonts w:ascii="Arial" w:hAnsi="Arial" w:cs="Arial"/>
                <w:sz w:val="20"/>
                <w:szCs w:val="20"/>
              </w:rPr>
              <w:t>en las instalaciones de la ASEJ.</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37CD3C53" w:rsidR="00B55DC6" w:rsidRPr="00FA5F66" w:rsidRDefault="00B55DC6" w:rsidP="0016318D">
            <w:pPr>
              <w:jc w:val="both"/>
              <w:rPr>
                <w:rFonts w:ascii="Arial" w:hAnsi="Arial" w:cs="Arial"/>
                <w:sz w:val="20"/>
                <w:szCs w:val="20"/>
              </w:rPr>
            </w:pPr>
            <w:r w:rsidRPr="00FA5F66">
              <w:rPr>
                <w:rFonts w:ascii="Arial" w:hAnsi="Arial" w:cs="Arial"/>
                <w:sz w:val="20"/>
                <w:szCs w:val="20"/>
              </w:rPr>
              <w:t xml:space="preserve">A más tardar a las </w:t>
            </w:r>
            <w:r w:rsidR="00AB634D" w:rsidRPr="00FA5F66">
              <w:rPr>
                <w:rFonts w:ascii="Arial" w:hAnsi="Arial" w:cs="Arial"/>
                <w:b/>
                <w:sz w:val="20"/>
                <w:szCs w:val="20"/>
              </w:rPr>
              <w:t>1</w:t>
            </w:r>
            <w:r w:rsidR="0016318D">
              <w:rPr>
                <w:rFonts w:ascii="Arial" w:hAnsi="Arial" w:cs="Arial"/>
                <w:b/>
                <w:sz w:val="20"/>
                <w:szCs w:val="20"/>
              </w:rPr>
              <w:t>1</w:t>
            </w:r>
            <w:r w:rsidRPr="00FA5F66">
              <w:rPr>
                <w:rFonts w:ascii="Arial" w:hAnsi="Arial" w:cs="Arial"/>
                <w:b/>
                <w:sz w:val="20"/>
                <w:szCs w:val="20"/>
              </w:rPr>
              <w:t>:00 horas</w:t>
            </w:r>
            <w:r w:rsidRPr="00FA5F66">
              <w:rPr>
                <w:rFonts w:ascii="Arial" w:hAnsi="Arial" w:cs="Arial"/>
                <w:sz w:val="20"/>
                <w:szCs w:val="20"/>
              </w:rPr>
              <w:t xml:space="preserve"> </w:t>
            </w:r>
            <w:r w:rsidRPr="0043166E">
              <w:rPr>
                <w:rFonts w:ascii="Arial" w:hAnsi="Arial" w:cs="Arial"/>
                <w:b/>
                <w:sz w:val="20"/>
                <w:szCs w:val="20"/>
              </w:rPr>
              <w:t>del</w:t>
            </w:r>
            <w:r w:rsidR="00CE7C0E" w:rsidRPr="0043166E">
              <w:rPr>
                <w:rFonts w:ascii="Arial" w:hAnsi="Arial" w:cs="Arial"/>
                <w:b/>
                <w:sz w:val="20"/>
                <w:szCs w:val="20"/>
              </w:rPr>
              <w:t xml:space="preserve"> </w:t>
            </w:r>
            <w:r w:rsidRPr="0043166E">
              <w:rPr>
                <w:rFonts w:ascii="Arial" w:hAnsi="Arial" w:cs="Arial"/>
                <w:b/>
                <w:sz w:val="20"/>
                <w:szCs w:val="20"/>
              </w:rPr>
              <w:t>día</w:t>
            </w:r>
            <w:r w:rsidR="0043166E" w:rsidRPr="0043166E">
              <w:rPr>
                <w:rFonts w:ascii="Arial" w:hAnsi="Arial" w:cs="Arial"/>
                <w:b/>
                <w:sz w:val="20"/>
                <w:szCs w:val="20"/>
              </w:rPr>
              <w:t xml:space="preserve"> </w:t>
            </w:r>
            <w:r w:rsidR="00356434">
              <w:rPr>
                <w:rFonts w:ascii="Arial" w:hAnsi="Arial" w:cs="Arial"/>
                <w:b/>
                <w:sz w:val="20"/>
                <w:szCs w:val="20"/>
              </w:rPr>
              <w:t>Miércoles 19</w:t>
            </w:r>
            <w:r w:rsidR="0016318D">
              <w:rPr>
                <w:rFonts w:ascii="Arial" w:hAnsi="Arial" w:cs="Arial"/>
                <w:b/>
                <w:sz w:val="20"/>
                <w:szCs w:val="20"/>
              </w:rPr>
              <w:t xml:space="preserve"> </w:t>
            </w:r>
            <w:r w:rsidR="0043166E" w:rsidRPr="0043166E">
              <w:rPr>
                <w:rFonts w:ascii="Arial" w:hAnsi="Arial" w:cs="Arial"/>
                <w:b/>
                <w:sz w:val="20"/>
                <w:szCs w:val="20"/>
              </w:rPr>
              <w:t>de octubre de</w:t>
            </w:r>
            <w:r w:rsidR="0043166E">
              <w:rPr>
                <w:rFonts w:ascii="Arial" w:hAnsi="Arial" w:cs="Arial"/>
                <w:sz w:val="20"/>
                <w:szCs w:val="20"/>
              </w:rPr>
              <w:t xml:space="preserve"> </w:t>
            </w:r>
            <w:r w:rsidR="00CE7C0E" w:rsidRPr="00FA5F66">
              <w:rPr>
                <w:rFonts w:ascii="Arial" w:hAnsi="Arial" w:cs="Arial"/>
                <w:sz w:val="20"/>
                <w:szCs w:val="20"/>
              </w:rPr>
              <w:t xml:space="preserve"> </w:t>
            </w:r>
            <w:r w:rsidRPr="00FA5F66">
              <w:rPr>
                <w:rFonts w:ascii="Arial" w:hAnsi="Arial" w:cs="Arial"/>
                <w:b/>
                <w:sz w:val="20"/>
                <w:szCs w:val="20"/>
              </w:rPr>
              <w:t>20</w:t>
            </w:r>
            <w:r w:rsidR="00FA5F66" w:rsidRPr="00FA5F66">
              <w:rPr>
                <w:rFonts w:ascii="Arial" w:hAnsi="Arial" w:cs="Arial"/>
                <w:b/>
                <w:sz w:val="20"/>
                <w:szCs w:val="20"/>
              </w:rPr>
              <w:t>22</w:t>
            </w:r>
            <w:r w:rsidRPr="00FA5F66">
              <w:rPr>
                <w:rFonts w:ascii="Arial" w:hAnsi="Arial" w:cs="Arial"/>
                <w:sz w:val="20"/>
                <w:szCs w:val="20"/>
              </w:rPr>
              <w:t xml:space="preserve">, enviarlas al correo </w:t>
            </w:r>
            <w:hyperlink r:id="rId8" w:history="1">
              <w:r w:rsidR="00736A5D" w:rsidRPr="00FA5F66">
                <w:rPr>
                  <w:rStyle w:val="Hipervnculo"/>
                  <w:rFonts w:ascii="Arial" w:hAnsi="Arial" w:cs="Arial"/>
                  <w:sz w:val="20"/>
                  <w:szCs w:val="20"/>
                </w:rPr>
                <w:t>licitaciones@asej.gob.mx</w:t>
              </w:r>
            </w:hyperlink>
            <w:r w:rsidRPr="00FA5F66">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71E1C459" w:rsidR="00B55DC6" w:rsidRPr="00190C3C" w:rsidRDefault="00356434" w:rsidP="00133E01">
            <w:pPr>
              <w:jc w:val="both"/>
              <w:rPr>
                <w:rFonts w:ascii="Arial" w:hAnsi="Arial" w:cs="Arial"/>
                <w:sz w:val="20"/>
                <w:szCs w:val="20"/>
              </w:rPr>
            </w:pPr>
            <w:r>
              <w:rPr>
                <w:rFonts w:ascii="Arial" w:hAnsi="Arial" w:cs="Arial"/>
                <w:b/>
                <w:sz w:val="20"/>
                <w:szCs w:val="20"/>
              </w:rPr>
              <w:t>Jueves 20</w:t>
            </w:r>
            <w:r w:rsidR="0043166E">
              <w:rPr>
                <w:rFonts w:ascii="Arial" w:hAnsi="Arial" w:cs="Arial"/>
                <w:b/>
                <w:sz w:val="20"/>
                <w:szCs w:val="20"/>
              </w:rPr>
              <w:t xml:space="preserve"> </w:t>
            </w:r>
            <w:r w:rsidR="00295438">
              <w:rPr>
                <w:rFonts w:ascii="Arial" w:hAnsi="Arial" w:cs="Arial"/>
                <w:b/>
                <w:sz w:val="20"/>
                <w:szCs w:val="20"/>
              </w:rPr>
              <w:t>de octubre</w:t>
            </w:r>
            <w:r w:rsidR="00FD31BA">
              <w:rPr>
                <w:rFonts w:ascii="Arial" w:hAnsi="Arial" w:cs="Arial"/>
                <w:b/>
                <w:sz w:val="20"/>
                <w:szCs w:val="20"/>
              </w:rPr>
              <w:t xml:space="preserve"> </w:t>
            </w:r>
            <w:r w:rsidR="00FA5F66">
              <w:rPr>
                <w:rFonts w:ascii="Arial" w:hAnsi="Arial" w:cs="Arial"/>
                <w:b/>
                <w:sz w:val="20"/>
                <w:szCs w:val="20"/>
              </w:rPr>
              <w:t>de 2022</w:t>
            </w:r>
            <w:r w:rsidR="00B55DC6" w:rsidRPr="00834ADF">
              <w:rPr>
                <w:rFonts w:ascii="Arial" w:hAnsi="Arial" w:cs="Arial"/>
                <w:b/>
                <w:sz w:val="20"/>
                <w:szCs w:val="20"/>
              </w:rPr>
              <w:t xml:space="preserve"> </w:t>
            </w:r>
            <w:r w:rsidR="00B55DC6" w:rsidRPr="0019628A">
              <w:rPr>
                <w:rFonts w:ascii="Arial" w:hAnsi="Arial" w:cs="Arial"/>
                <w:sz w:val="20"/>
                <w:szCs w:val="20"/>
              </w:rPr>
              <w:t>a las</w:t>
            </w:r>
            <w:r w:rsidR="00CE7C0E">
              <w:rPr>
                <w:rFonts w:ascii="Arial" w:hAnsi="Arial" w:cs="Arial"/>
                <w:b/>
                <w:sz w:val="20"/>
                <w:szCs w:val="20"/>
              </w:rPr>
              <w:t xml:space="preserve"> </w:t>
            </w:r>
            <w:r w:rsidR="00166EA4" w:rsidRPr="00245E38">
              <w:rPr>
                <w:rFonts w:ascii="Arial" w:hAnsi="Arial" w:cs="Arial"/>
                <w:b/>
                <w:sz w:val="20"/>
                <w:szCs w:val="20"/>
              </w:rPr>
              <w:t>1</w:t>
            </w:r>
            <w:r w:rsidR="00E94E50">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3</w:t>
            </w:r>
            <w:r w:rsidR="003841C8" w:rsidRPr="00245E38">
              <w:rPr>
                <w:rFonts w:ascii="Arial" w:hAnsi="Arial" w:cs="Arial"/>
                <w:b/>
                <w:sz w:val="20"/>
                <w:szCs w:val="20"/>
              </w:rPr>
              <w:t>0</w:t>
            </w:r>
            <w:r w:rsidR="0019628A">
              <w:rPr>
                <w:rFonts w:ascii="Arial" w:hAnsi="Arial" w:cs="Arial"/>
                <w:b/>
                <w:sz w:val="20"/>
                <w:szCs w:val="20"/>
              </w:rPr>
              <w:t xml:space="preserve"> </w:t>
            </w:r>
            <w:r w:rsidR="0019628A" w:rsidRPr="0019628A">
              <w:rPr>
                <w:rFonts w:ascii="Arial" w:hAnsi="Arial" w:cs="Arial"/>
                <w:sz w:val="20"/>
                <w:szCs w:val="20"/>
              </w:rPr>
              <w:t>horas</w:t>
            </w:r>
            <w:r w:rsidR="0019628A">
              <w:rPr>
                <w:rFonts w:ascii="Arial" w:hAnsi="Arial" w:cs="Arial"/>
                <w:sz w:val="20"/>
                <w:szCs w:val="20"/>
              </w:rPr>
              <w:t>, e</w:t>
            </w:r>
            <w:r w:rsidR="0051776D" w:rsidRPr="0019628A">
              <w:rPr>
                <w:rFonts w:ascii="Arial" w:hAnsi="Arial" w:cs="Arial"/>
                <w:sz w:val="20"/>
                <w:szCs w:val="20"/>
              </w:rPr>
              <w:t>n</w:t>
            </w:r>
            <w:r w:rsidR="0051776D">
              <w:rPr>
                <w:rFonts w:ascii="Arial" w:hAnsi="Arial" w:cs="Arial"/>
                <w:sz w:val="20"/>
                <w:szCs w:val="20"/>
              </w:rPr>
              <w:t xml:space="preserve"> </w:t>
            </w:r>
            <w:r w:rsidR="00133E01">
              <w:rPr>
                <w:rFonts w:ascii="Arial" w:hAnsi="Arial" w:cs="Arial"/>
                <w:sz w:val="20"/>
                <w:szCs w:val="20"/>
              </w:rPr>
              <w:t>la Sala de Juntas de la Direcc</w:t>
            </w:r>
            <w:r w:rsidR="00F50735">
              <w:rPr>
                <w:rFonts w:ascii="Arial" w:hAnsi="Arial" w:cs="Arial"/>
                <w:sz w:val="20"/>
                <w:szCs w:val="20"/>
              </w:rPr>
              <w:t>ión General de Administración (</w:t>
            </w:r>
            <w:r w:rsidR="004F0374">
              <w:rPr>
                <w:rFonts w:ascii="Arial" w:hAnsi="Arial" w:cs="Arial"/>
                <w:sz w:val="20"/>
                <w:szCs w:val="20"/>
              </w:rPr>
              <w:t>p</w:t>
            </w:r>
            <w:r w:rsidR="00133E01">
              <w:rPr>
                <w:rFonts w:ascii="Arial" w:hAnsi="Arial" w:cs="Arial"/>
                <w:sz w:val="20"/>
                <w:szCs w:val="20"/>
              </w:rPr>
              <w:t>iso 2)</w:t>
            </w:r>
            <w:r w:rsidR="0051776D">
              <w:rPr>
                <w:rFonts w:ascii="Arial" w:hAnsi="Arial" w:cs="Arial"/>
                <w:sz w:val="20"/>
                <w:szCs w:val="20"/>
              </w:rPr>
              <w:t>.</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0C495160" w:rsidR="00B55DC6" w:rsidRPr="00190C3C" w:rsidRDefault="00FF2528" w:rsidP="004A56F3">
            <w:pPr>
              <w:jc w:val="both"/>
              <w:rPr>
                <w:rFonts w:ascii="Arial" w:hAnsi="Arial" w:cs="Arial"/>
                <w:sz w:val="20"/>
                <w:szCs w:val="20"/>
              </w:rPr>
            </w:pPr>
            <w:r w:rsidRPr="00190C3C">
              <w:rPr>
                <w:rFonts w:ascii="Arial" w:hAnsi="Arial" w:cs="Arial"/>
                <w:sz w:val="20"/>
                <w:szCs w:val="20"/>
              </w:rPr>
              <w:t xml:space="preserve">Desde la publicación de la Convocatoria, y hasta la apertura </w:t>
            </w:r>
            <w:r w:rsidR="004777A7">
              <w:rPr>
                <w:rFonts w:ascii="Arial" w:hAnsi="Arial" w:cs="Arial"/>
                <w:sz w:val="20"/>
                <w:szCs w:val="20"/>
              </w:rPr>
              <w:t xml:space="preserve">pública </w:t>
            </w:r>
            <w:r w:rsidRPr="00190C3C">
              <w:rPr>
                <w:rFonts w:ascii="Arial" w:hAnsi="Arial" w:cs="Arial"/>
                <w:sz w:val="20"/>
                <w:szCs w:val="20"/>
              </w:rPr>
              <w:t>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6E1B3FC9" w:rsidR="00B55DC6" w:rsidRPr="00190C3C" w:rsidRDefault="00356434" w:rsidP="00133E01">
            <w:pPr>
              <w:jc w:val="both"/>
              <w:rPr>
                <w:rFonts w:ascii="Arial" w:hAnsi="Arial" w:cs="Arial"/>
                <w:sz w:val="20"/>
                <w:szCs w:val="20"/>
              </w:rPr>
            </w:pPr>
            <w:r>
              <w:rPr>
                <w:rFonts w:ascii="Arial" w:hAnsi="Arial" w:cs="Arial"/>
                <w:b/>
                <w:sz w:val="20"/>
                <w:szCs w:val="20"/>
              </w:rPr>
              <w:t>Lunes 24</w:t>
            </w:r>
            <w:r w:rsidR="0043166E">
              <w:rPr>
                <w:rFonts w:ascii="Arial" w:hAnsi="Arial" w:cs="Arial"/>
                <w:b/>
                <w:sz w:val="20"/>
                <w:szCs w:val="20"/>
              </w:rPr>
              <w:t xml:space="preserve"> </w:t>
            </w:r>
            <w:r w:rsidR="00E94E50">
              <w:rPr>
                <w:rFonts w:ascii="Arial" w:hAnsi="Arial" w:cs="Arial"/>
                <w:b/>
                <w:sz w:val="20"/>
                <w:szCs w:val="20"/>
              </w:rPr>
              <w:t>de</w:t>
            </w:r>
            <w:r w:rsidR="00295438">
              <w:rPr>
                <w:rFonts w:ascii="Arial" w:hAnsi="Arial" w:cs="Arial"/>
                <w:b/>
                <w:sz w:val="20"/>
                <w:szCs w:val="20"/>
              </w:rPr>
              <w:t xml:space="preserve"> octubre</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133E01">
              <w:rPr>
                <w:rFonts w:ascii="Arial" w:hAnsi="Arial" w:cs="Arial"/>
                <w:b/>
                <w:sz w:val="20"/>
                <w:szCs w:val="20"/>
              </w:rPr>
              <w:t>22</w:t>
            </w:r>
            <w:r w:rsidR="00FF2528" w:rsidRPr="00834ADF">
              <w:rPr>
                <w:rFonts w:ascii="Arial" w:hAnsi="Arial" w:cs="Arial"/>
                <w:b/>
                <w:sz w:val="20"/>
                <w:szCs w:val="20"/>
              </w:rPr>
              <w:t xml:space="preserve"> a </w:t>
            </w:r>
            <w:r w:rsidR="00FF2528" w:rsidRPr="00356434">
              <w:rPr>
                <w:rFonts w:ascii="Arial" w:hAnsi="Arial" w:cs="Arial"/>
                <w:b/>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E94E50">
              <w:rPr>
                <w:rFonts w:ascii="Arial" w:hAnsi="Arial" w:cs="Arial"/>
                <w:b/>
                <w:sz w:val="20"/>
                <w:szCs w:val="20"/>
              </w:rPr>
              <w:t>1</w:t>
            </w:r>
            <w:r w:rsidR="003841C8" w:rsidRPr="00245E38">
              <w:rPr>
                <w:rFonts w:ascii="Arial" w:hAnsi="Arial" w:cs="Arial"/>
                <w:b/>
                <w:sz w:val="20"/>
                <w:szCs w:val="20"/>
              </w:rPr>
              <w:t>:</w:t>
            </w:r>
            <w:r w:rsidR="00295438">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w:t>
            </w:r>
            <w:r w:rsidR="0051776D">
              <w:rPr>
                <w:rFonts w:ascii="Arial" w:hAnsi="Arial" w:cs="Arial"/>
                <w:sz w:val="20"/>
                <w:szCs w:val="20"/>
              </w:rPr>
              <w:t xml:space="preserve">en </w:t>
            </w:r>
            <w:r w:rsidR="00133E01">
              <w:rPr>
                <w:rFonts w:ascii="Arial" w:hAnsi="Arial" w:cs="Arial"/>
                <w:sz w:val="20"/>
                <w:szCs w:val="20"/>
              </w:rPr>
              <w:t>la Sala de Juntas de la Direcc</w:t>
            </w:r>
            <w:r w:rsidR="00F50735">
              <w:rPr>
                <w:rFonts w:ascii="Arial" w:hAnsi="Arial" w:cs="Arial"/>
                <w:sz w:val="20"/>
                <w:szCs w:val="20"/>
              </w:rPr>
              <w:t>ión General de Administración (</w:t>
            </w:r>
            <w:r w:rsidR="004F0374">
              <w:rPr>
                <w:rFonts w:ascii="Arial" w:hAnsi="Arial" w:cs="Arial"/>
                <w:sz w:val="20"/>
                <w:szCs w:val="20"/>
              </w:rPr>
              <w:t>p</w:t>
            </w:r>
            <w:r w:rsidR="00133E01">
              <w:rPr>
                <w:rFonts w:ascii="Arial" w:hAnsi="Arial" w:cs="Arial"/>
                <w:sz w:val="20"/>
                <w:szCs w:val="20"/>
              </w:rPr>
              <w:t>iso 2)</w:t>
            </w:r>
            <w:r w:rsidR="0051776D">
              <w:rPr>
                <w:rFonts w:ascii="Arial" w:hAnsi="Arial" w:cs="Arial"/>
                <w:sz w:val="20"/>
                <w:szCs w:val="20"/>
              </w:rPr>
              <w:t>.</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7E523E70" w:rsidR="00B55DC6" w:rsidRPr="00190C3C" w:rsidRDefault="00B55DC6" w:rsidP="008C49DA">
            <w:pPr>
              <w:jc w:val="both"/>
              <w:rPr>
                <w:rFonts w:ascii="Arial" w:hAnsi="Arial" w:cs="Arial"/>
                <w:sz w:val="20"/>
                <w:szCs w:val="20"/>
              </w:rPr>
            </w:pPr>
            <w:r w:rsidRPr="00190C3C">
              <w:rPr>
                <w:rFonts w:ascii="Arial" w:hAnsi="Arial" w:cs="Arial"/>
                <w:sz w:val="20"/>
                <w:szCs w:val="20"/>
              </w:rPr>
              <w:t xml:space="preserve">Dentro de los </w:t>
            </w:r>
            <w:r w:rsidR="008C49DA">
              <w:rPr>
                <w:rFonts w:ascii="Arial" w:hAnsi="Arial" w:cs="Arial"/>
                <w:sz w:val="20"/>
                <w:szCs w:val="20"/>
              </w:rPr>
              <w:t>5</w:t>
            </w:r>
            <w:r w:rsidR="0037782F" w:rsidRPr="0037782F">
              <w:rPr>
                <w:rFonts w:ascii="Arial" w:hAnsi="Arial" w:cs="Arial"/>
                <w:sz w:val="20"/>
                <w:szCs w:val="20"/>
              </w:rPr>
              <w:t xml:space="preserve"> </w:t>
            </w:r>
            <w:r w:rsidRPr="0037782F">
              <w:rPr>
                <w:rFonts w:ascii="Arial" w:hAnsi="Arial" w:cs="Arial"/>
                <w:sz w:val="20"/>
                <w:szCs w:val="20"/>
              </w:rPr>
              <w:t>d</w:t>
            </w:r>
            <w:r w:rsidRPr="00190C3C">
              <w:rPr>
                <w:rFonts w:ascii="Arial" w:hAnsi="Arial" w:cs="Arial"/>
                <w:sz w:val="20"/>
                <w:szCs w:val="20"/>
              </w:rPr>
              <w:t xml:space="preserve">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368B65A9" w:rsidR="00B55DC6" w:rsidRPr="00190C3C" w:rsidRDefault="007938A1" w:rsidP="000620D5">
            <w:pPr>
              <w:jc w:val="both"/>
              <w:rPr>
                <w:rFonts w:ascii="Arial" w:hAnsi="Arial" w:cs="Arial"/>
                <w:sz w:val="20"/>
                <w:szCs w:val="20"/>
              </w:rPr>
            </w:pPr>
            <w:r>
              <w:rPr>
                <w:rFonts w:ascii="Arial" w:hAnsi="Arial" w:cs="Arial"/>
                <w:sz w:val="20"/>
                <w:szCs w:val="20"/>
              </w:rPr>
              <w:t>Apegarse al</w:t>
            </w:r>
            <w:r w:rsidR="00A90107" w:rsidRPr="00A90107">
              <w:rPr>
                <w:rFonts w:ascii="Arial" w:hAnsi="Arial" w:cs="Arial"/>
                <w:sz w:val="20"/>
                <w:szCs w:val="20"/>
              </w:rPr>
              <w:t xml:space="preserve"> punto 13 de la presente Convocatoria.</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FE391B7"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49A59534" w:rsidR="0052651E" w:rsidRPr="00D4021C"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 xml:space="preserve">Niños Héroes N°. 2409, Colonia Moderna, Guadalajara, Jalisco, C.P. 44190, teléfono </w:t>
      </w:r>
      <w:r w:rsidR="00F50735">
        <w:rPr>
          <w:rFonts w:ascii="Arial" w:hAnsi="Arial" w:cs="Arial"/>
        </w:rPr>
        <w:t>33</w:t>
      </w:r>
      <w:r w:rsidR="0052651E" w:rsidRPr="00D4021C">
        <w:rPr>
          <w:rFonts w:ascii="Arial" w:hAnsi="Arial" w:cs="Arial"/>
        </w:rPr>
        <w:t>36794500 ext</w:t>
      </w:r>
      <w:r w:rsidR="003403A2" w:rsidRPr="00D4021C">
        <w:rPr>
          <w:rFonts w:ascii="Arial" w:hAnsi="Arial" w:cs="Arial"/>
        </w:rPr>
        <w:t>ensión</w:t>
      </w:r>
      <w:r w:rsidR="0052651E" w:rsidRPr="00D4021C">
        <w:rPr>
          <w:rFonts w:ascii="Arial" w:hAnsi="Arial" w:cs="Arial"/>
        </w:rPr>
        <w:t xml:space="preserve"> 1141.</w:t>
      </w:r>
    </w:p>
    <w:p w14:paraId="51DAA2DA" w14:textId="77777777" w:rsidR="00C42862" w:rsidRPr="00D4021C" w:rsidRDefault="00C42862" w:rsidP="001F5578">
      <w:pPr>
        <w:jc w:val="both"/>
        <w:rPr>
          <w:rFonts w:ascii="Arial" w:hAnsi="Arial" w:cs="Arial"/>
          <w:b/>
        </w:rPr>
      </w:pPr>
    </w:p>
    <w:p w14:paraId="0BC5E1E9" w14:textId="51413A8D" w:rsidR="0019628A" w:rsidRPr="001B5B26" w:rsidRDefault="00133E01" w:rsidP="001F5578">
      <w:pPr>
        <w:pStyle w:val="Prrafodelista"/>
        <w:numPr>
          <w:ilvl w:val="0"/>
          <w:numId w:val="3"/>
        </w:numPr>
        <w:jc w:val="both"/>
        <w:rPr>
          <w:rFonts w:ascii="Arial" w:hAnsi="Arial" w:cs="Arial"/>
        </w:rPr>
      </w:pPr>
      <w:r w:rsidRPr="00D4021C">
        <w:rPr>
          <w:rFonts w:ascii="Arial" w:hAnsi="Arial" w:cs="Arial"/>
          <w:b/>
        </w:rPr>
        <w:t xml:space="preserve">Órgano Interno de Control: Unidad de Vigilancia del Congreso del Estado de Jalisco: </w:t>
      </w:r>
      <w:r w:rsidRPr="00D4021C">
        <w:rPr>
          <w:rFonts w:ascii="Arial" w:hAnsi="Arial" w:cs="Arial"/>
        </w:rPr>
        <w:t xml:space="preserve">Avenida Juárez N° 237, Último Piso, Colonia Centro, Guadalajara, Jalisco, C.P. 44100, teléfono </w:t>
      </w:r>
      <w:r w:rsidR="00D4021C" w:rsidRPr="00D4021C">
        <w:rPr>
          <w:rFonts w:ascii="Arial" w:hAnsi="Arial" w:cs="Arial"/>
        </w:rPr>
        <w:t>33</w:t>
      </w:r>
      <w:r w:rsidRPr="00D4021C">
        <w:rPr>
          <w:rFonts w:ascii="Arial" w:hAnsi="Arial" w:cs="Arial"/>
        </w:rPr>
        <w:t>36791515, extensiones 4051 y 4551.</w:t>
      </w: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lastRenderedPageBreak/>
        <w:t xml:space="preserve">PRESENTACIÓN DE DUDAS </w:t>
      </w:r>
    </w:p>
    <w:p w14:paraId="515D7996" w14:textId="77777777" w:rsidR="004014A9" w:rsidRPr="003A3218" w:rsidRDefault="004014A9" w:rsidP="004014A9">
      <w:pPr>
        <w:jc w:val="both"/>
        <w:rPr>
          <w:rFonts w:ascii="Arial" w:hAnsi="Arial" w:cs="Arial"/>
        </w:rPr>
      </w:pPr>
    </w:p>
    <w:p w14:paraId="0A0E5C37" w14:textId="4BB6E28F" w:rsidR="004014A9" w:rsidRDefault="00133E01"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6A61BEE5" w14:textId="77777777" w:rsidR="00133E01" w:rsidRPr="00927CC3" w:rsidRDefault="00133E01" w:rsidP="00133E01">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Pr>
          <w:rFonts w:ascii="Arial" w:hAnsi="Arial" w:cs="Arial"/>
        </w:rPr>
        <w:t xml:space="preserve"> horario del servidor de correo electrónico</w:t>
      </w:r>
      <w:r w:rsidRPr="00927CC3">
        <w:rPr>
          <w:rFonts w:ascii="Arial" w:hAnsi="Arial" w:cs="Arial"/>
        </w:rPr>
        <w:t xml:space="preserve"> de la Convocante).</w:t>
      </w:r>
    </w:p>
    <w:p w14:paraId="42E54EDA" w14:textId="77777777" w:rsidR="00133E01" w:rsidRPr="00B72B94" w:rsidRDefault="00133E01" w:rsidP="00133E01">
      <w:pPr>
        <w:jc w:val="both"/>
        <w:rPr>
          <w:rFonts w:ascii="Arial" w:hAnsi="Arial" w:cs="Arial"/>
        </w:rPr>
      </w:pPr>
    </w:p>
    <w:p w14:paraId="1ECE94B2" w14:textId="4A63A9CE" w:rsidR="00133E01" w:rsidRPr="00B72B94" w:rsidRDefault="00133E01" w:rsidP="00133E01">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Pr>
          <w:rFonts w:ascii="Arial" w:hAnsi="Arial" w:cs="Arial"/>
        </w:rPr>
        <w:t>mado en el párrafo que antecede,</w:t>
      </w:r>
      <w:r w:rsidRPr="00D136D6">
        <w:rPr>
          <w:rFonts w:ascii="Arial" w:hAnsi="Arial" w:cs="Arial"/>
        </w:rPr>
        <w:t xml:space="preserve"> </w:t>
      </w:r>
      <w:r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Pr>
          <w:rFonts w:ascii="Arial" w:hAnsi="Arial" w:cs="Arial"/>
        </w:rPr>
        <w:t>nt</w:t>
      </w:r>
      <w:r w:rsidRPr="008F1F0E">
        <w:rPr>
          <w:rFonts w:ascii="Arial" w:hAnsi="Arial" w:cs="Arial"/>
        </w:rPr>
        <w:t xml:space="preserve">a </w:t>
      </w:r>
      <w:r>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35199915" w14:textId="1F3DA7CC" w:rsidR="00133E01" w:rsidRPr="00B72B94" w:rsidRDefault="00133E01" w:rsidP="00133E01">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E223FB">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32128376" w14:textId="77777777" w:rsidR="00133E01" w:rsidRPr="00B72B94" w:rsidRDefault="00133E01" w:rsidP="00133E01">
      <w:pPr>
        <w:jc w:val="both"/>
        <w:rPr>
          <w:rFonts w:ascii="Arial" w:hAnsi="Arial" w:cs="Arial"/>
        </w:rPr>
      </w:pPr>
      <w:r>
        <w:rPr>
          <w:rFonts w:ascii="Arial" w:hAnsi="Arial" w:cs="Arial"/>
        </w:rPr>
        <w:tab/>
      </w:r>
    </w:p>
    <w:p w14:paraId="2ADB4BD7" w14:textId="0B4A0EA0" w:rsidR="004014A9" w:rsidRPr="00B72B94" w:rsidRDefault="00133E01" w:rsidP="00133E01">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71A382B7" w14:textId="77777777" w:rsidR="008C49DA" w:rsidRDefault="008C49DA"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3C748DA1" w14:textId="77777777" w:rsidR="00133E01" w:rsidRPr="0018105E" w:rsidRDefault="00133E01" w:rsidP="00133E01">
      <w:pPr>
        <w:shd w:val="clear" w:color="auto" w:fill="FFFFFF" w:themeFill="background1"/>
        <w:jc w:val="both"/>
        <w:rPr>
          <w:rFonts w:ascii="Arial" w:hAnsi="Arial" w:cs="Arial"/>
        </w:rPr>
      </w:pPr>
      <w:r w:rsidRPr="0018105E">
        <w:rPr>
          <w:rFonts w:ascii="Arial" w:hAnsi="Arial" w:cs="Arial"/>
        </w:rPr>
        <w:t xml:space="preserve">El acto de presentación y apertura de proposiciones se llevará a cabo de acuerdo a lo establecido en la convocatoria. No podrán participar licitantes que no entreguen sus propuestas en tiempo y forma, de conformidad con lo dispuesto por las presentes Bases </w:t>
      </w:r>
      <w:r w:rsidRPr="0018105E">
        <w:rPr>
          <w:rFonts w:ascii="Arial" w:hAnsi="Arial" w:cs="Arial"/>
        </w:rPr>
        <w:lastRenderedPageBreak/>
        <w:t>y por el artículo 56 de la Ley de Compras Gubernamentales, Enajenaciones y Contratación de Servicios del Estado de Jalisco y sus Municipios.</w:t>
      </w:r>
    </w:p>
    <w:p w14:paraId="2BFAC6C8" w14:textId="77777777" w:rsidR="00133E01" w:rsidRPr="0018105E" w:rsidRDefault="00133E01" w:rsidP="00133E01">
      <w:pPr>
        <w:shd w:val="clear" w:color="auto" w:fill="FFFFFF" w:themeFill="background1"/>
        <w:jc w:val="both"/>
        <w:rPr>
          <w:rFonts w:ascii="Arial" w:hAnsi="Arial" w:cs="Arial"/>
        </w:rPr>
      </w:pPr>
      <w:r w:rsidRPr="0018105E">
        <w:rPr>
          <w:rFonts w:ascii="Arial" w:hAnsi="Arial" w:cs="Arial"/>
        </w:rPr>
        <w:t>Se recibirán dos sobres por cada participante (un sobre para la propuesta económica y otro para la propuesta técnica); se abrirán ambos sobres en sesión pública, cuya asistencia de los licitantes será opcional. Se asentará en el acta correspondiente la cantidad ofertada en letra y número, haciéndose constar la documentación presentada por cada participante en su propuesta técnica y económica, sin que ello implique la evaluación de su contenido, de conformidad con la fracción I, numeral 1 del artículo 65 de la Ley de Compras Gubernamentales, Enajenaciones y Contrataciones de Servicios del Estado de Jalisco y sus Municipios.</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7D43C00A" w14:textId="77777777" w:rsidR="00133E01" w:rsidRPr="001F5578" w:rsidRDefault="00133E01" w:rsidP="00133E01">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Económica o Propuesta</w:t>
      </w:r>
      <w:r w:rsidRPr="000A3BF2">
        <w:rPr>
          <w:rFonts w:ascii="Arial" w:hAnsi="Arial" w:cs="Arial"/>
        </w:rPr>
        <w:t xml:space="preserve"> </w:t>
      </w:r>
      <w:r w:rsidRPr="001F5578">
        <w:rPr>
          <w:rFonts w:ascii="Arial" w:hAnsi="Arial" w:cs="Arial"/>
        </w:rPr>
        <w:t xml:space="preserve">Técnica. </w:t>
      </w:r>
    </w:p>
    <w:p w14:paraId="2B2B3ECA" w14:textId="77777777" w:rsidR="00133E01" w:rsidRPr="001F5578" w:rsidRDefault="00133E01" w:rsidP="00133E01">
      <w:pPr>
        <w:shd w:val="clear" w:color="auto" w:fill="FFFFFF" w:themeFill="background1"/>
        <w:jc w:val="both"/>
        <w:rPr>
          <w:rFonts w:ascii="Arial" w:hAnsi="Arial" w:cs="Arial"/>
        </w:rPr>
      </w:pPr>
    </w:p>
    <w:p w14:paraId="3514884D" w14:textId="77777777" w:rsidR="00133E01" w:rsidRPr="0018105E" w:rsidRDefault="00133E01" w:rsidP="00133E01">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w:t>
      </w:r>
      <w:r w:rsidRPr="0018105E">
        <w:rPr>
          <w:rFonts w:ascii="Arial" w:hAnsi="Arial" w:cs="Arial"/>
        </w:rPr>
        <w:t xml:space="preserve">formato impreso y en formato digital, sin tachaduras, ni enmendaduras, firmadas de manera autógrafa y al calce firmadas y/o rubricadas todas y cada una de las hojas por el representante legal e indicar claramente con separadores cada sección; </w:t>
      </w:r>
      <w:r w:rsidRPr="0018105E">
        <w:rPr>
          <w:rFonts w:ascii="Arial" w:hAnsi="Arial" w:cs="Arial"/>
          <w:b/>
        </w:rPr>
        <w:t>presentar al inicio la información con un índice con número de página que concuerde con la ubicación. Todas las hojas deberán de ir foliadas en el orden solicitado en estas bases.</w:t>
      </w:r>
    </w:p>
    <w:p w14:paraId="6FBDBF4C" w14:textId="77777777" w:rsidR="00133E01" w:rsidRPr="0018105E" w:rsidRDefault="00133E01" w:rsidP="00133E01">
      <w:pPr>
        <w:shd w:val="clear" w:color="auto" w:fill="FFFFFF" w:themeFill="background1"/>
        <w:jc w:val="both"/>
        <w:rPr>
          <w:rFonts w:ascii="Arial" w:hAnsi="Arial" w:cs="Arial"/>
        </w:rPr>
      </w:pPr>
    </w:p>
    <w:p w14:paraId="45203523" w14:textId="5D60B1D5" w:rsidR="000C7184" w:rsidRPr="000C7184" w:rsidRDefault="00133E01" w:rsidP="00133E01">
      <w:pPr>
        <w:shd w:val="clear" w:color="auto" w:fill="FFFFFF" w:themeFill="background1"/>
        <w:jc w:val="both"/>
        <w:rPr>
          <w:rFonts w:ascii="Arial" w:hAnsi="Arial" w:cs="Arial"/>
        </w:rPr>
      </w:pPr>
      <w:r w:rsidRPr="0018105E">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18105E">
        <w:rPr>
          <w:rFonts w:ascii="Arial" w:hAnsi="Arial" w:cs="Arial"/>
          <w:u w:val="single"/>
        </w:rPr>
        <w:t>sin micas</w:t>
      </w:r>
      <w:r w:rsidRPr="0018105E">
        <w:rPr>
          <w:rFonts w:ascii="Arial" w:hAnsi="Arial" w:cs="Arial"/>
        </w:rPr>
        <w:t>, y con el folio o numeración consecutiva de acuerdo al orden de las Bases.</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1ED1812C"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00133E01" w:rsidRPr="0018105E">
        <w:rPr>
          <w:rFonts w:ascii="Arial" w:hAnsi="Arial" w:cs="Arial"/>
          <w:b/>
        </w:rPr>
        <w:t>Sobre 1: Propuesta Económica.</w:t>
      </w:r>
    </w:p>
    <w:p w14:paraId="1C913EE0" w14:textId="77777777" w:rsidR="004014A9" w:rsidRPr="00BE11C3" w:rsidRDefault="004014A9" w:rsidP="004014A9">
      <w:pPr>
        <w:pStyle w:val="Prrafodelista"/>
        <w:ind w:left="360"/>
        <w:jc w:val="both"/>
        <w:rPr>
          <w:rFonts w:ascii="Arial" w:hAnsi="Arial" w:cs="Arial"/>
          <w:b/>
        </w:rPr>
      </w:pPr>
    </w:p>
    <w:p w14:paraId="42B21BC8" w14:textId="053B999F" w:rsidR="0037782F" w:rsidRPr="0018105E" w:rsidRDefault="0037782F" w:rsidP="0037782F">
      <w:pPr>
        <w:jc w:val="both"/>
        <w:rPr>
          <w:rFonts w:ascii="Arial" w:hAnsi="Arial" w:cs="Arial"/>
        </w:rPr>
      </w:pPr>
      <w:r w:rsidRPr="0018105E">
        <w:rPr>
          <w:rFonts w:ascii="Arial" w:hAnsi="Arial" w:cs="Arial"/>
        </w:rPr>
        <w:t xml:space="preserve">La propuesta económica se presentará </w:t>
      </w:r>
      <w:r w:rsidRPr="0018105E">
        <w:rPr>
          <w:rFonts w:ascii="Arial" w:hAnsi="Arial" w:cs="Arial"/>
          <w:shd w:val="clear" w:color="auto" w:fill="FFFFFF" w:themeFill="background1"/>
        </w:rPr>
        <w:t xml:space="preserve">en Moneda Nacional, </w:t>
      </w:r>
      <w:r w:rsidRPr="0018105E">
        <w:rPr>
          <w:rFonts w:ascii="Arial" w:hAnsi="Arial" w:cs="Arial"/>
        </w:rPr>
        <w:t>(I.</w:t>
      </w:r>
      <w:r w:rsidR="00585F10">
        <w:rPr>
          <w:rFonts w:ascii="Arial" w:hAnsi="Arial" w:cs="Arial"/>
        </w:rPr>
        <w:t xml:space="preserve"> </w:t>
      </w:r>
      <w:r w:rsidRPr="0018105E">
        <w:rPr>
          <w:rFonts w:ascii="Arial" w:hAnsi="Arial" w:cs="Arial"/>
        </w:rPr>
        <w:t>V.</w:t>
      </w:r>
      <w:r w:rsidR="00585F10">
        <w:rPr>
          <w:rFonts w:ascii="Arial" w:hAnsi="Arial" w:cs="Arial"/>
        </w:rPr>
        <w:t xml:space="preserve"> </w:t>
      </w:r>
      <w:r w:rsidRPr="0018105E">
        <w:rPr>
          <w:rFonts w:ascii="Arial" w:hAnsi="Arial" w:cs="Arial"/>
        </w:rPr>
        <w:t>A. incluido),</w:t>
      </w:r>
      <w:r w:rsidRPr="0018105E">
        <w:rPr>
          <w:rFonts w:ascii="Arial" w:hAnsi="Arial" w:cs="Arial"/>
          <w:shd w:val="clear" w:color="auto" w:fill="FFFFFF" w:themeFill="background1"/>
        </w:rPr>
        <w:t xml:space="preserve"> conforme</w:t>
      </w:r>
      <w:r w:rsidRPr="0018105E">
        <w:rPr>
          <w:rFonts w:ascii="Arial" w:hAnsi="Arial" w:cs="Arial"/>
        </w:rPr>
        <w:t xml:space="preserve"> al </w:t>
      </w:r>
      <w:r w:rsidRPr="0018105E">
        <w:rPr>
          <w:rFonts w:ascii="Arial" w:hAnsi="Arial" w:cs="Arial"/>
          <w:b/>
        </w:rPr>
        <w:t>Anexo 1 “Propuesta Económica”</w:t>
      </w:r>
      <w:r w:rsidRPr="0018105E">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w:t>
      </w:r>
      <w:r>
        <w:rPr>
          <w:rFonts w:ascii="Arial" w:hAnsi="Arial" w:cs="Arial"/>
        </w:rPr>
        <w:t xml:space="preserve"> </w:t>
      </w:r>
      <w:r w:rsidRPr="0018105E">
        <w:rPr>
          <w:rFonts w:ascii="Arial" w:hAnsi="Arial" w:cs="Arial"/>
        </w:rPr>
        <w:t xml:space="preserve">personas morales, en todas y cada una de las hojas. La Convocante no está obligada a aceptar propuestas económicas que no se presenten conforme al </w:t>
      </w:r>
      <w:r w:rsidRPr="0018105E">
        <w:rPr>
          <w:rFonts w:ascii="Arial" w:hAnsi="Arial" w:cs="Arial"/>
          <w:b/>
        </w:rPr>
        <w:t>Anexo 1</w:t>
      </w:r>
      <w:r w:rsidRPr="0018105E">
        <w:rPr>
          <w:rFonts w:ascii="Arial" w:hAnsi="Arial" w:cs="Arial"/>
        </w:rPr>
        <w:t>.</w:t>
      </w:r>
    </w:p>
    <w:p w14:paraId="58400B24" w14:textId="4CDA59FD" w:rsidR="003D75D1" w:rsidRDefault="003D75D1" w:rsidP="004014A9">
      <w:pPr>
        <w:jc w:val="both"/>
        <w:rPr>
          <w:rFonts w:ascii="Arial" w:hAnsi="Arial" w:cs="Arial"/>
        </w:rPr>
      </w:pPr>
    </w:p>
    <w:p w14:paraId="13E59ACD" w14:textId="6E934AF5" w:rsidR="004014A9" w:rsidRPr="009C789A" w:rsidRDefault="00585F10" w:rsidP="00207A0C">
      <w:pPr>
        <w:pStyle w:val="Prrafodelista"/>
        <w:numPr>
          <w:ilvl w:val="1"/>
          <w:numId w:val="5"/>
        </w:numPr>
        <w:jc w:val="both"/>
        <w:rPr>
          <w:rFonts w:ascii="Arial" w:hAnsi="Arial" w:cs="Arial"/>
          <w:b/>
        </w:rPr>
      </w:pPr>
      <w:r>
        <w:rPr>
          <w:rFonts w:ascii="Arial" w:hAnsi="Arial" w:cs="Arial"/>
          <w:b/>
        </w:rPr>
        <w:t xml:space="preserve"> </w:t>
      </w:r>
      <w:r w:rsidR="00133E01" w:rsidRPr="0018105E">
        <w:rPr>
          <w:rFonts w:ascii="Arial" w:hAnsi="Arial" w:cs="Arial"/>
          <w:b/>
        </w:rPr>
        <w:t>Sobre 2: Propuesta Técnica.</w:t>
      </w:r>
    </w:p>
    <w:p w14:paraId="6A705F12" w14:textId="77777777" w:rsidR="004014A9" w:rsidRPr="001F5578" w:rsidRDefault="004014A9" w:rsidP="004014A9">
      <w:pPr>
        <w:jc w:val="both"/>
        <w:rPr>
          <w:rFonts w:ascii="Arial" w:hAnsi="Arial" w:cs="Arial"/>
        </w:rPr>
      </w:pPr>
    </w:p>
    <w:p w14:paraId="01EB8FF8" w14:textId="20CAC7E3" w:rsidR="0037782F" w:rsidRPr="0018105E" w:rsidRDefault="0037782F" w:rsidP="0037782F">
      <w:pPr>
        <w:jc w:val="both"/>
        <w:rPr>
          <w:rFonts w:ascii="Arial" w:hAnsi="Arial" w:cs="Arial"/>
        </w:rPr>
      </w:pPr>
      <w:r w:rsidRPr="0018105E">
        <w:rPr>
          <w:rFonts w:ascii="Arial" w:hAnsi="Arial" w:cs="Arial"/>
        </w:rPr>
        <w:t xml:space="preserve">La propuesta técnica se presentará considerando la información plasmada en el </w:t>
      </w:r>
      <w:r w:rsidRPr="0018105E">
        <w:rPr>
          <w:rFonts w:ascii="Arial" w:hAnsi="Arial" w:cs="Arial"/>
          <w:b/>
        </w:rPr>
        <w:t>punto 2.</w:t>
      </w:r>
      <w:r w:rsidRPr="0018105E">
        <w:rPr>
          <w:rFonts w:ascii="Arial" w:hAnsi="Arial" w:cs="Arial"/>
        </w:rPr>
        <w:t xml:space="preserve"> </w:t>
      </w:r>
      <w:r w:rsidRPr="0018105E">
        <w:rPr>
          <w:rFonts w:ascii="Arial" w:hAnsi="Arial" w:cs="Arial"/>
          <w:b/>
        </w:rPr>
        <w:t xml:space="preserve">DESCRIPCIÓN DE LOS BIENES O SERVICIOS A ADQUIRIR, </w:t>
      </w:r>
      <w:r w:rsidRPr="0018105E">
        <w:rPr>
          <w:rFonts w:ascii="Arial" w:hAnsi="Arial" w:cs="Arial"/>
        </w:rPr>
        <w:t>y en el</w:t>
      </w:r>
      <w:r w:rsidRPr="0018105E">
        <w:rPr>
          <w:rFonts w:ascii="Arial" w:hAnsi="Arial" w:cs="Arial"/>
          <w:b/>
        </w:rPr>
        <w:t xml:space="preserve"> Anexo 2 </w:t>
      </w:r>
      <w:r w:rsidRPr="0018105E">
        <w:rPr>
          <w:rFonts w:ascii="Arial" w:hAnsi="Arial" w:cs="Arial"/>
          <w:b/>
        </w:rPr>
        <w:lastRenderedPageBreak/>
        <w:t>“</w:t>
      </w:r>
      <w:r w:rsidR="00EC30D5">
        <w:rPr>
          <w:rFonts w:ascii="Arial" w:hAnsi="Arial" w:cs="Arial"/>
          <w:b/>
        </w:rPr>
        <w:t>Especificaciones T</w:t>
      </w:r>
      <w:r w:rsidR="00EC30D5" w:rsidRPr="0018105E">
        <w:rPr>
          <w:rFonts w:ascii="Arial" w:hAnsi="Arial" w:cs="Arial"/>
          <w:b/>
        </w:rPr>
        <w:t>écnicas</w:t>
      </w:r>
      <w:r w:rsidRPr="0018105E">
        <w:rPr>
          <w:rFonts w:ascii="Arial" w:hAnsi="Arial" w:cs="Arial"/>
          <w:b/>
        </w:rPr>
        <w:t>”</w:t>
      </w:r>
      <w:r w:rsidRPr="0018105E">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4FECBC6" w14:textId="77777777" w:rsidR="0037782F" w:rsidRPr="0018105E" w:rsidRDefault="0037782F" w:rsidP="0037782F">
      <w:pPr>
        <w:jc w:val="both"/>
        <w:rPr>
          <w:rFonts w:ascii="Arial" w:hAnsi="Arial" w:cs="Arial"/>
        </w:rPr>
      </w:pPr>
      <w:r w:rsidRPr="0018105E">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239CCC77" w14:textId="49B4B8C5" w:rsidR="00207A0C" w:rsidRDefault="00207A0C" w:rsidP="00431BB5">
      <w:pPr>
        <w:shd w:val="clear" w:color="auto" w:fill="FFFFFF" w:themeFill="background1"/>
        <w:jc w:val="both"/>
        <w:rPr>
          <w:rFonts w:ascii="Arial" w:hAnsi="Arial" w:cs="Arial"/>
        </w:rPr>
      </w:pPr>
    </w:p>
    <w:p w14:paraId="655541C4" w14:textId="77777777" w:rsidR="00647EBC" w:rsidRPr="0018105E" w:rsidRDefault="00647EBC" w:rsidP="00647EBC">
      <w:pPr>
        <w:pStyle w:val="Prrafodelista"/>
        <w:numPr>
          <w:ilvl w:val="2"/>
          <w:numId w:val="26"/>
        </w:numPr>
        <w:rPr>
          <w:rFonts w:ascii="Arial" w:hAnsi="Arial" w:cs="Arial"/>
          <w:b/>
        </w:rPr>
      </w:pPr>
      <w:r w:rsidRPr="0018105E">
        <w:rPr>
          <w:rFonts w:ascii="Arial" w:hAnsi="Arial" w:cs="Arial"/>
          <w:b/>
        </w:rPr>
        <w:t>Documentación Adicional al Sobre 2: Propuesta Técnica.</w:t>
      </w:r>
    </w:p>
    <w:p w14:paraId="7A358A36" w14:textId="77777777" w:rsidR="00143872" w:rsidRPr="00143872" w:rsidRDefault="00143872" w:rsidP="00143872">
      <w:pPr>
        <w:pStyle w:val="Prrafodelista"/>
        <w:ind w:left="360"/>
        <w:jc w:val="both"/>
        <w:rPr>
          <w:rFonts w:ascii="Arial" w:hAnsi="Arial" w:cs="Arial"/>
          <w:b/>
        </w:rPr>
      </w:pPr>
    </w:p>
    <w:p w14:paraId="009E0F0E" w14:textId="77777777" w:rsidR="00647EBC" w:rsidRPr="00E343FD" w:rsidRDefault="00647EBC" w:rsidP="00647EBC">
      <w:pPr>
        <w:jc w:val="both"/>
        <w:rPr>
          <w:rFonts w:ascii="Arial" w:hAnsi="Arial" w:cs="Arial"/>
        </w:rPr>
      </w:pPr>
      <w:r>
        <w:rPr>
          <w:rFonts w:ascii="Arial" w:hAnsi="Arial" w:cs="Arial"/>
          <w:b/>
          <w:u w:val="single"/>
        </w:rPr>
        <w:t>Anexo 3</w:t>
      </w:r>
      <w:r w:rsidRPr="00C222D3">
        <w:rPr>
          <w:rFonts w:ascii="Arial" w:hAnsi="Arial" w:cs="Arial"/>
        </w:rPr>
        <w:t xml:space="preserve"> </w:t>
      </w:r>
      <w:r w:rsidRPr="00E343FD">
        <w:rPr>
          <w:rFonts w:ascii="Arial" w:hAnsi="Arial" w:cs="Arial"/>
        </w:rPr>
        <w:t>Interés en participar y datos de contacto.</w:t>
      </w:r>
    </w:p>
    <w:p w14:paraId="4AB42B1B" w14:textId="77777777" w:rsidR="00647EBC" w:rsidRPr="00C222D3" w:rsidRDefault="00647EBC" w:rsidP="00647EBC">
      <w:pPr>
        <w:jc w:val="both"/>
        <w:rPr>
          <w:rFonts w:ascii="Arial" w:hAnsi="Arial" w:cs="Arial"/>
        </w:rPr>
      </w:pPr>
      <w:r>
        <w:rPr>
          <w:rFonts w:ascii="Arial" w:hAnsi="Arial" w:cs="Arial"/>
          <w:b/>
          <w:u w:val="single"/>
        </w:rPr>
        <w:t>Anexo 4</w:t>
      </w:r>
      <w:r w:rsidRPr="00E343FD">
        <w:rPr>
          <w:rFonts w:ascii="Arial" w:hAnsi="Arial" w:cs="Arial"/>
        </w:rPr>
        <w:t xml:space="preserve"> Declaraciones bajo protesta de decir verdad</w:t>
      </w:r>
      <w:r w:rsidRPr="00C222D3">
        <w:rPr>
          <w:rFonts w:ascii="Arial" w:hAnsi="Arial" w:cs="Arial"/>
        </w:rPr>
        <w:t>.</w:t>
      </w:r>
    </w:p>
    <w:p w14:paraId="7CE68C4A" w14:textId="77777777" w:rsidR="00647EBC" w:rsidRDefault="00647EBC" w:rsidP="00647EBC">
      <w:pPr>
        <w:jc w:val="both"/>
        <w:rPr>
          <w:rFonts w:ascii="Arial" w:hAnsi="Arial" w:cs="Arial"/>
        </w:rPr>
      </w:pPr>
      <w:r>
        <w:rPr>
          <w:rFonts w:ascii="Arial" w:hAnsi="Arial" w:cs="Arial"/>
          <w:b/>
          <w:u w:val="single"/>
        </w:rPr>
        <w:t>Anexos 4</w:t>
      </w:r>
      <w:r w:rsidRPr="00F9439B">
        <w:rPr>
          <w:rFonts w:ascii="Arial" w:hAnsi="Arial" w:cs="Arial"/>
          <w:b/>
          <w:u w:val="single"/>
        </w:rPr>
        <w:t>.1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
    <w:p w14:paraId="33A0E440" w14:textId="77777777" w:rsidR="00647EBC" w:rsidRPr="000C470A" w:rsidRDefault="00647EBC" w:rsidP="00647EBC">
      <w:pPr>
        <w:jc w:val="both"/>
        <w:rPr>
          <w:rFonts w:ascii="Arial" w:hAnsi="Arial" w:cs="Arial"/>
        </w:rPr>
      </w:pPr>
      <w:r>
        <w:rPr>
          <w:rFonts w:ascii="Arial" w:hAnsi="Arial" w:cs="Arial"/>
          <w:b/>
          <w:u w:val="single"/>
        </w:rPr>
        <w:t>Anexo 4</w:t>
      </w:r>
      <w:r w:rsidRPr="00F9439B">
        <w:rPr>
          <w:rFonts w:ascii="Arial" w:hAnsi="Arial" w:cs="Arial"/>
          <w:b/>
          <w:u w:val="single"/>
        </w:rPr>
        <w:t>.2</w:t>
      </w:r>
      <w:r w:rsidRPr="000C470A">
        <w:rPr>
          <w:rFonts w:ascii="Arial" w:hAnsi="Arial" w:cs="Arial"/>
          <w:b/>
          <w:u w:val="single"/>
        </w:rPr>
        <w:t xml:space="preserve"> </w:t>
      </w:r>
      <w:r w:rsidRPr="000C470A">
        <w:rPr>
          <w:rFonts w:ascii="Arial" w:hAnsi="Arial" w:cs="Arial"/>
        </w:rPr>
        <w:t xml:space="preserve">Declaración para persona moral. </w:t>
      </w:r>
    </w:p>
    <w:p w14:paraId="3E613E59" w14:textId="77777777" w:rsidR="00647EBC" w:rsidRPr="004E5105" w:rsidRDefault="00647EBC" w:rsidP="00E62BBC">
      <w:pPr>
        <w:jc w:val="both"/>
        <w:rPr>
          <w:rFonts w:ascii="Arial" w:hAnsi="Arial" w:cs="Arial"/>
        </w:rPr>
      </w:pPr>
      <w:r>
        <w:rPr>
          <w:rFonts w:ascii="Arial" w:hAnsi="Arial" w:cs="Arial"/>
          <w:b/>
          <w:u w:val="single"/>
        </w:rPr>
        <w:t>Anexo 4</w:t>
      </w:r>
      <w:r w:rsidRPr="000C470A">
        <w:rPr>
          <w:rFonts w:ascii="Arial" w:hAnsi="Arial" w:cs="Arial"/>
          <w:b/>
          <w:u w:val="single"/>
        </w:rPr>
        <w:t xml:space="preserve">.3 </w:t>
      </w:r>
      <w:r w:rsidRPr="004E5105">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33A1A0AB" w14:textId="77777777" w:rsidR="00647EBC" w:rsidRDefault="00647EBC" w:rsidP="00E62BBC">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w:t>
      </w:r>
      <w:r>
        <w:rPr>
          <w:rFonts w:ascii="Arial" w:hAnsi="Arial" w:cs="Arial"/>
        </w:rPr>
        <w:t xml:space="preserve"> </w:t>
      </w:r>
    </w:p>
    <w:p w14:paraId="1FA18CC3" w14:textId="77777777" w:rsidR="001F3067" w:rsidRDefault="001F3067" w:rsidP="00E62BBC">
      <w:pPr>
        <w:jc w:val="both"/>
        <w:rPr>
          <w:rFonts w:ascii="Arial" w:hAnsi="Arial" w:cs="Arial"/>
        </w:rPr>
      </w:pPr>
    </w:p>
    <w:p w14:paraId="7BAAD14D" w14:textId="7E9BD2DA" w:rsidR="00B43208" w:rsidRDefault="00B43208" w:rsidP="00E62BBC">
      <w:pPr>
        <w:spacing w:after="160" w:line="259" w:lineRule="auto"/>
        <w:jc w:val="both"/>
        <w:rPr>
          <w:rFonts w:ascii="Arial" w:eastAsiaTheme="minorHAnsi" w:hAnsi="Arial" w:cs="Arial"/>
          <w:szCs w:val="22"/>
          <w:lang w:val="es-MX" w:eastAsia="en-US"/>
        </w:rPr>
      </w:pPr>
      <w:r w:rsidRPr="00B43208">
        <w:rPr>
          <w:rFonts w:ascii="Arial" w:eastAsiaTheme="minorHAnsi" w:hAnsi="Arial" w:cs="Arial"/>
          <w:szCs w:val="22"/>
          <w:lang w:val="es-MX" w:eastAsia="en-US"/>
        </w:rPr>
        <w:t>Los participantes deberán cumplir con lo dispuesto en el Capítulo III de la Ley de Compras Gubernamentales</w:t>
      </w:r>
      <w:r w:rsidR="00585F10">
        <w:rPr>
          <w:rFonts w:ascii="Arial" w:eastAsiaTheme="minorHAnsi" w:hAnsi="Arial" w:cs="Arial"/>
          <w:szCs w:val="22"/>
          <w:lang w:val="es-MX" w:eastAsia="en-US"/>
        </w:rPr>
        <w:t>,</w:t>
      </w:r>
      <w:r w:rsidRPr="00B43208">
        <w:rPr>
          <w:rFonts w:ascii="Arial" w:eastAsiaTheme="minorHAnsi" w:hAnsi="Arial" w:cs="Arial"/>
          <w:szCs w:val="22"/>
          <w:lang w:val="es-MX" w:eastAsia="en-US"/>
        </w:rPr>
        <w:t xml:space="preserve"> Enajenaciones y Contratación de Servicios del Est</w:t>
      </w:r>
      <w:r w:rsidR="001F3067">
        <w:rPr>
          <w:rFonts w:ascii="Arial" w:eastAsiaTheme="minorHAnsi" w:hAnsi="Arial" w:cs="Arial"/>
          <w:szCs w:val="22"/>
          <w:lang w:val="es-MX" w:eastAsia="en-US"/>
        </w:rPr>
        <w:t>ado de Jalisco y sus Municipios (en caso de contar con el),</w:t>
      </w:r>
      <w:r w:rsidRPr="00B43208">
        <w:rPr>
          <w:rFonts w:ascii="Arial" w:eastAsiaTheme="minorHAnsi" w:hAnsi="Arial" w:cs="Arial"/>
          <w:szCs w:val="22"/>
          <w:lang w:val="es-MX" w:eastAsia="en-US"/>
        </w:rPr>
        <w:t xml:space="preserve"> así como acreditar su personalidad jurídica y existencia legal, y comprobar que cuentan con la capacidad administrativa, fiscal, financiera, legal, técnica y profesional para atender el requerimiento de lo solicitado, acompañando al </w:t>
      </w:r>
      <w:r w:rsidRPr="00B43208">
        <w:rPr>
          <w:rFonts w:ascii="Arial" w:eastAsiaTheme="minorHAnsi" w:hAnsi="Arial" w:cs="Arial"/>
          <w:b/>
          <w:szCs w:val="22"/>
          <w:lang w:val="es-MX" w:eastAsia="en-US"/>
        </w:rPr>
        <w:t xml:space="preserve">Anexo 5 </w:t>
      </w:r>
      <w:r w:rsidRPr="00B43208">
        <w:rPr>
          <w:rFonts w:ascii="Arial" w:eastAsiaTheme="minorHAnsi" w:hAnsi="Arial" w:cs="Arial"/>
          <w:szCs w:val="22"/>
          <w:lang w:val="es-MX" w:eastAsia="en-US"/>
        </w:rPr>
        <w:t>la siguiente documentación:</w:t>
      </w:r>
    </w:p>
    <w:p w14:paraId="350E8E67" w14:textId="697F2334" w:rsidR="00191762" w:rsidRDefault="00FF458D" w:rsidP="00191762">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PF </w:t>
      </w:r>
      <w:r w:rsidR="00191762" w:rsidRPr="00585F10">
        <w:rPr>
          <w:rFonts w:ascii="Arial" w:eastAsiaTheme="minorHAnsi" w:hAnsi="Arial" w:cs="Arial"/>
          <w:szCs w:val="22"/>
          <w:lang w:val="es-MX" w:eastAsia="en-US"/>
        </w:rPr>
        <w:t>(</w:t>
      </w:r>
      <w:r w:rsidRPr="00585F10">
        <w:rPr>
          <w:rFonts w:ascii="Arial" w:eastAsiaTheme="minorHAnsi" w:hAnsi="Arial" w:cs="Arial"/>
          <w:szCs w:val="22"/>
          <w:lang w:val="es-MX" w:eastAsia="en-US"/>
        </w:rPr>
        <w:t xml:space="preserve">Persona </w:t>
      </w:r>
      <w:r w:rsidR="00191762" w:rsidRPr="00585F10">
        <w:rPr>
          <w:rFonts w:ascii="Arial" w:eastAsiaTheme="minorHAnsi" w:hAnsi="Arial" w:cs="Arial"/>
          <w:szCs w:val="22"/>
          <w:lang w:val="es-MX" w:eastAsia="en-US"/>
        </w:rPr>
        <w:t>Física)</w:t>
      </w:r>
      <w:r w:rsidR="00191762" w:rsidRPr="00191762">
        <w:rPr>
          <w:rFonts w:ascii="Arial" w:eastAsiaTheme="minorHAnsi" w:hAnsi="Arial" w:cs="Arial"/>
          <w:b/>
          <w:szCs w:val="22"/>
          <w:lang w:val="es-MX" w:eastAsia="en-US"/>
        </w:rPr>
        <w:t xml:space="preserve">   </w:t>
      </w:r>
    </w:p>
    <w:p w14:paraId="08571ECA" w14:textId="3E852E44" w:rsidR="00FF458D" w:rsidRPr="00191762" w:rsidRDefault="00191762" w:rsidP="00191762">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PM </w:t>
      </w:r>
      <w:r w:rsidRPr="00585F10">
        <w:rPr>
          <w:rFonts w:ascii="Arial" w:eastAsiaTheme="minorHAnsi" w:hAnsi="Arial" w:cs="Arial"/>
          <w:szCs w:val="22"/>
          <w:lang w:val="es-MX" w:eastAsia="en-US"/>
        </w:rPr>
        <w:t>(Persona Moral)</w:t>
      </w:r>
    </w:p>
    <w:tbl>
      <w:tblPr>
        <w:tblW w:w="9356" w:type="dxa"/>
        <w:jc w:val="center"/>
        <w:tblLayout w:type="fixed"/>
        <w:tblCellMar>
          <w:left w:w="70" w:type="dxa"/>
          <w:right w:w="70" w:type="dxa"/>
        </w:tblCellMar>
        <w:tblLook w:val="04A0" w:firstRow="1" w:lastRow="0" w:firstColumn="1" w:lastColumn="0" w:noHBand="0" w:noVBand="1"/>
      </w:tblPr>
      <w:tblGrid>
        <w:gridCol w:w="1980"/>
        <w:gridCol w:w="3118"/>
        <w:gridCol w:w="1362"/>
        <w:gridCol w:w="1262"/>
        <w:gridCol w:w="778"/>
        <w:gridCol w:w="856"/>
      </w:tblGrid>
      <w:tr w:rsidR="00585F10" w:rsidRPr="00191762" w14:paraId="479E09EC" w14:textId="77777777" w:rsidTr="00585F10">
        <w:trPr>
          <w:trHeight w:val="514"/>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2C7CDE" w14:textId="77777777" w:rsidR="00585F10" w:rsidRPr="00191762" w:rsidRDefault="00585F10"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DOCUMENTO</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CBF4144" w14:textId="77777777" w:rsidR="00585F10" w:rsidRPr="00191762" w:rsidRDefault="00585F10"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ESPECIFICACIONES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037A7C5" w14:textId="77777777" w:rsidR="00585F10" w:rsidRPr="00191762" w:rsidRDefault="00585F10"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REQUISITO</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22BF0C8" w14:textId="77777777" w:rsidR="00585F10" w:rsidRPr="00191762" w:rsidRDefault="00585F10"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el Expediente</w:t>
            </w:r>
          </w:p>
        </w:tc>
        <w:tc>
          <w:tcPr>
            <w:tcW w:w="778" w:type="dxa"/>
            <w:tcBorders>
              <w:top w:val="single" w:sz="4" w:space="0" w:color="auto"/>
              <w:left w:val="nil"/>
              <w:right w:val="single" w:sz="4" w:space="0" w:color="auto"/>
            </w:tcBorders>
            <w:shd w:val="clear" w:color="auto" w:fill="DEEAF6" w:themeFill="accent1" w:themeFillTint="33"/>
            <w:noWrap/>
            <w:vAlign w:val="center"/>
            <w:hideMark/>
          </w:tcPr>
          <w:p w14:paraId="4A0BA781" w14:textId="2BA23EF9" w:rsidR="00585F10" w:rsidRPr="00191762" w:rsidRDefault="00585F10"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PF</w:t>
            </w:r>
          </w:p>
        </w:tc>
        <w:tc>
          <w:tcPr>
            <w:tcW w:w="856" w:type="dxa"/>
            <w:tcBorders>
              <w:top w:val="single" w:sz="4" w:space="0" w:color="auto"/>
              <w:left w:val="nil"/>
              <w:right w:val="single" w:sz="4" w:space="0" w:color="auto"/>
            </w:tcBorders>
            <w:shd w:val="clear" w:color="auto" w:fill="DEEAF6" w:themeFill="accent1" w:themeFillTint="33"/>
            <w:vAlign w:val="center"/>
          </w:tcPr>
          <w:p w14:paraId="2AC0F5AF" w14:textId="6990AFBF" w:rsidR="00585F10" w:rsidRPr="00191762" w:rsidRDefault="00585F10"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PM</w:t>
            </w:r>
          </w:p>
        </w:tc>
      </w:tr>
      <w:tr w:rsidR="00B43208" w:rsidRPr="00191762" w14:paraId="500AE382" w14:textId="77777777" w:rsidTr="00585F10">
        <w:trPr>
          <w:trHeight w:val="642"/>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A6B3899"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DE NACIMIENTO</w:t>
            </w:r>
          </w:p>
        </w:tc>
        <w:tc>
          <w:tcPr>
            <w:tcW w:w="3118" w:type="dxa"/>
            <w:tcBorders>
              <w:top w:val="nil"/>
              <w:left w:val="nil"/>
              <w:bottom w:val="single" w:sz="4" w:space="0" w:color="auto"/>
              <w:right w:val="single" w:sz="4" w:space="0" w:color="auto"/>
            </w:tcBorders>
            <w:shd w:val="clear" w:color="auto" w:fill="auto"/>
            <w:vAlign w:val="center"/>
            <w:hideMark/>
          </w:tcPr>
          <w:p w14:paraId="4E66F16A" w14:textId="2F3D1EF3" w:rsidR="00B43208" w:rsidRPr="00191762" w:rsidRDefault="00C41483" w:rsidP="00191762">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Copia legible</w:t>
            </w:r>
            <w:r w:rsidR="00B43208" w:rsidRPr="00191762">
              <w:rPr>
                <w:rFonts w:ascii="Arial" w:eastAsiaTheme="minorHAnsi" w:hAnsi="Arial" w:cs="Arial"/>
                <w:b/>
                <w:sz w:val="16"/>
                <w:szCs w:val="16"/>
                <w:lang w:val="es-MX" w:eastAsia="es-MX"/>
              </w:rPr>
              <w:t xml:space="preserve"> emitida en los últimos seis meses.</w:t>
            </w:r>
          </w:p>
        </w:tc>
        <w:tc>
          <w:tcPr>
            <w:tcW w:w="1362" w:type="dxa"/>
            <w:tcBorders>
              <w:top w:val="nil"/>
              <w:left w:val="nil"/>
              <w:bottom w:val="single" w:sz="4" w:space="0" w:color="auto"/>
              <w:right w:val="single" w:sz="4" w:space="0" w:color="auto"/>
            </w:tcBorders>
            <w:shd w:val="clear" w:color="auto" w:fill="auto"/>
            <w:vAlign w:val="center"/>
            <w:hideMark/>
          </w:tcPr>
          <w:p w14:paraId="5E485350"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auto"/>
            <w:noWrap/>
            <w:vAlign w:val="center"/>
            <w:hideMark/>
          </w:tcPr>
          <w:p w14:paraId="17B0FBCE"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8DC3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4DD4E"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r>
      <w:tr w:rsidR="00B43208" w:rsidRPr="00191762" w14:paraId="73EC647C" w14:textId="77777777" w:rsidTr="00585F10">
        <w:trPr>
          <w:trHeight w:val="1260"/>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CC6DAE7"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CONSTITUTIVA</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03C8A03F" w14:textId="3A141933" w:rsidR="00B43208" w:rsidRPr="00191762" w:rsidRDefault="00B43208" w:rsidP="0019176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Inscrita en el Registro Público de la Propiedad y de Comercio con su boleta registral o protocolo de constitución</w:t>
            </w:r>
            <w:r w:rsidR="008736C5" w:rsidRPr="00191762">
              <w:rPr>
                <w:rFonts w:ascii="Arial" w:eastAsiaTheme="minorHAnsi" w:hAnsi="Arial" w:cs="Arial"/>
                <w:b/>
                <w:sz w:val="16"/>
                <w:szCs w:val="16"/>
                <w:lang w:val="es-MX" w:eastAsia="es-MX"/>
              </w:rPr>
              <w:t>.</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42B83993"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DEEAF6" w:themeFill="accent1" w:themeFillTint="33"/>
            <w:vAlign w:val="center"/>
            <w:hideMark/>
          </w:tcPr>
          <w:p w14:paraId="3085881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DC252A4"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2E91C37"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191762" w14:paraId="58B37B0E" w14:textId="77777777" w:rsidTr="000E41BE">
        <w:trPr>
          <w:trHeight w:val="94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ED7E8A6"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MODIFICACIÓN EN EL ACTA CONSTITUTIVA</w:t>
            </w:r>
          </w:p>
        </w:tc>
        <w:tc>
          <w:tcPr>
            <w:tcW w:w="3118" w:type="dxa"/>
            <w:tcBorders>
              <w:top w:val="nil"/>
              <w:left w:val="nil"/>
              <w:bottom w:val="single" w:sz="4" w:space="0" w:color="auto"/>
              <w:right w:val="single" w:sz="4" w:space="0" w:color="auto"/>
            </w:tcBorders>
            <w:shd w:val="clear" w:color="auto" w:fill="auto"/>
            <w:vAlign w:val="center"/>
            <w:hideMark/>
          </w:tcPr>
          <w:p w14:paraId="4C050F08" w14:textId="751EFC14" w:rsidR="00B43208" w:rsidRPr="00191762" w:rsidRDefault="00585F10" w:rsidP="000C04CF">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M</w:t>
            </w:r>
            <w:r w:rsidR="00B43208" w:rsidRPr="00191762">
              <w:rPr>
                <w:rFonts w:ascii="Arial" w:eastAsiaTheme="minorHAnsi" w:hAnsi="Arial" w:cs="Arial"/>
                <w:b/>
                <w:sz w:val="16"/>
                <w:szCs w:val="16"/>
                <w:lang w:val="es-MX" w:eastAsia="es-MX"/>
              </w:rPr>
              <w:t>odificaciones correspondientes (en caso de que existan) Inscritas en el Registro Público de la Propiedad con su boleta registral</w:t>
            </w:r>
            <w:r w:rsidR="00B43208" w:rsidRPr="00AE1347">
              <w:rPr>
                <w:rFonts w:ascii="Arial" w:eastAsiaTheme="minorHAnsi" w:hAnsi="Arial" w:cs="Arial"/>
                <w:b/>
                <w:sz w:val="16"/>
                <w:szCs w:val="16"/>
                <w:lang w:val="es-MX" w:eastAsia="es-MX"/>
              </w:rPr>
              <w:t xml:space="preserve">. </w:t>
            </w:r>
            <w:r w:rsidR="000C04CF" w:rsidRPr="00AE1347">
              <w:rPr>
                <w:rFonts w:ascii="Arial" w:eastAsiaTheme="minorHAnsi" w:hAnsi="Arial" w:cs="Arial"/>
                <w:b/>
                <w:sz w:val="16"/>
                <w:szCs w:val="16"/>
                <w:lang w:val="es-MX" w:eastAsia="es-MX"/>
              </w:rPr>
              <w:t>En caso de no haber modificaciones presentar carta bajo protesta de decir verdad de tal hecho.</w:t>
            </w:r>
            <w:bookmarkStart w:id="0" w:name="_GoBack"/>
            <w:bookmarkEnd w:id="0"/>
          </w:p>
        </w:tc>
        <w:tc>
          <w:tcPr>
            <w:tcW w:w="1362" w:type="dxa"/>
            <w:tcBorders>
              <w:top w:val="nil"/>
              <w:left w:val="nil"/>
              <w:bottom w:val="single" w:sz="4" w:space="0" w:color="auto"/>
              <w:right w:val="single" w:sz="4" w:space="0" w:color="auto"/>
            </w:tcBorders>
            <w:shd w:val="clear" w:color="auto" w:fill="auto"/>
            <w:vAlign w:val="center"/>
            <w:hideMark/>
          </w:tcPr>
          <w:p w14:paraId="791E80DE"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auto"/>
            <w:vAlign w:val="center"/>
            <w:hideMark/>
          </w:tcPr>
          <w:p w14:paraId="2242B21F"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8114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B853D"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665E4615" w14:textId="77777777" w:rsidTr="000E41BE">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884B8B3"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lastRenderedPageBreak/>
              <w:t>PODER GENERAL O ESPECIAL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AEAB75" w14:textId="77777777" w:rsidR="00B43208" w:rsidRPr="00191762" w:rsidRDefault="00B43208" w:rsidP="0019176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actos de administración o dominio del representante legal, con facultades para contratar y obligarse con autoridades de gobierno con boleta registral.</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5F467DE" w14:textId="4CE84F7C" w:rsidR="00B43208" w:rsidRPr="00191762" w:rsidRDefault="008736C5"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418A9C" w14:textId="032026C8" w:rsidR="00B43208" w:rsidRPr="00191762" w:rsidRDefault="008736C5"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96F702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32DFD62"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22464CF1" w14:textId="77777777" w:rsidTr="000E41BE">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37749"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IDENTIFICACIÓN OFICIAL</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F3F554" w14:textId="0EAA6CF6" w:rsidR="00B43208" w:rsidRPr="00E021EC" w:rsidRDefault="00B43208" w:rsidP="0019176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Credencial para votar emitida por el I</w:t>
            </w:r>
            <w:r w:rsidR="000E41BE" w:rsidRPr="00E021EC">
              <w:rPr>
                <w:rFonts w:ascii="Arial" w:eastAsiaTheme="minorHAnsi" w:hAnsi="Arial" w:cs="Arial"/>
                <w:b/>
                <w:sz w:val="16"/>
                <w:szCs w:val="16"/>
                <w:lang w:val="es-MX" w:eastAsia="es-MX"/>
              </w:rPr>
              <w:t xml:space="preserve">nstituto </w:t>
            </w:r>
            <w:r w:rsidRPr="00E021EC">
              <w:rPr>
                <w:rFonts w:ascii="Arial" w:eastAsiaTheme="minorHAnsi" w:hAnsi="Arial" w:cs="Arial"/>
                <w:b/>
                <w:sz w:val="16"/>
                <w:szCs w:val="16"/>
                <w:lang w:val="es-MX" w:eastAsia="es-MX"/>
              </w:rPr>
              <w:t>N</w:t>
            </w:r>
            <w:r w:rsidR="000E41BE" w:rsidRPr="00E021EC">
              <w:rPr>
                <w:rFonts w:ascii="Arial" w:eastAsiaTheme="minorHAnsi" w:hAnsi="Arial" w:cs="Arial"/>
                <w:b/>
                <w:sz w:val="16"/>
                <w:szCs w:val="16"/>
                <w:lang w:val="es-MX" w:eastAsia="es-MX"/>
              </w:rPr>
              <w:t xml:space="preserve">acional </w:t>
            </w:r>
            <w:r w:rsidRPr="00E021EC">
              <w:rPr>
                <w:rFonts w:ascii="Arial" w:eastAsiaTheme="minorHAnsi" w:hAnsi="Arial" w:cs="Arial"/>
                <w:b/>
                <w:sz w:val="16"/>
                <w:szCs w:val="16"/>
                <w:lang w:val="es-MX" w:eastAsia="es-MX"/>
              </w:rPr>
              <w:t>E</w:t>
            </w:r>
            <w:r w:rsidR="000E41BE" w:rsidRPr="00E021EC">
              <w:rPr>
                <w:rFonts w:ascii="Arial" w:eastAsiaTheme="minorHAnsi" w:hAnsi="Arial" w:cs="Arial"/>
                <w:b/>
                <w:sz w:val="16"/>
                <w:szCs w:val="16"/>
                <w:lang w:val="es-MX" w:eastAsia="es-MX"/>
              </w:rPr>
              <w:t>lectoral</w:t>
            </w:r>
            <w:r w:rsidR="00C41483" w:rsidRPr="00E021EC">
              <w:rPr>
                <w:rFonts w:ascii="Arial" w:eastAsiaTheme="minorHAnsi" w:hAnsi="Arial" w:cs="Arial"/>
                <w:b/>
                <w:sz w:val="16"/>
                <w:szCs w:val="16"/>
                <w:lang w:val="es-MX" w:eastAsia="es-MX"/>
              </w:rPr>
              <w:t xml:space="preserve"> (INE)</w:t>
            </w:r>
            <w:r w:rsidRPr="00E021EC">
              <w:rPr>
                <w:rFonts w:ascii="Arial" w:eastAsiaTheme="minorHAnsi" w:hAnsi="Arial" w:cs="Arial"/>
                <w:b/>
                <w:sz w:val="16"/>
                <w:szCs w:val="16"/>
                <w:lang w:val="es-MX" w:eastAsia="es-MX"/>
              </w:rPr>
              <w:t xml:space="preserve"> o pasaporte del </w:t>
            </w:r>
            <w:r w:rsidR="000E41BE" w:rsidRPr="00E021EC">
              <w:rPr>
                <w:rFonts w:ascii="Arial" w:eastAsiaTheme="minorHAnsi" w:hAnsi="Arial" w:cs="Arial"/>
                <w:b/>
                <w:sz w:val="16"/>
                <w:szCs w:val="16"/>
                <w:lang w:val="es-MX" w:eastAsia="es-MX"/>
              </w:rPr>
              <w:t>titular o representante legal (v</w:t>
            </w:r>
            <w:r w:rsidRPr="00E021EC">
              <w:rPr>
                <w:rFonts w:ascii="Arial" w:eastAsiaTheme="minorHAnsi" w:hAnsi="Arial" w:cs="Arial"/>
                <w:b/>
                <w:sz w:val="16"/>
                <w:szCs w:val="16"/>
                <w:lang w:val="es-MX" w:eastAsia="es-MX"/>
              </w:rPr>
              <w:t>igente).</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1747C6" w14:textId="36AD4776" w:rsidR="00B43208" w:rsidRPr="00191762" w:rsidRDefault="008736C5"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w:t>
            </w:r>
            <w:r w:rsidR="00B43208" w:rsidRPr="00191762">
              <w:rPr>
                <w:rFonts w:ascii="Arial" w:eastAsiaTheme="minorHAnsi" w:hAnsi="Arial" w:cs="Arial"/>
                <w:b/>
                <w:sz w:val="16"/>
                <w:szCs w:val="16"/>
                <w:lang w:val="es-MX" w:eastAsia="es-MX"/>
              </w:rPr>
              <w:t xml:space="preserve">opia </w:t>
            </w:r>
          </w:p>
        </w:tc>
        <w:tc>
          <w:tcPr>
            <w:tcW w:w="12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292981" w14:textId="3000801B"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simple </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2A2B02"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C0A9FE"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0ED80705" w14:textId="77777777" w:rsidTr="00585F10">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E0280F4" w14:textId="56AF6F9D" w:rsidR="00B43208" w:rsidRPr="007269C7" w:rsidRDefault="001815F0"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ALTA D</w:t>
            </w:r>
            <w:r w:rsidR="00B43208" w:rsidRPr="007269C7">
              <w:rPr>
                <w:rFonts w:ascii="Arial" w:eastAsiaTheme="minorHAnsi" w:hAnsi="Arial" w:cs="Arial"/>
                <w:b/>
                <w:sz w:val="16"/>
                <w:szCs w:val="16"/>
                <w:lang w:val="es-MX" w:eastAsia="es-MX"/>
              </w:rPr>
              <w:t xml:space="preserve">E INSCRIPCIÓN INICIAL </w:t>
            </w:r>
            <w:r w:rsidRPr="007269C7">
              <w:rPr>
                <w:rFonts w:ascii="Arial" w:eastAsiaTheme="minorHAnsi" w:hAnsi="Arial" w:cs="Arial"/>
                <w:b/>
                <w:sz w:val="16"/>
                <w:szCs w:val="16"/>
                <w:lang w:val="es-MX" w:eastAsia="es-MX"/>
              </w:rPr>
              <w:t xml:space="preserve">ANTE EL RFC </w:t>
            </w:r>
            <w:r w:rsidR="00B43208" w:rsidRPr="007269C7">
              <w:rPr>
                <w:rFonts w:ascii="Arial" w:eastAsiaTheme="minorHAnsi" w:hAnsi="Arial" w:cs="Arial"/>
                <w:b/>
                <w:sz w:val="16"/>
                <w:szCs w:val="16"/>
                <w:lang w:val="es-MX" w:eastAsia="es-MX"/>
              </w:rPr>
              <w:t xml:space="preserve">EN LA SHCP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411A14D0" w14:textId="516ED019" w:rsidR="00B43208" w:rsidRPr="00E021EC" w:rsidRDefault="00B43208" w:rsidP="0019176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 xml:space="preserve">En caso </w:t>
            </w:r>
            <w:r w:rsidR="001815F0" w:rsidRPr="00E021EC">
              <w:rPr>
                <w:rFonts w:ascii="Arial" w:eastAsiaTheme="minorHAnsi" w:hAnsi="Arial" w:cs="Arial"/>
                <w:b/>
                <w:sz w:val="16"/>
                <w:szCs w:val="16"/>
                <w:lang w:val="es-MX" w:eastAsia="es-MX"/>
              </w:rPr>
              <w:t>de no contar con la inscripción presentar carta bajo protesta de decir verdad que no cuentan con la misma</w:t>
            </w:r>
            <w:r w:rsidRPr="00E021EC">
              <w:rPr>
                <w:rFonts w:ascii="Arial" w:eastAsiaTheme="minorHAnsi" w:hAnsi="Arial" w:cs="Arial"/>
                <w:b/>
                <w:sz w:val="16"/>
                <w:szCs w:val="16"/>
                <w:lang w:val="es-MX" w:eastAsia="es-MX"/>
              </w:rPr>
              <w:t>.</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209D594A"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4F772AAC"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9ACEA91"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9AF8D99"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77736563" w14:textId="77777777" w:rsidTr="00585F10">
        <w:trPr>
          <w:trHeight w:val="945"/>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91F587" w14:textId="47B57903" w:rsidR="00B43208" w:rsidRPr="007269C7" w:rsidRDefault="00B43208" w:rsidP="00191762">
            <w:pPr>
              <w:jc w:val="center"/>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 xml:space="preserve">MODIFICACIONES ANTE </w:t>
            </w:r>
            <w:r w:rsidR="00E021EC" w:rsidRPr="00E021EC">
              <w:rPr>
                <w:rFonts w:ascii="Arial" w:eastAsiaTheme="minorHAnsi" w:hAnsi="Arial" w:cs="Arial"/>
                <w:b/>
                <w:sz w:val="16"/>
                <w:szCs w:val="16"/>
                <w:lang w:val="es-MX" w:eastAsia="es-MX"/>
              </w:rPr>
              <w:t>LA</w:t>
            </w:r>
            <w:r w:rsidRPr="00E021EC">
              <w:rPr>
                <w:rFonts w:ascii="Arial" w:eastAsiaTheme="minorHAnsi" w:hAnsi="Arial" w:cs="Arial"/>
                <w:b/>
                <w:sz w:val="16"/>
                <w:szCs w:val="16"/>
                <w:lang w:val="es-MX" w:eastAsia="es-MX"/>
              </w:rPr>
              <w:t xml:space="preserve"> SHCP</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4A85040C" w14:textId="0A218204" w:rsidR="00B43208" w:rsidRPr="00AE1347" w:rsidRDefault="00B43208" w:rsidP="00191762">
            <w:pPr>
              <w:jc w:val="both"/>
              <w:rPr>
                <w:rFonts w:ascii="Arial" w:eastAsiaTheme="minorHAnsi" w:hAnsi="Arial" w:cs="Arial"/>
                <w:b/>
                <w:sz w:val="16"/>
                <w:szCs w:val="16"/>
                <w:lang w:val="es-MX" w:eastAsia="es-MX"/>
              </w:rPr>
            </w:pPr>
            <w:r w:rsidRPr="00AE1347">
              <w:rPr>
                <w:rFonts w:ascii="Arial" w:eastAsiaTheme="minorHAnsi" w:hAnsi="Arial" w:cs="Arial"/>
                <w:b/>
                <w:sz w:val="16"/>
                <w:szCs w:val="16"/>
                <w:lang w:val="es-MX" w:eastAsia="es-MX"/>
              </w:rPr>
              <w:t>Cambios de domicilio, aumento o disminución de obligaciones, reanudación, suspensión de activid</w:t>
            </w:r>
            <w:r w:rsidR="001B5B26" w:rsidRPr="00AE1347">
              <w:rPr>
                <w:rFonts w:ascii="Arial" w:eastAsiaTheme="minorHAnsi" w:hAnsi="Arial" w:cs="Arial"/>
                <w:b/>
                <w:sz w:val="16"/>
                <w:szCs w:val="16"/>
                <w:lang w:val="es-MX" w:eastAsia="es-MX"/>
              </w:rPr>
              <w:t>ades, cambio de régimen, cierre. En caso de no haber modificaciones ante la SHCP presentar carta bajo protesta de decir verdad de tal hecho.</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6BF92F8D"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51A22357"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32A8D4"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83C042"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15C6C99F" w14:textId="77777777" w:rsidTr="00585F10">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210576C3"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SITUACION FISCAL</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69A9CA9D" w14:textId="4B4A1FF4" w:rsidR="00B43208" w:rsidRPr="00E021EC" w:rsidRDefault="00B43208" w:rsidP="0019176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Actualizada, con el giro preponderante al que se dedica la empresa (</w:t>
            </w:r>
            <w:r w:rsidR="00E021EC" w:rsidRPr="00E021EC">
              <w:rPr>
                <w:rFonts w:ascii="Arial" w:eastAsiaTheme="minorHAnsi" w:hAnsi="Arial" w:cs="Arial"/>
                <w:b/>
                <w:sz w:val="16"/>
                <w:szCs w:val="16"/>
                <w:lang w:val="es-MX" w:eastAsia="es-MX"/>
              </w:rPr>
              <w:t xml:space="preserve">con vigencia </w:t>
            </w:r>
            <w:r w:rsidRPr="00E021EC">
              <w:rPr>
                <w:rFonts w:ascii="Arial" w:eastAsiaTheme="minorHAnsi" w:hAnsi="Arial" w:cs="Arial"/>
                <w:b/>
                <w:sz w:val="16"/>
                <w:szCs w:val="16"/>
                <w:lang w:val="es-MX" w:eastAsia="es-MX"/>
              </w:rPr>
              <w:t>no mayor a 60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31CED69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670ADB08"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681B7FF"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97C6F4D"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4605E82B" w14:textId="77777777" w:rsidTr="00585F10">
        <w:trPr>
          <w:trHeight w:val="78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319AC7"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DECLARACIÓN ANUAL (ISR)</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380B78BE" w14:textId="77777777" w:rsidR="00B43208" w:rsidRPr="00E021EC" w:rsidRDefault="00B43208" w:rsidP="0019176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Anexos y acuses. Del ejercicio fiscal del año inmediato anterior.</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2B23F08F"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1CD06821"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378D16"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2C4954"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2EC2CFB2" w14:textId="77777777" w:rsidTr="00585F10">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BA8A37E"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SAT</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F950BDD" w14:textId="3FCB8F52" w:rsidR="00B43208" w:rsidRPr="00E021EC" w:rsidRDefault="000E41BE" w:rsidP="0019176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w:t>
            </w:r>
            <w:r w:rsidR="00E021EC" w:rsidRPr="00E021EC">
              <w:rPr>
                <w:rFonts w:ascii="Arial" w:eastAsiaTheme="minorHAnsi" w:hAnsi="Arial" w:cs="Arial"/>
                <w:b/>
                <w:sz w:val="16"/>
                <w:szCs w:val="16"/>
                <w:lang w:val="es-MX" w:eastAsia="es-MX"/>
              </w:rPr>
              <w:t xml:space="preserve">con vigencia </w:t>
            </w:r>
            <w:r w:rsidRPr="00E021EC">
              <w:rPr>
                <w:rFonts w:ascii="Arial" w:eastAsiaTheme="minorHAnsi" w:hAnsi="Arial" w:cs="Arial"/>
                <w:b/>
                <w:sz w:val="16"/>
                <w:szCs w:val="16"/>
                <w:lang w:val="es-MX" w:eastAsia="es-MX"/>
              </w:rPr>
              <w:t>n</w:t>
            </w:r>
            <w:r w:rsidR="00B43208" w:rsidRPr="00E021EC">
              <w:rPr>
                <w:rFonts w:ascii="Arial" w:eastAsiaTheme="minorHAnsi" w:hAnsi="Arial" w:cs="Arial"/>
                <w:b/>
                <w:sz w:val="16"/>
                <w:szCs w:val="16"/>
                <w:lang w:val="es-MX" w:eastAsia="es-MX"/>
              </w:rPr>
              <w:t>o mayor a 30 días). En caso de tener créditos fiscales, la celebración del convenio ante la SHCP.</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53F4F720"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77B9584B"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C7D3500"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A670F4E"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21EEBEC4" w14:textId="77777777" w:rsidTr="00585F10">
        <w:trPr>
          <w:trHeight w:val="945"/>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A6A786"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CÉDULA DE DETERMINACIÓN DE CUOTAS</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4E757A93" w14:textId="783B57C2" w:rsidR="00B43208" w:rsidRPr="00E021EC" w:rsidRDefault="00B43208" w:rsidP="0019176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Alta de trabajadores al I</w:t>
            </w:r>
            <w:r w:rsidR="00C41483" w:rsidRPr="00E021EC">
              <w:rPr>
                <w:rFonts w:ascii="Arial" w:eastAsiaTheme="minorHAnsi" w:hAnsi="Arial" w:cs="Arial"/>
                <w:b/>
                <w:sz w:val="16"/>
                <w:szCs w:val="16"/>
                <w:lang w:val="es-MX" w:eastAsia="es-MX"/>
              </w:rPr>
              <w:t xml:space="preserve">nstituto </w:t>
            </w:r>
            <w:r w:rsidRPr="00E021EC">
              <w:rPr>
                <w:rFonts w:ascii="Arial" w:eastAsiaTheme="minorHAnsi" w:hAnsi="Arial" w:cs="Arial"/>
                <w:b/>
                <w:sz w:val="16"/>
                <w:szCs w:val="16"/>
                <w:lang w:val="es-MX" w:eastAsia="es-MX"/>
              </w:rPr>
              <w:t>M</w:t>
            </w:r>
            <w:r w:rsidR="00C41483" w:rsidRPr="00E021EC">
              <w:rPr>
                <w:rFonts w:ascii="Arial" w:eastAsiaTheme="minorHAnsi" w:hAnsi="Arial" w:cs="Arial"/>
                <w:b/>
                <w:sz w:val="16"/>
                <w:szCs w:val="16"/>
                <w:lang w:val="es-MX" w:eastAsia="es-MX"/>
              </w:rPr>
              <w:t xml:space="preserve">exicano del </w:t>
            </w:r>
            <w:r w:rsidRPr="00E021EC">
              <w:rPr>
                <w:rFonts w:ascii="Arial" w:eastAsiaTheme="minorHAnsi" w:hAnsi="Arial" w:cs="Arial"/>
                <w:b/>
                <w:sz w:val="16"/>
                <w:szCs w:val="16"/>
                <w:lang w:val="es-MX" w:eastAsia="es-MX"/>
              </w:rPr>
              <w:t>S</w:t>
            </w:r>
            <w:r w:rsidR="00C41483" w:rsidRPr="00E021EC">
              <w:rPr>
                <w:rFonts w:ascii="Arial" w:eastAsiaTheme="minorHAnsi" w:hAnsi="Arial" w:cs="Arial"/>
                <w:b/>
                <w:sz w:val="16"/>
                <w:szCs w:val="16"/>
                <w:lang w:val="es-MX" w:eastAsia="es-MX"/>
              </w:rPr>
              <w:t xml:space="preserve">eguro </w:t>
            </w:r>
            <w:r w:rsidRPr="00E021EC">
              <w:rPr>
                <w:rFonts w:ascii="Arial" w:eastAsiaTheme="minorHAnsi" w:hAnsi="Arial" w:cs="Arial"/>
                <w:b/>
                <w:sz w:val="16"/>
                <w:szCs w:val="16"/>
                <w:lang w:val="es-MX" w:eastAsia="es-MX"/>
              </w:rPr>
              <w:t>S</w:t>
            </w:r>
            <w:r w:rsidR="00C41483" w:rsidRPr="00E021EC">
              <w:rPr>
                <w:rFonts w:ascii="Arial" w:eastAsiaTheme="minorHAnsi" w:hAnsi="Arial" w:cs="Arial"/>
                <w:b/>
                <w:sz w:val="16"/>
                <w:szCs w:val="16"/>
                <w:lang w:val="es-MX" w:eastAsia="es-MX"/>
              </w:rPr>
              <w:t>ocial (IMSS)</w:t>
            </w:r>
            <w:r w:rsidRPr="00E021EC">
              <w:rPr>
                <w:rFonts w:ascii="Arial" w:eastAsiaTheme="minorHAnsi" w:hAnsi="Arial" w:cs="Arial"/>
                <w:b/>
                <w:sz w:val="16"/>
                <w:szCs w:val="16"/>
                <w:lang w:val="es-MX" w:eastAsia="es-MX"/>
              </w:rPr>
              <w:t xml:space="preserve">. Vigencia </w:t>
            </w:r>
            <w:r w:rsidR="00E021EC" w:rsidRPr="00E021EC">
              <w:rPr>
                <w:rFonts w:ascii="Arial" w:eastAsiaTheme="minorHAnsi" w:hAnsi="Arial" w:cs="Arial"/>
                <w:b/>
                <w:sz w:val="16"/>
                <w:szCs w:val="16"/>
                <w:lang w:val="es-MX" w:eastAsia="es-MX"/>
              </w:rPr>
              <w:t>no mayor a</w:t>
            </w:r>
            <w:r w:rsidRPr="00E021EC">
              <w:rPr>
                <w:rFonts w:ascii="Arial" w:eastAsiaTheme="minorHAnsi" w:hAnsi="Arial" w:cs="Arial"/>
                <w:b/>
                <w:sz w:val="16"/>
                <w:szCs w:val="16"/>
                <w:lang w:val="es-MX" w:eastAsia="es-MX"/>
              </w:rPr>
              <w:t xml:space="preserve"> dos meses (en caso de tener trabajadores vigentes). O contratos en caso de tener personal por honorarios.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0BEC2A68"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7E23897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5D37C1"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30B077"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2DACE289" w14:textId="77777777" w:rsidTr="00585F10">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F1930A8"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IMSS</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646C737F" w14:textId="067FE16A" w:rsidR="00B43208" w:rsidRPr="00E021EC" w:rsidRDefault="00B43208" w:rsidP="0019176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Si no hay empleados; presentar la consulta al módulo de opinión de cumplimiento</w:t>
            </w:r>
            <w:r w:rsidR="000E41BE" w:rsidRPr="00E021EC">
              <w:rPr>
                <w:rFonts w:ascii="Arial" w:eastAsiaTheme="minorHAnsi" w:hAnsi="Arial" w:cs="Arial"/>
                <w:b/>
                <w:sz w:val="16"/>
                <w:szCs w:val="16"/>
                <w:lang w:val="es-MX" w:eastAsia="es-MX"/>
              </w:rPr>
              <w:t xml:space="preserve"> del</w:t>
            </w:r>
            <w:r w:rsidRPr="00E021EC">
              <w:rPr>
                <w:rFonts w:ascii="Arial" w:eastAsiaTheme="minorHAnsi" w:hAnsi="Arial" w:cs="Arial"/>
                <w:b/>
                <w:sz w:val="16"/>
                <w:szCs w:val="16"/>
                <w:lang w:val="es-MX" w:eastAsia="es-MX"/>
              </w:rPr>
              <w:t xml:space="preserve"> IMSS (</w:t>
            </w:r>
            <w:r w:rsidR="00E021EC" w:rsidRPr="00E021EC">
              <w:rPr>
                <w:rFonts w:ascii="Arial" w:eastAsiaTheme="minorHAnsi" w:hAnsi="Arial" w:cs="Arial"/>
                <w:b/>
                <w:sz w:val="16"/>
                <w:szCs w:val="16"/>
                <w:lang w:val="es-MX" w:eastAsia="es-MX"/>
              </w:rPr>
              <w:t xml:space="preserve">con vigencia </w:t>
            </w:r>
            <w:r w:rsidRPr="00E021EC">
              <w:rPr>
                <w:rFonts w:ascii="Arial" w:eastAsiaTheme="minorHAnsi" w:hAnsi="Arial" w:cs="Arial"/>
                <w:b/>
                <w:sz w:val="16"/>
                <w:szCs w:val="16"/>
                <w:lang w:val="es-MX" w:eastAsia="es-MX"/>
              </w:rPr>
              <w:t>no mayor a 30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2F97C081"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6BC0E7E2"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28CACD4"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9CF383A"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415667E8" w14:textId="77777777" w:rsidTr="00585F10">
        <w:trPr>
          <w:trHeight w:val="1002"/>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7B76F6"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PAGO 2% DE IMPUESTOS</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078FA95E" w14:textId="7D7CFF24" w:rsidR="00B43208" w:rsidRPr="00E021EC" w:rsidRDefault="00B43208" w:rsidP="0019176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Recibo oficial del pago del impuesto sobre nómina o factura con vigencia no mayor a dos meses</w:t>
            </w:r>
            <w:r w:rsidR="000E41BE" w:rsidRPr="00E021EC">
              <w:rPr>
                <w:rFonts w:ascii="Arial" w:eastAsiaTheme="minorHAnsi" w:hAnsi="Arial" w:cs="Arial"/>
                <w:b/>
                <w:sz w:val="16"/>
                <w:szCs w:val="16"/>
                <w:lang w:val="es-MX" w:eastAsia="es-MX"/>
              </w:rPr>
              <w:t xml:space="preserve"> (s</w:t>
            </w:r>
            <w:r w:rsidRPr="00E021EC">
              <w:rPr>
                <w:rFonts w:ascii="Arial" w:eastAsiaTheme="minorHAnsi" w:hAnsi="Arial" w:cs="Arial"/>
                <w:b/>
                <w:sz w:val="16"/>
                <w:szCs w:val="16"/>
                <w:lang w:val="es-MX" w:eastAsia="es-MX"/>
              </w:rPr>
              <w:t>ólo si tiene trabajadores en el estado de Jalisco).</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2D612123"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02411914"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6BD42F"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B7C03B"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18A0F2F7" w14:textId="77777777" w:rsidTr="00585F10">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2ADD0C45" w14:textId="42AAB6EC"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AFILIACIÓN AL SIEM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7D2C7680" w14:textId="4E5B7975" w:rsidR="00B43208" w:rsidRPr="00191762" w:rsidRDefault="00B43208" w:rsidP="0019176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Carta o factura del registro al Sistema de Información Empresarial Mexicano. </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2DCAF89F"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5EB0C9CC"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F3A6F60"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FCF8EAA"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08A2AC16" w14:textId="77777777" w:rsidTr="000E41BE">
        <w:trPr>
          <w:trHeight w:val="126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95B416"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CURRÍCULUM O LISTADO DE PRODUCTOS QUE OFERTAN</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172A9F57" w14:textId="77777777" w:rsidR="00B43208" w:rsidRPr="00191762" w:rsidRDefault="00B43208" w:rsidP="0019176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Especificar el giro al que se dedica la empresa con los productos o servicios que oferta según su constancia de situación fiscal. En hoja membretada, sin precios, ni marcas, ni clientes.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592F7D1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0DDE7C7A"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5A12BD"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8D9BE6"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5DFBC7DD" w14:textId="77777777" w:rsidTr="00C41483">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B08030"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lastRenderedPageBreak/>
              <w:t>COMPROBANTE DE DOMICILIO FISCAL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32941F" w14:textId="548A3D0B" w:rsidR="00B43208" w:rsidRPr="00191762" w:rsidRDefault="00B43208" w:rsidP="0019176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 nombre del titular o empresa (con vigencia no may</w:t>
            </w:r>
            <w:r w:rsidR="000E41BE">
              <w:rPr>
                <w:rFonts w:ascii="Arial" w:eastAsiaTheme="minorHAnsi" w:hAnsi="Arial" w:cs="Arial"/>
                <w:b/>
                <w:sz w:val="16"/>
                <w:szCs w:val="16"/>
                <w:lang w:val="es-MX" w:eastAsia="es-MX"/>
              </w:rPr>
              <w:t>or a tres meses) pudiendo ser</w:t>
            </w:r>
            <w:r w:rsidRPr="00191762">
              <w:rPr>
                <w:rFonts w:ascii="Arial" w:eastAsiaTheme="minorHAnsi" w:hAnsi="Arial" w:cs="Arial"/>
                <w:b/>
                <w:sz w:val="16"/>
                <w:szCs w:val="16"/>
                <w:lang w:val="es-MX" w:eastAsia="es-MX"/>
              </w:rPr>
              <w:t xml:space="preserve"> recibo de luz, teléfono fijo, predial, agua, o el último estado de cuenta (si no viene a su nombre adjuntar copia del contrato de arrendamiento. vigente).</w:t>
            </w:r>
          </w:p>
        </w:tc>
        <w:tc>
          <w:tcPr>
            <w:tcW w:w="13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069253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y original</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CC521B7" w14:textId="3262E853" w:rsidR="00B43208" w:rsidRPr="00191762" w:rsidRDefault="00237472"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1AB63EB"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724E896"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5A31FFE7" w14:textId="77777777" w:rsidTr="000E41BE">
        <w:trPr>
          <w:trHeight w:val="184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F4F6A" w14:textId="77777777" w:rsidR="00B43208" w:rsidRPr="00AE05B1" w:rsidRDefault="00B43208" w:rsidP="00191762">
            <w:pPr>
              <w:jc w:val="center"/>
              <w:rPr>
                <w:rFonts w:ascii="Arial" w:eastAsiaTheme="minorHAnsi" w:hAnsi="Arial" w:cs="Arial"/>
                <w:b/>
                <w:sz w:val="16"/>
                <w:szCs w:val="16"/>
                <w:lang w:val="es-MX" w:eastAsia="es-MX"/>
              </w:rPr>
            </w:pPr>
            <w:r w:rsidRPr="00AE05B1">
              <w:rPr>
                <w:rFonts w:ascii="Arial" w:eastAsiaTheme="minorHAnsi" w:hAnsi="Arial" w:cs="Arial"/>
                <w:b/>
                <w:sz w:val="16"/>
                <w:szCs w:val="16"/>
                <w:lang w:val="es-MX" w:eastAsia="es-MX"/>
              </w:rPr>
              <w:t>FOTOGRAFIAS A COLOR DEL DOMICILIO FISCAL Y OPERATIVO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5065F16" w14:textId="507BEE61" w:rsidR="00B43208" w:rsidRPr="00191762" w:rsidRDefault="00B43208" w:rsidP="0019176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Fotos A COLOR de </w:t>
            </w:r>
            <w:r w:rsidR="000E41BE">
              <w:rPr>
                <w:rFonts w:ascii="Arial" w:eastAsiaTheme="minorHAnsi" w:hAnsi="Arial" w:cs="Arial"/>
                <w:b/>
                <w:sz w:val="16"/>
                <w:szCs w:val="16"/>
                <w:lang w:val="es-MX" w:eastAsia="es-MX"/>
              </w:rPr>
              <w:t xml:space="preserve">la </w:t>
            </w:r>
            <w:r w:rsidRPr="00191762">
              <w:rPr>
                <w:rFonts w:ascii="Arial" w:eastAsiaTheme="minorHAnsi" w:hAnsi="Arial" w:cs="Arial"/>
                <w:b/>
                <w:sz w:val="16"/>
                <w:szCs w:val="16"/>
                <w:lang w:val="es-MX" w:eastAsia="es-MX"/>
              </w:rPr>
              <w:t>fachada y del interior del negocio firmadas. Si las herramientas, mercancía y maquinaria no se encuentran en el domicilio fiscal, deberá elaborar y adjuntar otro formato del domicilio OPERATIVO con fotografías de esos tres activos (según el giro).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107AB712"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4ECDEC8E"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8D43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1E02E"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9066B6" w:rsidRPr="00B43208" w14:paraId="33D47D7F" w14:textId="77777777" w:rsidTr="00C41483">
        <w:trPr>
          <w:trHeight w:val="1186"/>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vAlign w:val="center"/>
          </w:tcPr>
          <w:p w14:paraId="72BBA448" w14:textId="45F859DB" w:rsidR="009066B6" w:rsidRPr="00191762" w:rsidRDefault="009066B6"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CONSTANCIA DE NO INHABILITACIÓN</w:t>
            </w:r>
          </w:p>
        </w:tc>
        <w:tc>
          <w:tcPr>
            <w:tcW w:w="3118" w:type="dxa"/>
            <w:tcBorders>
              <w:top w:val="single" w:sz="4" w:space="0" w:color="auto"/>
              <w:left w:val="nil"/>
              <w:bottom w:val="single" w:sz="4" w:space="0" w:color="auto"/>
              <w:right w:val="single" w:sz="4" w:space="0" w:color="auto"/>
            </w:tcBorders>
            <w:shd w:val="clear" w:color="auto" w:fill="DEEAF6"/>
            <w:vAlign w:val="center"/>
          </w:tcPr>
          <w:p w14:paraId="239A4CE7" w14:textId="2DA0F783" w:rsidR="009066B6" w:rsidRPr="00191762" w:rsidRDefault="009066B6" w:rsidP="001B5B26">
            <w:pPr>
              <w:jc w:val="both"/>
              <w:rPr>
                <w:rFonts w:ascii="Arial" w:eastAsiaTheme="minorHAnsi" w:hAnsi="Arial" w:cs="Arial"/>
                <w:b/>
                <w:sz w:val="16"/>
                <w:szCs w:val="16"/>
                <w:lang w:val="es-MX" w:eastAsia="es-MX"/>
              </w:rPr>
            </w:pPr>
            <w:r w:rsidRPr="001B5B26">
              <w:rPr>
                <w:rFonts w:ascii="Arial" w:eastAsiaTheme="minorHAnsi" w:hAnsi="Arial" w:cs="Arial"/>
                <w:b/>
                <w:sz w:val="16"/>
                <w:szCs w:val="16"/>
                <w:lang w:val="es-MX" w:eastAsia="es-MX"/>
              </w:rPr>
              <w:t>Constancia</w:t>
            </w:r>
            <w:r w:rsidR="001B5B26">
              <w:rPr>
                <w:rFonts w:ascii="Arial" w:eastAsiaTheme="minorHAnsi" w:hAnsi="Arial" w:cs="Arial"/>
                <w:b/>
                <w:sz w:val="16"/>
                <w:szCs w:val="16"/>
                <w:lang w:val="es-MX" w:eastAsia="es-MX"/>
              </w:rPr>
              <w:t xml:space="preserve"> </w:t>
            </w:r>
            <w:r w:rsidRPr="00191762">
              <w:rPr>
                <w:rFonts w:ascii="Arial" w:eastAsiaTheme="minorHAnsi" w:hAnsi="Arial" w:cs="Arial"/>
                <w:b/>
                <w:sz w:val="16"/>
                <w:szCs w:val="16"/>
                <w:lang w:val="es-MX" w:eastAsia="es-MX"/>
              </w:rPr>
              <w:t>de no inhabilitación, apercibimiento y cancelación definitiva, o de no encontrarse en la relación de empresas o contratistas sancionados por la entidad o municipio</w:t>
            </w:r>
            <w:r w:rsidRPr="00AE1347">
              <w:rPr>
                <w:rFonts w:ascii="Arial" w:eastAsiaTheme="minorHAnsi" w:hAnsi="Arial" w:cs="Arial"/>
                <w:b/>
                <w:sz w:val="16"/>
                <w:szCs w:val="16"/>
                <w:lang w:val="es-MX" w:eastAsia="es-MX"/>
              </w:rPr>
              <w:t>.</w:t>
            </w:r>
            <w:r w:rsidR="001B5B26" w:rsidRPr="00AE1347">
              <w:rPr>
                <w:rFonts w:ascii="Arial" w:eastAsiaTheme="minorHAnsi" w:hAnsi="Arial" w:cs="Arial"/>
                <w:b/>
                <w:sz w:val="16"/>
                <w:szCs w:val="16"/>
                <w:lang w:val="es-MX" w:eastAsia="es-MX"/>
              </w:rPr>
              <w:t xml:space="preserve"> En caso de no contar con la constancia presentar carta bajo protesta de decir verdad que no cuentan con la misma y que no se encuentra en ninguno de los supuestos anteriores.</w:t>
            </w:r>
          </w:p>
        </w:tc>
        <w:tc>
          <w:tcPr>
            <w:tcW w:w="1362" w:type="dxa"/>
            <w:tcBorders>
              <w:top w:val="single" w:sz="4" w:space="0" w:color="auto"/>
              <w:left w:val="nil"/>
              <w:bottom w:val="single" w:sz="4" w:space="0" w:color="auto"/>
              <w:right w:val="single" w:sz="4" w:space="0" w:color="auto"/>
            </w:tcBorders>
            <w:shd w:val="clear" w:color="auto" w:fill="DEEAF6"/>
            <w:vAlign w:val="center"/>
          </w:tcPr>
          <w:p w14:paraId="7184FF60" w14:textId="30F2A966" w:rsidR="009066B6" w:rsidRPr="00191762" w:rsidRDefault="009066B6"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DEEAF6"/>
            <w:noWrap/>
            <w:vAlign w:val="center"/>
          </w:tcPr>
          <w:p w14:paraId="1645EE54" w14:textId="5872B94D" w:rsidR="009066B6" w:rsidRPr="00191762" w:rsidRDefault="00E62BBC"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13D4C816" w14:textId="6F36CECA" w:rsidR="009066B6" w:rsidRPr="00191762" w:rsidRDefault="009066B6"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650CB6FA" w14:textId="73F10108" w:rsidR="009066B6" w:rsidRPr="00191762" w:rsidRDefault="009066B6"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9066B6" w:rsidRPr="00B43208" w14:paraId="4DB2E83A" w14:textId="77777777" w:rsidTr="000E41BE">
        <w:trPr>
          <w:trHeight w:val="848"/>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CA38A" w14:textId="4F8C5065" w:rsidR="009066B6" w:rsidRPr="00191762" w:rsidRDefault="009066B6" w:rsidP="00E62BBC">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REGISTRO PRO INTEGRIDAD</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338A8727" w14:textId="0760DC0A" w:rsidR="009066B6" w:rsidRPr="00C41483" w:rsidRDefault="009066B6" w:rsidP="00E62BBC">
            <w:pPr>
              <w:jc w:val="both"/>
              <w:rPr>
                <w:rFonts w:ascii="Arial" w:hAnsi="Arial" w:cs="Arial"/>
                <w:b/>
                <w:sz w:val="16"/>
                <w:szCs w:val="16"/>
                <w:lang w:val="es-MX" w:eastAsia="es-MX"/>
              </w:rPr>
            </w:pPr>
            <w:r w:rsidRPr="00C41483">
              <w:rPr>
                <w:rFonts w:ascii="Arial" w:hAnsi="Arial" w:cs="Arial"/>
                <w:b/>
                <w:sz w:val="16"/>
                <w:szCs w:val="16"/>
                <w:lang w:val="es-MX" w:eastAsia="es-MX"/>
              </w:rPr>
              <w:t>En caso de contar con ello, adjuntar el Registro Pro Integridad a cargo de la Contraloría del Estado de Jalisco</w:t>
            </w:r>
            <w:r w:rsidR="00C41483">
              <w:rPr>
                <w:rFonts w:ascii="Arial" w:hAnsi="Arial" w:cs="Arial"/>
                <w:b/>
                <w:sz w:val="16"/>
                <w:szCs w:val="16"/>
                <w:lang w:val="es-MX" w:eastAsia="es-MX"/>
              </w:rPr>
              <w:t>.</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tcPr>
          <w:p w14:paraId="646FA87A" w14:textId="6E8389F8" w:rsidR="009066B6" w:rsidRPr="00C41483" w:rsidRDefault="009066B6" w:rsidP="00E62BBC">
            <w:pPr>
              <w:jc w:val="center"/>
              <w:rPr>
                <w:rFonts w:ascii="Arial" w:hAnsi="Arial" w:cs="Arial"/>
                <w:b/>
                <w:sz w:val="16"/>
                <w:szCs w:val="16"/>
                <w:lang w:val="es-MX" w:eastAsia="es-MX"/>
              </w:rPr>
            </w:pPr>
            <w:r w:rsidRPr="00C41483">
              <w:rPr>
                <w:rFonts w:ascii="Arial" w:hAnsi="Arial" w:cs="Arial"/>
                <w:b/>
                <w:sz w:val="16"/>
                <w:szCs w:val="16"/>
                <w:lang w:val="es-MX" w:eastAsia="es-MX"/>
              </w:rPr>
              <w:t>Original</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tcPr>
          <w:p w14:paraId="2A9F2AD6" w14:textId="148485F9" w:rsidR="009066B6" w:rsidRPr="00C41483" w:rsidRDefault="009066B6" w:rsidP="00E62BBC">
            <w:pPr>
              <w:jc w:val="center"/>
              <w:rPr>
                <w:rFonts w:ascii="Arial" w:hAnsi="Arial" w:cs="Arial"/>
                <w:b/>
                <w:sz w:val="16"/>
                <w:szCs w:val="16"/>
                <w:lang w:val="es-MX" w:eastAsia="es-MX"/>
              </w:rPr>
            </w:pPr>
            <w:r w:rsidRPr="00C41483">
              <w:rPr>
                <w:rFonts w:ascii="Arial"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3B1767" w14:textId="484BF751" w:rsidR="009066B6" w:rsidRPr="00C41483" w:rsidRDefault="009066B6" w:rsidP="00E62BBC">
            <w:pPr>
              <w:jc w:val="center"/>
              <w:rPr>
                <w:rFonts w:ascii="Arial" w:hAnsi="Arial" w:cs="Arial"/>
                <w:b/>
                <w:sz w:val="16"/>
                <w:szCs w:val="16"/>
                <w:lang w:val="es-MX" w:eastAsia="es-MX"/>
              </w:rPr>
            </w:pPr>
            <w:r w:rsidRPr="00C41483">
              <w:rPr>
                <w:rFonts w:ascii="Arial"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FDA514" w14:textId="6DE74985" w:rsidR="009066B6" w:rsidRPr="00C41483" w:rsidRDefault="009066B6" w:rsidP="00E62BBC">
            <w:pPr>
              <w:jc w:val="center"/>
              <w:rPr>
                <w:rFonts w:ascii="Arial" w:hAnsi="Arial" w:cs="Arial"/>
                <w:b/>
                <w:sz w:val="16"/>
                <w:szCs w:val="16"/>
                <w:lang w:val="es-MX" w:eastAsia="es-MX"/>
              </w:rPr>
            </w:pPr>
            <w:r w:rsidRPr="00C41483">
              <w:rPr>
                <w:rFonts w:ascii="Arial" w:hAnsi="Arial" w:cs="Arial"/>
                <w:b/>
                <w:sz w:val="16"/>
                <w:szCs w:val="16"/>
                <w:lang w:val="es-MX" w:eastAsia="es-MX"/>
              </w:rPr>
              <w:t>SI</w:t>
            </w:r>
          </w:p>
        </w:tc>
      </w:tr>
    </w:tbl>
    <w:p w14:paraId="68ACA737" w14:textId="77777777" w:rsidR="00E62BBC" w:rsidRDefault="00E62BBC" w:rsidP="00E62BBC">
      <w:pPr>
        <w:jc w:val="both"/>
        <w:rPr>
          <w:rFonts w:ascii="Arial" w:eastAsiaTheme="minorHAnsi" w:hAnsi="Arial" w:cs="Arial"/>
          <w:lang w:val="es-MX" w:eastAsia="en-US"/>
        </w:rPr>
      </w:pPr>
    </w:p>
    <w:p w14:paraId="52B61944" w14:textId="4FB74FE8" w:rsidR="00FF458D" w:rsidRDefault="005A7677" w:rsidP="00E62BBC">
      <w:pPr>
        <w:jc w:val="both"/>
        <w:rPr>
          <w:rFonts w:ascii="Arial" w:eastAsiaTheme="minorHAnsi" w:hAnsi="Arial" w:cs="Arial"/>
          <w:lang w:val="es-MX" w:eastAsia="en-US"/>
        </w:rPr>
      </w:pPr>
      <w:r>
        <w:rPr>
          <w:rFonts w:ascii="Arial" w:eastAsiaTheme="minorHAnsi" w:hAnsi="Arial" w:cs="Arial"/>
          <w:lang w:val="es-MX" w:eastAsia="en-US"/>
        </w:rPr>
        <w:t>L</w:t>
      </w:r>
      <w:r w:rsidR="00FF458D">
        <w:rPr>
          <w:rFonts w:ascii="Arial" w:eastAsiaTheme="minorHAnsi" w:hAnsi="Arial" w:cs="Arial"/>
          <w:lang w:val="es-MX" w:eastAsia="en-US"/>
        </w:rPr>
        <w:t>a documentación antes señalada</w:t>
      </w:r>
      <w:r w:rsidR="00C41483">
        <w:rPr>
          <w:rFonts w:ascii="Arial" w:eastAsiaTheme="minorHAnsi" w:hAnsi="Arial" w:cs="Arial"/>
          <w:lang w:val="es-MX" w:eastAsia="en-US"/>
        </w:rPr>
        <w:t>,</w:t>
      </w:r>
      <w:r>
        <w:rPr>
          <w:rFonts w:ascii="Arial" w:eastAsiaTheme="minorHAnsi" w:hAnsi="Arial" w:cs="Arial"/>
          <w:lang w:val="es-MX" w:eastAsia="en-US"/>
        </w:rPr>
        <w:t xml:space="preserve"> </w:t>
      </w:r>
      <w:r w:rsidR="00FF458D">
        <w:rPr>
          <w:rFonts w:ascii="Arial" w:eastAsiaTheme="minorHAnsi" w:hAnsi="Arial" w:cs="Arial"/>
          <w:lang w:val="es-MX" w:eastAsia="en-US"/>
        </w:rPr>
        <w:t>de conformidad</w:t>
      </w:r>
      <w:r w:rsidR="00024059">
        <w:rPr>
          <w:rFonts w:ascii="Arial" w:eastAsiaTheme="minorHAnsi" w:hAnsi="Arial" w:cs="Arial"/>
          <w:lang w:val="es-MX" w:eastAsia="en-US"/>
        </w:rPr>
        <w:t xml:space="preserve"> </w:t>
      </w:r>
      <w:r w:rsidR="00C41483">
        <w:rPr>
          <w:rFonts w:ascii="Arial" w:eastAsiaTheme="minorHAnsi" w:hAnsi="Arial" w:cs="Arial"/>
          <w:lang w:val="es-MX" w:eastAsia="en-US"/>
        </w:rPr>
        <w:t>con el</w:t>
      </w:r>
      <w:r w:rsidR="00024059">
        <w:rPr>
          <w:rFonts w:ascii="Arial" w:eastAsiaTheme="minorHAnsi" w:hAnsi="Arial" w:cs="Arial"/>
          <w:lang w:val="es-MX" w:eastAsia="en-US"/>
        </w:rPr>
        <w:t xml:space="preserve"> artículo 2 transitorio de la Ley de Compras Gubernamentales</w:t>
      </w:r>
      <w:r w:rsidR="00C41483">
        <w:rPr>
          <w:rFonts w:ascii="Arial" w:eastAsiaTheme="minorHAnsi" w:hAnsi="Arial" w:cs="Arial"/>
          <w:lang w:val="es-MX" w:eastAsia="en-US"/>
        </w:rPr>
        <w:t>,</w:t>
      </w:r>
      <w:r w:rsidR="00024059">
        <w:rPr>
          <w:rFonts w:ascii="Arial" w:eastAsiaTheme="minorHAnsi" w:hAnsi="Arial" w:cs="Arial"/>
          <w:lang w:val="es-MX" w:eastAsia="en-US"/>
        </w:rPr>
        <w:t xml:space="preserve"> Enajenaciones y Contratación</w:t>
      </w:r>
      <w:r>
        <w:rPr>
          <w:rFonts w:ascii="Arial" w:eastAsiaTheme="minorHAnsi" w:hAnsi="Arial" w:cs="Arial"/>
          <w:lang w:val="es-MX" w:eastAsia="en-US"/>
        </w:rPr>
        <w:t xml:space="preserve"> de Servicios del E</w:t>
      </w:r>
      <w:r w:rsidR="00024059">
        <w:rPr>
          <w:rFonts w:ascii="Arial" w:eastAsiaTheme="minorHAnsi" w:hAnsi="Arial" w:cs="Arial"/>
          <w:lang w:val="es-MX" w:eastAsia="en-US"/>
        </w:rPr>
        <w:t>stado</w:t>
      </w:r>
      <w:r w:rsidR="00035C1C">
        <w:rPr>
          <w:rFonts w:ascii="Arial" w:eastAsiaTheme="minorHAnsi" w:hAnsi="Arial" w:cs="Arial"/>
          <w:lang w:val="es-MX" w:eastAsia="en-US"/>
        </w:rPr>
        <w:t xml:space="preserve"> Jalisco y sus M</w:t>
      </w:r>
      <w:r w:rsidR="00C41483">
        <w:rPr>
          <w:rFonts w:ascii="Arial" w:eastAsiaTheme="minorHAnsi" w:hAnsi="Arial" w:cs="Arial"/>
          <w:lang w:val="es-MX" w:eastAsia="en-US"/>
        </w:rPr>
        <w:t>unicipios, formará</w:t>
      </w:r>
      <w:r w:rsidR="00024059">
        <w:rPr>
          <w:rFonts w:ascii="Arial" w:eastAsiaTheme="minorHAnsi" w:hAnsi="Arial" w:cs="Arial"/>
          <w:lang w:val="es-MX" w:eastAsia="en-US"/>
        </w:rPr>
        <w:t xml:space="preserve"> parte del </w:t>
      </w:r>
      <w:r w:rsidR="006C5D80">
        <w:rPr>
          <w:rFonts w:ascii="Arial" w:eastAsiaTheme="minorHAnsi" w:hAnsi="Arial" w:cs="Arial"/>
          <w:lang w:val="es-MX" w:eastAsia="en-US"/>
        </w:rPr>
        <w:t>P</w:t>
      </w:r>
      <w:r w:rsidR="00024059">
        <w:rPr>
          <w:rFonts w:ascii="Arial" w:eastAsiaTheme="minorHAnsi" w:hAnsi="Arial" w:cs="Arial"/>
          <w:lang w:val="es-MX" w:eastAsia="en-US"/>
        </w:rPr>
        <w:t>adrón</w:t>
      </w:r>
      <w:r w:rsidR="006C5D80">
        <w:rPr>
          <w:rFonts w:ascii="Arial" w:eastAsiaTheme="minorHAnsi" w:hAnsi="Arial" w:cs="Arial"/>
          <w:lang w:val="es-MX" w:eastAsia="en-US"/>
        </w:rPr>
        <w:t xml:space="preserve"> de la C</w:t>
      </w:r>
      <w:r w:rsidR="00024059">
        <w:rPr>
          <w:rFonts w:ascii="Arial" w:eastAsiaTheme="minorHAnsi" w:hAnsi="Arial" w:cs="Arial"/>
          <w:lang w:val="es-MX" w:eastAsia="en-US"/>
        </w:rPr>
        <w:t xml:space="preserve">onvocante. </w:t>
      </w:r>
    </w:p>
    <w:p w14:paraId="082E8348" w14:textId="77777777" w:rsidR="007048AA" w:rsidRPr="00B43208" w:rsidRDefault="007048AA" w:rsidP="00E62BBC">
      <w:pPr>
        <w:jc w:val="both"/>
        <w:rPr>
          <w:rFonts w:ascii="Arial" w:eastAsiaTheme="minorHAnsi" w:hAnsi="Arial" w:cs="Arial"/>
          <w:lang w:val="es-MX" w:eastAsia="en-US"/>
        </w:rPr>
      </w:pPr>
    </w:p>
    <w:p w14:paraId="4E2D844A" w14:textId="39E61479" w:rsidR="00B43208" w:rsidRDefault="00B43208" w:rsidP="00E62BBC">
      <w:pPr>
        <w:jc w:val="both"/>
        <w:rPr>
          <w:rFonts w:ascii="Arial" w:eastAsiaTheme="minorHAnsi" w:hAnsi="Arial" w:cs="Arial"/>
          <w:lang w:val="es-MX" w:eastAsia="en-US"/>
        </w:rPr>
      </w:pPr>
      <w:r w:rsidRPr="00B43208">
        <w:rPr>
          <w:rFonts w:ascii="Arial" w:eastAsiaTheme="minorHAnsi" w:hAnsi="Arial" w:cs="Arial"/>
          <w:lang w:val="es-MX" w:eastAsia="en-US"/>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7EA5FF1B" w14:textId="77777777" w:rsidR="00647EBC" w:rsidRPr="00B82906" w:rsidRDefault="00647EBC" w:rsidP="00E62BBC">
      <w:pPr>
        <w:jc w:val="both"/>
        <w:rPr>
          <w:rFonts w:ascii="Arial" w:hAnsi="Arial" w:cs="Arial"/>
          <w:b/>
        </w:rPr>
      </w:pPr>
    </w:p>
    <w:p w14:paraId="4138990F" w14:textId="6BCCED08" w:rsidR="00647EBC" w:rsidRDefault="00647EBC" w:rsidP="00E62BBC">
      <w:pPr>
        <w:jc w:val="both"/>
        <w:rPr>
          <w:rFonts w:ascii="Arial" w:hAnsi="Arial" w:cs="Arial"/>
          <w:b/>
          <w:i/>
          <w:sz w:val="22"/>
        </w:rPr>
      </w:pPr>
      <w:r w:rsidRPr="0018105E">
        <w:rPr>
          <w:rFonts w:ascii="Arial" w:hAnsi="Arial" w:cs="Arial"/>
          <w:b/>
          <w:i/>
          <w:sz w:val="22"/>
        </w:rPr>
        <w:t>La documentación solicitada en el Sobre 1: Propuesta Económica</w:t>
      </w:r>
      <w:r w:rsidRPr="00C90C28">
        <w:rPr>
          <w:rFonts w:ascii="Arial" w:hAnsi="Arial" w:cs="Arial"/>
          <w:b/>
          <w:i/>
          <w:sz w:val="22"/>
        </w:rPr>
        <w:t xml:space="preserve"> y</w:t>
      </w:r>
      <w:r w:rsidRPr="0018105E">
        <w:rPr>
          <w:rFonts w:ascii="Arial" w:hAnsi="Arial" w:cs="Arial"/>
          <w:b/>
          <w:i/>
          <w:sz w:val="22"/>
        </w:rPr>
        <w:t xml:space="preserve"> Sobre 2: Propuesta Técnica </w:t>
      </w:r>
      <w:r w:rsidRPr="0018105E">
        <w:rPr>
          <w:rFonts w:ascii="Arial" w:hAnsi="Arial" w:cs="Arial"/>
          <w:b/>
          <w:i/>
          <w:sz w:val="22"/>
          <w:shd w:val="clear" w:color="auto" w:fill="FFFFFF" w:themeFill="background1"/>
        </w:rPr>
        <w:t xml:space="preserve">deberá presentarse </w:t>
      </w:r>
      <w:r w:rsidRPr="0018105E">
        <w:rPr>
          <w:rFonts w:ascii="Arial" w:hAnsi="Arial" w:cs="Arial"/>
          <w:b/>
          <w:i/>
          <w:sz w:val="22"/>
        </w:rPr>
        <w:t>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2FAE4118" w14:textId="77777777" w:rsidR="00647EBC" w:rsidRPr="0018105E" w:rsidRDefault="00647EBC" w:rsidP="00647EBC">
      <w:pPr>
        <w:jc w:val="both"/>
        <w:rPr>
          <w:rFonts w:ascii="Arial" w:hAnsi="Arial" w:cs="Arial"/>
          <w:b/>
          <w:i/>
          <w:sz w:val="22"/>
        </w:rPr>
      </w:pPr>
    </w:p>
    <w:p w14:paraId="541FBABC" w14:textId="77777777" w:rsidR="00647EBC" w:rsidRDefault="00647EBC" w:rsidP="00647EBC">
      <w:pPr>
        <w:jc w:val="both"/>
        <w:rPr>
          <w:rFonts w:ascii="Arial" w:hAnsi="Arial" w:cs="Arial"/>
          <w:b/>
        </w:rPr>
      </w:pPr>
      <w:r w:rsidRPr="0018105E">
        <w:rPr>
          <w:rFonts w:ascii="Arial" w:hAnsi="Arial" w:cs="Arial"/>
          <w:b/>
        </w:rPr>
        <w:t>8.4 Acto de presentación y apertura de proposiciones.</w:t>
      </w:r>
    </w:p>
    <w:p w14:paraId="604B9A9B" w14:textId="77777777" w:rsidR="00647EBC" w:rsidRDefault="00647EBC" w:rsidP="00647EBC">
      <w:pPr>
        <w:jc w:val="both"/>
        <w:rPr>
          <w:rFonts w:ascii="Arial" w:hAnsi="Arial" w:cs="Arial"/>
          <w:b/>
        </w:rPr>
      </w:pPr>
      <w:r>
        <w:rPr>
          <w:rFonts w:ascii="Arial" w:hAnsi="Arial" w:cs="Arial"/>
          <w:b/>
        </w:rPr>
        <w:t xml:space="preserve"> </w:t>
      </w:r>
    </w:p>
    <w:p w14:paraId="4F77241E" w14:textId="0284249E" w:rsidR="00647EBC" w:rsidRDefault="00647EBC" w:rsidP="00647EBC">
      <w:pPr>
        <w:jc w:val="both"/>
        <w:rPr>
          <w:rFonts w:ascii="Arial" w:hAnsi="Arial" w:cs="Arial"/>
        </w:rPr>
      </w:pPr>
      <w:r>
        <w:rPr>
          <w:rFonts w:ascii="Arial" w:hAnsi="Arial" w:cs="Arial"/>
        </w:rPr>
        <w:t xml:space="preserve">De entre los licitantes que asistan al acto, éstos elegirán a cuando menos uno que, en forma conjunta con el personal de la Convocante, rubricarán los Anexos 1 y 2, de conformidad con el artículo 65, numeral 1, fracción II,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3633B8F0" w14:textId="53D3A835" w:rsidR="003B077A" w:rsidRPr="00647EBC" w:rsidRDefault="003B077A" w:rsidP="00647EBC">
      <w:pPr>
        <w:spacing w:before="120"/>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lastRenderedPageBreak/>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6419F979" w14:textId="77777777" w:rsidR="00647EBC" w:rsidRPr="001F5578" w:rsidRDefault="00647EBC" w:rsidP="00647EBC">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538491C3" w14:textId="77777777" w:rsidR="00647EBC" w:rsidRPr="001F5578" w:rsidRDefault="00647EBC" w:rsidP="00647EBC">
      <w:pPr>
        <w:pStyle w:val="Textoindependiente"/>
      </w:pPr>
    </w:p>
    <w:p w14:paraId="1FD8DAE1" w14:textId="77777777" w:rsidR="00647EBC" w:rsidRPr="001F5578" w:rsidRDefault="00647EBC" w:rsidP="00647EBC">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5D51B8F0" w14:textId="77777777" w:rsidR="00647EBC" w:rsidRPr="001F5578" w:rsidRDefault="00647EBC" w:rsidP="00647EBC">
      <w:pPr>
        <w:pStyle w:val="Textoindependiente"/>
      </w:pPr>
    </w:p>
    <w:p w14:paraId="2330A8CE" w14:textId="77777777" w:rsidR="00647EBC" w:rsidRPr="001F5578" w:rsidRDefault="00647EBC" w:rsidP="00647EBC">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6143CCE8" w14:textId="77777777" w:rsidR="00647EBC" w:rsidRPr="001F5578" w:rsidRDefault="00647EBC" w:rsidP="00647EBC">
      <w:pPr>
        <w:pStyle w:val="Lista2"/>
        <w:numPr>
          <w:ilvl w:val="0"/>
          <w:numId w:val="27"/>
        </w:numPr>
        <w:jc w:val="both"/>
        <w:rPr>
          <w:rFonts w:ascii="Arial" w:hAnsi="Arial" w:cs="Arial"/>
        </w:rPr>
      </w:pPr>
      <w:r w:rsidRPr="001F5578">
        <w:rPr>
          <w:rFonts w:ascii="Arial" w:hAnsi="Arial" w:cs="Arial"/>
        </w:rPr>
        <w:t>Apego a las especificaciones requeridas en estas bases.</w:t>
      </w:r>
    </w:p>
    <w:p w14:paraId="0118B9D3" w14:textId="77777777" w:rsidR="00647EBC" w:rsidRPr="001F5578" w:rsidRDefault="00647EBC" w:rsidP="00647EBC">
      <w:pPr>
        <w:pStyle w:val="Lista2"/>
        <w:numPr>
          <w:ilvl w:val="0"/>
          <w:numId w:val="27"/>
        </w:numPr>
        <w:jc w:val="both"/>
        <w:rPr>
          <w:rFonts w:ascii="Arial" w:hAnsi="Arial" w:cs="Arial"/>
        </w:rPr>
      </w:pPr>
      <w:r w:rsidRPr="001F5578">
        <w:rPr>
          <w:rFonts w:ascii="Arial" w:hAnsi="Arial" w:cs="Arial"/>
        </w:rPr>
        <w:t>Cumplimiento de la presentación de todos los documentos y requisitos contenidos en las bases.</w:t>
      </w:r>
    </w:p>
    <w:p w14:paraId="2C9D8974" w14:textId="77777777" w:rsidR="00647EBC" w:rsidRPr="001F5578" w:rsidRDefault="00647EBC" w:rsidP="00647EBC">
      <w:pPr>
        <w:pStyle w:val="Lista2"/>
        <w:numPr>
          <w:ilvl w:val="0"/>
          <w:numId w:val="27"/>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32AEEAA7" w14:textId="77777777" w:rsidR="00647EBC" w:rsidRPr="00936261" w:rsidRDefault="00647EBC" w:rsidP="00647EBC">
      <w:pPr>
        <w:pStyle w:val="Lista2"/>
        <w:numPr>
          <w:ilvl w:val="0"/>
          <w:numId w:val="27"/>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B6CE0E5" w14:textId="77777777" w:rsidR="00647EBC" w:rsidRPr="00936261" w:rsidRDefault="00647EBC" w:rsidP="00647EBC">
      <w:pPr>
        <w:pStyle w:val="Lista2"/>
        <w:numPr>
          <w:ilvl w:val="0"/>
          <w:numId w:val="27"/>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28998ED8" w:rsidR="00AE32C7" w:rsidRPr="00064EE0" w:rsidRDefault="00AE32C7" w:rsidP="00AE32C7">
      <w:pPr>
        <w:autoSpaceDE w:val="0"/>
        <w:autoSpaceDN w:val="0"/>
        <w:adjustRightInd w:val="0"/>
        <w:rPr>
          <w:rFonts w:ascii="Arial" w:hAnsi="Arial" w:cs="Arial"/>
          <w:b/>
        </w:rPr>
      </w:pPr>
      <w:r w:rsidRPr="00064EE0">
        <w:rPr>
          <w:rFonts w:ascii="Arial" w:hAnsi="Arial" w:cs="Arial"/>
          <w:b/>
        </w:rPr>
        <w:t xml:space="preserve">9.1 </w:t>
      </w:r>
      <w:r w:rsidR="00647EBC">
        <w:rPr>
          <w:rFonts w:ascii="Arial" w:hAnsi="Arial" w:cs="Arial"/>
          <w:b/>
        </w:rPr>
        <w:t>P</w:t>
      </w:r>
      <w:r w:rsidR="00647EBC"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11635258" w14:textId="07B396FA" w:rsidR="00647EBC" w:rsidRDefault="00647EBC" w:rsidP="00647EBC">
      <w:pPr>
        <w:shd w:val="clear" w:color="auto" w:fill="FFFFFF" w:themeFill="background1"/>
        <w:autoSpaceDE w:val="0"/>
        <w:autoSpaceDN w:val="0"/>
        <w:adjustRightInd w:val="0"/>
        <w:jc w:val="both"/>
        <w:rPr>
          <w:rFonts w:ascii="Arial" w:hAnsi="Arial" w:cs="Arial"/>
        </w:rPr>
      </w:pPr>
      <w:r w:rsidRPr="007A1B60">
        <w:rPr>
          <w:rFonts w:ascii="Arial" w:hAnsi="Arial" w:cs="Arial"/>
        </w:rPr>
        <w:t>Podrán participar en el presente procedimiento de licitación, las personas físicas y jurídicas que cuenten con capacidad de respuesta inmediata, con recursos técnicos, financieros y demás que sean necesarios</w:t>
      </w:r>
      <w:r w:rsidR="00C64F07">
        <w:rPr>
          <w:rFonts w:ascii="Arial" w:hAnsi="Arial" w:cs="Arial"/>
        </w:rPr>
        <w:t>.</w:t>
      </w:r>
      <w:r w:rsidRPr="007A1B60">
        <w:rPr>
          <w:rFonts w:ascii="Arial" w:hAnsi="Arial" w:cs="Arial"/>
        </w:rPr>
        <w:t xml:space="preserve"> </w:t>
      </w:r>
    </w:p>
    <w:p w14:paraId="4F36EB45" w14:textId="77777777" w:rsidR="00647EBC" w:rsidRPr="007A1B60" w:rsidRDefault="00647EBC" w:rsidP="0013296D">
      <w:pPr>
        <w:autoSpaceDE w:val="0"/>
        <w:autoSpaceDN w:val="0"/>
        <w:adjustRightInd w:val="0"/>
        <w:jc w:val="both"/>
        <w:rPr>
          <w:rFonts w:ascii="Arial" w:hAnsi="Arial" w:cs="Arial"/>
        </w:rPr>
      </w:pPr>
    </w:p>
    <w:p w14:paraId="08EC83D8" w14:textId="60746476" w:rsidR="00647EBC" w:rsidRPr="007A1B60" w:rsidRDefault="00647EBC" w:rsidP="0013296D">
      <w:pPr>
        <w:autoSpaceDE w:val="0"/>
        <w:autoSpaceDN w:val="0"/>
        <w:adjustRightInd w:val="0"/>
        <w:jc w:val="both"/>
        <w:rPr>
          <w:rFonts w:ascii="Arial" w:hAnsi="Arial" w:cs="Arial"/>
        </w:rPr>
      </w:pPr>
      <w:r w:rsidRPr="007A1B60">
        <w:rPr>
          <w:rFonts w:ascii="Arial" w:hAnsi="Arial" w:cs="Arial"/>
        </w:rPr>
        <w:t>No podrán participar en la presente licitación</w:t>
      </w:r>
      <w:r w:rsidR="00C64F07">
        <w:rPr>
          <w:rFonts w:ascii="Arial" w:hAnsi="Arial" w:cs="Arial"/>
        </w:rPr>
        <w:t xml:space="preserve"> las personas Físicas o Jurídicas </w:t>
      </w:r>
      <w:r w:rsidR="00C64F07" w:rsidRPr="00C64F07">
        <w:rPr>
          <w:rFonts w:ascii="Arial" w:hAnsi="Arial" w:cs="Arial"/>
        </w:rPr>
        <w:t xml:space="preserve">que menciona la Ley en la materia respecto </w:t>
      </w:r>
      <w:r w:rsidR="00C64F07">
        <w:rPr>
          <w:rFonts w:ascii="Arial" w:hAnsi="Arial" w:cs="Arial"/>
        </w:rPr>
        <w:t xml:space="preserve">al </w:t>
      </w:r>
      <w:r w:rsidR="00C64F07" w:rsidRPr="00C64F07">
        <w:rPr>
          <w:rFonts w:ascii="Arial" w:hAnsi="Arial" w:cs="Arial"/>
        </w:rPr>
        <w:t>artículo 52</w:t>
      </w:r>
      <w:r w:rsidR="00C64F07">
        <w:rPr>
          <w:rFonts w:ascii="Arial" w:hAnsi="Arial" w:cs="Arial"/>
        </w:rPr>
        <w:t xml:space="preserve"> y las</w:t>
      </w:r>
      <w:r w:rsidRPr="007A1B60">
        <w:rPr>
          <w:rFonts w:ascii="Arial" w:hAnsi="Arial" w:cs="Arial"/>
        </w:rPr>
        <w:t xml:space="preserve"> que se encuentren en la presunción de llevar a cabo operaciones inexistentes, en términos el </w:t>
      </w:r>
      <w:r w:rsidRPr="000C473F">
        <w:rPr>
          <w:rFonts w:ascii="Arial" w:hAnsi="Arial" w:cs="Arial"/>
        </w:rPr>
        <w:t>artículo 69-B del</w:t>
      </w:r>
      <w:r w:rsidR="00C64F07">
        <w:rPr>
          <w:rFonts w:ascii="Arial" w:hAnsi="Arial" w:cs="Arial"/>
        </w:rPr>
        <w:t xml:space="preserve"> Código Fiscal de la Federación, y las </w:t>
      </w:r>
    </w:p>
    <w:p w14:paraId="175728A2" w14:textId="77777777" w:rsidR="00AE32C7" w:rsidRPr="00AE32C7" w:rsidRDefault="00AE32C7" w:rsidP="0013296D">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262D74AD" w14:textId="77777777" w:rsidR="00647EBC" w:rsidRPr="001F5578" w:rsidRDefault="00647EBC" w:rsidP="00647EB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38E1D27C" w14:textId="77777777" w:rsidR="00647EBC" w:rsidRPr="001F5578" w:rsidRDefault="00647EBC" w:rsidP="00647EB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A54BD62" w14:textId="77777777" w:rsidR="00647EBC" w:rsidRPr="001F5578" w:rsidRDefault="00647EBC" w:rsidP="00647EB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FF22661" w14:textId="77777777" w:rsidR="00647EBC" w:rsidRPr="001F5578" w:rsidRDefault="00647EBC" w:rsidP="00647EBC">
      <w:pPr>
        <w:pStyle w:val="Prrafodelista"/>
        <w:numPr>
          <w:ilvl w:val="0"/>
          <w:numId w:val="10"/>
        </w:numPr>
        <w:jc w:val="both"/>
        <w:rPr>
          <w:rFonts w:ascii="Arial" w:hAnsi="Arial" w:cs="Arial"/>
        </w:rPr>
      </w:pPr>
      <w:r w:rsidRPr="001F5578">
        <w:rPr>
          <w:rFonts w:ascii="Arial" w:hAnsi="Arial" w:cs="Arial"/>
        </w:rPr>
        <w:lastRenderedPageBreak/>
        <w:t>Incurrir en falsedad de declaraciones ante la Convocante, respecto de los Anexos firmados bajo protesta de decir verdad, así como en todos los documentos solicitados en las bases de esta Licitación.</w:t>
      </w:r>
    </w:p>
    <w:p w14:paraId="77B71F8A" w14:textId="77777777" w:rsidR="00647EBC" w:rsidRPr="001F5578" w:rsidRDefault="00647EBC" w:rsidP="00647EB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741FC33" w14:textId="77777777" w:rsidR="00647EBC" w:rsidRPr="001F5578" w:rsidRDefault="00647EBC" w:rsidP="00647EB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49750F29" w14:textId="77777777" w:rsidR="00647EBC" w:rsidRPr="001F5578" w:rsidRDefault="00647EBC" w:rsidP="00647EB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2AD3818C" w14:textId="77777777" w:rsidR="00647EBC" w:rsidRDefault="00647EBC" w:rsidP="00647EB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F1D8FAF" w14:textId="77777777" w:rsidR="00647EBC" w:rsidRDefault="00647EBC" w:rsidP="00647EB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1, y/o fuera confusa.</w:t>
      </w:r>
    </w:p>
    <w:p w14:paraId="7C1DEC69" w14:textId="77777777" w:rsidR="00647EBC" w:rsidRPr="0018105E" w:rsidRDefault="00647EBC" w:rsidP="00647EBC">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 xml:space="preserve">Repercutir en la integración de la propuesta económica, la retención del cinco al </w:t>
      </w:r>
      <w:r w:rsidRPr="0018105E">
        <w:rPr>
          <w:rFonts w:ascii="Arial" w:hAnsi="Arial" w:cs="Arial"/>
        </w:rPr>
        <w:t>millar para el Fondo Impulso Jalisco.</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38A69A64" w14:textId="77777777" w:rsidR="00647EBC" w:rsidRPr="0018105E" w:rsidRDefault="00647EBC" w:rsidP="00647EBC">
      <w:pPr>
        <w:jc w:val="both"/>
        <w:rPr>
          <w:rFonts w:ascii="Arial" w:hAnsi="Arial" w:cs="Arial"/>
        </w:rPr>
      </w:pPr>
      <w:r w:rsidRPr="0018105E">
        <w:rPr>
          <w:rFonts w:ascii="Arial" w:hAnsi="Arial" w:cs="Arial"/>
        </w:rPr>
        <w:t>De conformidad con el numeral 2 del artículo 69 de la Ley de Compras Gubernamentales, Enajenaciones y Contratación de Servicios del Estado de Jalisco y sus Municipios.</w:t>
      </w:r>
    </w:p>
    <w:p w14:paraId="6A7DBA01" w14:textId="77777777" w:rsidR="00647EBC" w:rsidRPr="0018105E" w:rsidRDefault="00647EBC" w:rsidP="00647EBC">
      <w:pPr>
        <w:pStyle w:val="Prrafodelista"/>
        <w:jc w:val="both"/>
        <w:rPr>
          <w:rFonts w:ascii="Arial" w:hAnsi="Arial" w:cs="Arial"/>
        </w:rPr>
      </w:pPr>
    </w:p>
    <w:p w14:paraId="7455A3BC" w14:textId="77777777" w:rsidR="00647EBC" w:rsidRDefault="00647EBC" w:rsidP="00647EBC">
      <w:pPr>
        <w:jc w:val="both"/>
        <w:rPr>
          <w:rFonts w:ascii="Arial" w:hAnsi="Arial" w:cs="Arial"/>
        </w:rPr>
      </w:pPr>
      <w:r w:rsidRPr="0018105E">
        <w:rPr>
          <w:rFonts w:ascii="Arial" w:hAnsi="Arial" w:cs="Arial"/>
        </w:rPr>
        <w:t>La Dirección General de Administración y Área Requirente de la Convocante, resolverán el sentido de cualquier situación no prevista en la presente convocatoria y sus decisiones serán definitivas.</w:t>
      </w:r>
    </w:p>
    <w:p w14:paraId="1477484E" w14:textId="77777777" w:rsidR="00647EBC" w:rsidRDefault="00647EBC" w:rsidP="00647EBC">
      <w:pPr>
        <w:jc w:val="both"/>
        <w:rPr>
          <w:rFonts w:ascii="Arial" w:hAnsi="Arial" w:cs="Arial"/>
        </w:rPr>
      </w:pPr>
    </w:p>
    <w:p w14:paraId="78792BBB" w14:textId="3DE23620" w:rsidR="00647EBC" w:rsidRDefault="00647EBC"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3BDD9871" w14:textId="77777777" w:rsidR="00647EBC" w:rsidRPr="001F5578" w:rsidRDefault="00647EBC" w:rsidP="00647EBC">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3F2E06E2" w14:textId="77777777" w:rsidR="00647EBC" w:rsidRPr="001F5578" w:rsidRDefault="00647EBC" w:rsidP="00647EBC">
      <w:pPr>
        <w:pStyle w:val="Continuarlista"/>
        <w:spacing w:after="0"/>
        <w:ind w:left="0"/>
        <w:jc w:val="both"/>
        <w:rPr>
          <w:rFonts w:ascii="Arial" w:hAnsi="Arial" w:cs="Arial"/>
        </w:rPr>
      </w:pPr>
    </w:p>
    <w:p w14:paraId="63CAF227" w14:textId="77777777" w:rsidR="00647EBC" w:rsidRPr="00B72B94" w:rsidRDefault="00647EBC" w:rsidP="00647EBC">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7BB8AB24" w14:textId="77777777" w:rsidR="00647EBC" w:rsidRPr="00B72B94" w:rsidRDefault="00647EBC" w:rsidP="00647EBC">
      <w:pPr>
        <w:pStyle w:val="Continuarlista"/>
        <w:spacing w:after="0"/>
        <w:ind w:left="0"/>
        <w:jc w:val="both"/>
        <w:rPr>
          <w:rFonts w:ascii="Arial" w:hAnsi="Arial" w:cs="Arial"/>
        </w:rPr>
      </w:pPr>
    </w:p>
    <w:p w14:paraId="768A7046" w14:textId="77777777" w:rsidR="00647EBC" w:rsidRPr="00404501" w:rsidRDefault="00647EBC" w:rsidP="00647EB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3802125C" w14:textId="77777777" w:rsidR="00647EBC" w:rsidRPr="00C5250D" w:rsidRDefault="00647EBC" w:rsidP="00647EBC">
      <w:pPr>
        <w:pStyle w:val="Prrafodelista"/>
        <w:numPr>
          <w:ilvl w:val="0"/>
          <w:numId w:val="11"/>
        </w:numPr>
        <w:jc w:val="both"/>
        <w:rPr>
          <w:rFonts w:ascii="Arial" w:hAnsi="Arial" w:cs="Arial"/>
        </w:rPr>
      </w:pPr>
      <w:r w:rsidRPr="00C5250D">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428720AC" w14:textId="77777777" w:rsidR="00647EBC" w:rsidRPr="00404501" w:rsidRDefault="00647EBC" w:rsidP="00647EB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54FD4ABD" w14:textId="77777777" w:rsidR="00647EBC" w:rsidRPr="00404501" w:rsidRDefault="00647EBC" w:rsidP="00647EBC">
      <w:pPr>
        <w:jc w:val="both"/>
        <w:rPr>
          <w:rFonts w:ascii="Arial" w:hAnsi="Arial" w:cs="Arial"/>
        </w:rPr>
      </w:pPr>
    </w:p>
    <w:p w14:paraId="14290FDA" w14:textId="77777777" w:rsidR="00647EBC" w:rsidRDefault="00647EBC" w:rsidP="00647EBC">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Pr>
          <w:rFonts w:ascii="Arial" w:hAnsi="Arial" w:cs="Arial"/>
        </w:rPr>
        <w:t>.</w:t>
      </w:r>
    </w:p>
    <w:p w14:paraId="0651D3D9" w14:textId="77777777" w:rsidR="00647EBC" w:rsidRPr="004A09DC" w:rsidRDefault="00647EBC" w:rsidP="00647EBC">
      <w:pPr>
        <w:jc w:val="both"/>
        <w:rPr>
          <w:rFonts w:ascii="Arial" w:hAnsi="Arial" w:cs="Arial"/>
        </w:rPr>
      </w:pPr>
    </w:p>
    <w:p w14:paraId="0C38E169" w14:textId="77777777" w:rsidR="00647EBC" w:rsidRPr="004A09DC" w:rsidRDefault="00647EBC" w:rsidP="00647EBC">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Pr>
          <w:rFonts w:ascii="Arial" w:hAnsi="Arial" w:cs="Arial"/>
        </w:rPr>
        <w:t>l bien contratado</w:t>
      </w:r>
      <w:r w:rsidRPr="004A09DC">
        <w:rPr>
          <w:rFonts w:ascii="Arial" w:hAnsi="Arial" w:cs="Arial"/>
        </w:rPr>
        <w:t xml:space="preserve">, y se demuestre que, de continuar con el cumplimiento de las obligaciones pactadas, se ocasionaría algún daño o perjuicio al Estado, o se determine, por la autoridad competente, la nulidad de los actos que dieron origen al contrato. </w:t>
      </w:r>
    </w:p>
    <w:p w14:paraId="7D2C27BF" w14:textId="77777777" w:rsidR="00647EBC" w:rsidRPr="004A09DC" w:rsidRDefault="00647EBC" w:rsidP="00647EBC">
      <w:pPr>
        <w:jc w:val="both"/>
        <w:rPr>
          <w:rFonts w:ascii="Arial" w:hAnsi="Arial" w:cs="Arial"/>
        </w:rPr>
      </w:pPr>
    </w:p>
    <w:p w14:paraId="63A72AEB" w14:textId="0029811D" w:rsidR="004014A9" w:rsidRDefault="00647EBC" w:rsidP="00647EBC">
      <w:pPr>
        <w:jc w:val="both"/>
        <w:rPr>
          <w:rFonts w:ascii="Arial" w:hAnsi="Arial" w:cs="Arial"/>
        </w:rPr>
      </w:pPr>
      <w:r w:rsidRPr="000E06FA">
        <w:rPr>
          <w:rFonts w:ascii="Arial" w:hAnsi="Arial" w:cs="Arial"/>
        </w:rPr>
        <w:t>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w:t>
      </w:r>
    </w:p>
    <w:p w14:paraId="534AF79F" w14:textId="77777777" w:rsidR="00647EBC" w:rsidRPr="001F5578" w:rsidRDefault="00647EBC" w:rsidP="00647EBC">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1A7F2850" w14:textId="27D651CF" w:rsidR="00CE7C0E"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AE01F3">
        <w:rPr>
          <w:rFonts w:ascii="Arial" w:hAnsi="Arial" w:cs="Arial"/>
        </w:rPr>
        <w:t xml:space="preserve">veinte </w:t>
      </w:r>
      <w:r w:rsidR="00404501" w:rsidRPr="00AB3DE5">
        <w:rPr>
          <w:rFonts w:ascii="Arial" w:hAnsi="Arial" w:cs="Arial"/>
        </w:rPr>
        <w:t>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640D45AB" w14:textId="2860E922" w:rsidR="0042765C" w:rsidRDefault="0042765C" w:rsidP="000F763A">
      <w:pPr>
        <w:shd w:val="clear" w:color="auto" w:fill="FFFFFF" w:themeFill="background1"/>
        <w:jc w:val="both"/>
        <w:rPr>
          <w:rFonts w:ascii="Arial" w:hAnsi="Arial" w:cs="Arial"/>
        </w:rPr>
      </w:pPr>
    </w:p>
    <w:p w14:paraId="28DC96AB" w14:textId="646095E6" w:rsidR="00823637" w:rsidRDefault="00823637" w:rsidP="00823637">
      <w:pPr>
        <w:pStyle w:val="Prrafodelista"/>
        <w:numPr>
          <w:ilvl w:val="1"/>
          <w:numId w:val="2"/>
        </w:numPr>
        <w:shd w:val="clear" w:color="auto" w:fill="FFFFFF" w:themeFill="background1"/>
        <w:jc w:val="both"/>
        <w:rPr>
          <w:rFonts w:ascii="Arial" w:hAnsi="Arial" w:cs="Arial"/>
          <w:b/>
        </w:rPr>
      </w:pPr>
      <w:r w:rsidRPr="00823637">
        <w:rPr>
          <w:rFonts w:ascii="Arial" w:hAnsi="Arial" w:cs="Arial"/>
          <w:b/>
        </w:rPr>
        <w:t>CONTRATO</w:t>
      </w:r>
    </w:p>
    <w:p w14:paraId="686389D8" w14:textId="77777777" w:rsidR="00823637" w:rsidRDefault="00823637" w:rsidP="00823637">
      <w:pPr>
        <w:pStyle w:val="Prrafodelista"/>
        <w:shd w:val="clear" w:color="auto" w:fill="FFFFFF" w:themeFill="background1"/>
        <w:ind w:left="360"/>
        <w:jc w:val="both"/>
        <w:rPr>
          <w:rFonts w:ascii="Arial" w:hAnsi="Arial" w:cs="Arial"/>
          <w:b/>
        </w:rPr>
      </w:pPr>
    </w:p>
    <w:p w14:paraId="455CB729" w14:textId="02E2FC08" w:rsidR="00823637" w:rsidRPr="00823637" w:rsidRDefault="00823637" w:rsidP="00823637">
      <w:pPr>
        <w:jc w:val="both"/>
        <w:rPr>
          <w:rFonts w:ascii="Arial" w:hAnsi="Arial" w:cs="Arial"/>
        </w:rPr>
      </w:pPr>
      <w:r w:rsidRPr="00823637">
        <w:rPr>
          <w:rFonts w:ascii="Arial" w:hAnsi="Arial" w:cs="Arial"/>
        </w:rPr>
        <w:t>De conformidad con los artículos 19</w:t>
      </w:r>
      <w:r w:rsidR="00357A77">
        <w:rPr>
          <w:rFonts w:ascii="Arial" w:hAnsi="Arial" w:cs="Arial"/>
        </w:rPr>
        <w:t>,</w:t>
      </w:r>
      <w:r w:rsidRPr="00823637">
        <w:rPr>
          <w:rFonts w:ascii="Arial" w:hAnsi="Arial" w:cs="Arial"/>
        </w:rPr>
        <w:t xml:space="preserve"> 20</w:t>
      </w:r>
      <w:r w:rsidR="00357A77">
        <w:rPr>
          <w:rFonts w:ascii="Arial" w:hAnsi="Arial" w:cs="Arial"/>
        </w:rPr>
        <w:t xml:space="preserve"> y 21</w:t>
      </w:r>
      <w:r w:rsidRPr="00823637">
        <w:rPr>
          <w:rFonts w:ascii="Arial" w:hAnsi="Arial" w:cs="Arial"/>
        </w:rPr>
        <w:t xml:space="preserve"> de la Ley sobre el Contrato del Seguro, la póliza que expida el licitante adjudicado hará las veces de contrato.</w:t>
      </w:r>
    </w:p>
    <w:p w14:paraId="68540FC0" w14:textId="77777777" w:rsidR="00823637" w:rsidRPr="00823637" w:rsidRDefault="00823637" w:rsidP="00823637">
      <w:pPr>
        <w:pStyle w:val="Prrafodelista"/>
        <w:shd w:val="clear" w:color="auto" w:fill="FFFFFF" w:themeFill="background1"/>
        <w:ind w:left="360"/>
        <w:jc w:val="both"/>
        <w:rPr>
          <w:rFonts w:ascii="Arial" w:hAnsi="Arial" w:cs="Arial"/>
          <w:b/>
        </w:rPr>
      </w:pPr>
    </w:p>
    <w:p w14:paraId="09ECE8D1" w14:textId="0B1CCBAF" w:rsidR="004014A9"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ABEB963" w14:textId="77777777" w:rsidR="00460550" w:rsidRPr="00460550" w:rsidRDefault="00460550" w:rsidP="00460550">
      <w:pPr>
        <w:shd w:val="clear" w:color="auto" w:fill="FFFFFF" w:themeFill="background1"/>
        <w:jc w:val="both"/>
        <w:rPr>
          <w:rFonts w:ascii="Arial" w:hAnsi="Arial" w:cs="Arial"/>
          <w:b/>
        </w:rPr>
      </w:pPr>
    </w:p>
    <w:p w14:paraId="1D7F8D03" w14:textId="12DBE005" w:rsidR="00CB4E7A" w:rsidRPr="00CB4E7A" w:rsidRDefault="00CB4E7A" w:rsidP="00CB4E7A">
      <w:pPr>
        <w:shd w:val="clear" w:color="auto" w:fill="FFFFFF" w:themeFill="background1"/>
        <w:jc w:val="both"/>
        <w:rPr>
          <w:rFonts w:ascii="Arial" w:hAnsi="Arial" w:cs="Arial"/>
        </w:rPr>
      </w:pPr>
      <w:r w:rsidRPr="00CB4E7A">
        <w:rPr>
          <w:rFonts w:ascii="Arial" w:hAnsi="Arial" w:cs="Arial"/>
        </w:rPr>
        <w:t xml:space="preserve">El pago se efectuará en una sola exhibición en moneda nacional, mediante transferencia electrónica de fondos a la cuenta bancaria del Proveedor, por la cantidad estipulada en su propuesta económica, a partir de los cinco días hábiles siguientes de que se haya emitido la póliza correspondiente </w:t>
      </w:r>
      <w:r w:rsidR="00D109C1" w:rsidRPr="00CB4E7A">
        <w:rPr>
          <w:rFonts w:ascii="Arial" w:hAnsi="Arial" w:cs="Arial"/>
        </w:rPr>
        <w:t>o</w:t>
      </w:r>
      <w:r w:rsidRPr="00CB4E7A">
        <w:rPr>
          <w:rFonts w:ascii="Arial" w:hAnsi="Arial" w:cs="Arial"/>
        </w:rPr>
        <w:t xml:space="preserve"> carta cobertura, conforme a lo solicitado en las bases y a entera satisfacción de la Convocante. </w:t>
      </w:r>
    </w:p>
    <w:p w14:paraId="415180FC" w14:textId="77777777" w:rsidR="00CB4E7A" w:rsidRPr="00CB4E7A" w:rsidRDefault="00CB4E7A" w:rsidP="00CB4E7A">
      <w:pPr>
        <w:shd w:val="clear" w:color="auto" w:fill="FFFFFF" w:themeFill="background1"/>
        <w:jc w:val="both"/>
        <w:rPr>
          <w:rFonts w:ascii="Arial" w:hAnsi="Arial" w:cs="Arial"/>
        </w:rPr>
      </w:pPr>
    </w:p>
    <w:p w14:paraId="60AC5F4F" w14:textId="57E9A360" w:rsidR="004014A9" w:rsidRDefault="00CB4E7A" w:rsidP="00CB4E7A">
      <w:pPr>
        <w:shd w:val="clear" w:color="auto" w:fill="FFFFFF" w:themeFill="background1"/>
        <w:jc w:val="both"/>
        <w:rPr>
          <w:rFonts w:ascii="Arial" w:hAnsi="Arial" w:cs="Arial"/>
        </w:rPr>
      </w:pPr>
      <w:r w:rsidRPr="00CB4E7A">
        <w:rPr>
          <w:rFonts w:ascii="Arial" w:hAnsi="Arial" w:cs="Arial"/>
        </w:rPr>
        <w:t>La Auditoría Superior del Estado de Jalisco, podrá incrementar la cantidad de endosos o altas, dependiendo de las necesidades que surjan de las diferentes áreas de la Auditoría Superior del Estado de Jalisco, durante la vigencia de la póliza, gozando del mismo costo de las primas originales individuales de manera proporcional a los días vigentes de la misma póliza.</w:t>
      </w:r>
    </w:p>
    <w:p w14:paraId="392D6F85" w14:textId="77777777" w:rsidR="00CB4E7A" w:rsidRPr="00AB3DE5" w:rsidRDefault="00CB4E7A" w:rsidP="00CB4E7A">
      <w:pPr>
        <w:shd w:val="clear" w:color="auto" w:fill="FFFFFF" w:themeFill="background1"/>
        <w:jc w:val="both"/>
        <w:rPr>
          <w:rFonts w:ascii="Arial" w:hAnsi="Arial" w:cs="Arial"/>
        </w:rPr>
      </w:pPr>
    </w:p>
    <w:p w14:paraId="62651A2F" w14:textId="6F1F2F05" w:rsidR="00533C7E" w:rsidRDefault="00691CCA" w:rsidP="00691CCA">
      <w:pPr>
        <w:pStyle w:val="Sinespaciado"/>
        <w:rPr>
          <w:rFonts w:ascii="Arial" w:hAnsi="Arial" w:cs="Arial"/>
          <w:b/>
          <w:sz w:val="24"/>
          <w:szCs w:val="24"/>
          <w:lang w:val="es-ES"/>
        </w:rPr>
      </w:pPr>
      <w:r w:rsidRPr="00691CCA">
        <w:rPr>
          <w:rFonts w:ascii="Arial" w:hAnsi="Arial" w:cs="Arial"/>
          <w:b/>
          <w:sz w:val="24"/>
          <w:szCs w:val="24"/>
        </w:rPr>
        <w:lastRenderedPageBreak/>
        <w:t xml:space="preserve">14.1 </w:t>
      </w:r>
      <w:r w:rsidRPr="00533C7E">
        <w:rPr>
          <w:rFonts w:ascii="Arial" w:hAnsi="Arial" w:cs="Arial"/>
          <w:b/>
          <w:sz w:val="24"/>
          <w:szCs w:val="24"/>
          <w:lang w:val="es-ES"/>
        </w:rPr>
        <w:t>Deducible Auto administrado</w:t>
      </w:r>
    </w:p>
    <w:p w14:paraId="1A5BBC78" w14:textId="77777777" w:rsidR="00533C7E" w:rsidRDefault="00533C7E" w:rsidP="00691CCA">
      <w:pPr>
        <w:pStyle w:val="Sinespaciado"/>
        <w:rPr>
          <w:rFonts w:ascii="Arial" w:hAnsi="Arial" w:cs="Arial"/>
          <w:sz w:val="24"/>
          <w:szCs w:val="24"/>
          <w:lang w:val="es-ES"/>
        </w:rPr>
      </w:pPr>
    </w:p>
    <w:p w14:paraId="751BB24B" w14:textId="15E6B2F9" w:rsidR="00691CCA" w:rsidRPr="00691CCA" w:rsidRDefault="00533C7E" w:rsidP="00691CCA">
      <w:pPr>
        <w:pStyle w:val="Sinespaciado"/>
        <w:rPr>
          <w:rFonts w:ascii="Arial" w:hAnsi="Arial" w:cs="Arial"/>
          <w:sz w:val="24"/>
          <w:szCs w:val="24"/>
          <w:lang w:val="es-ES"/>
        </w:rPr>
      </w:pPr>
      <w:r>
        <w:rPr>
          <w:rFonts w:ascii="Arial" w:hAnsi="Arial" w:cs="Arial"/>
          <w:sz w:val="24"/>
          <w:szCs w:val="24"/>
          <w:lang w:val="es-ES"/>
        </w:rPr>
        <w:t>L</w:t>
      </w:r>
      <w:r w:rsidR="00691CCA" w:rsidRPr="00691CCA">
        <w:rPr>
          <w:rFonts w:ascii="Arial" w:hAnsi="Arial" w:cs="Arial"/>
          <w:sz w:val="24"/>
          <w:szCs w:val="24"/>
          <w:lang w:val="es-ES"/>
        </w:rPr>
        <w:t>os deducibles se paga</w:t>
      </w:r>
      <w:r>
        <w:rPr>
          <w:rFonts w:ascii="Arial" w:hAnsi="Arial" w:cs="Arial"/>
          <w:sz w:val="24"/>
          <w:szCs w:val="24"/>
          <w:lang w:val="es-ES"/>
        </w:rPr>
        <w:t>rán únicamente a la aseguradora</w:t>
      </w:r>
      <w:r w:rsidR="00310C74">
        <w:rPr>
          <w:rFonts w:ascii="Arial" w:hAnsi="Arial" w:cs="Arial"/>
          <w:sz w:val="24"/>
          <w:szCs w:val="24"/>
          <w:lang w:val="es-ES"/>
        </w:rPr>
        <w:t>.</w:t>
      </w:r>
    </w:p>
    <w:p w14:paraId="35C4883C" w14:textId="1204F229" w:rsidR="00691CCA" w:rsidRDefault="00691CCA" w:rsidP="00691CCA">
      <w:pPr>
        <w:pStyle w:val="Prrafodelista"/>
        <w:shd w:val="clear" w:color="auto" w:fill="FFFFFF" w:themeFill="background1"/>
        <w:ind w:left="360" w:hanging="360"/>
        <w:jc w:val="both"/>
        <w:rPr>
          <w:rFonts w:ascii="Arial" w:hAnsi="Arial" w:cs="Arial"/>
          <w:b/>
        </w:rPr>
      </w:pPr>
    </w:p>
    <w:p w14:paraId="3A17C07A" w14:textId="05F226BB"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528EF1D6" w14:textId="69897A00" w:rsidR="00E767D1" w:rsidRPr="00CB27C0" w:rsidRDefault="00E767D1" w:rsidP="00E767D1">
      <w:pPr>
        <w:jc w:val="both"/>
        <w:rPr>
          <w:rFonts w:ascii="Arial" w:hAnsi="Arial" w:cs="Arial"/>
        </w:rPr>
      </w:pPr>
      <w:r w:rsidRPr="00CB27C0">
        <w:rPr>
          <w:rFonts w:ascii="Arial" w:hAnsi="Arial" w:cs="Arial"/>
        </w:rPr>
        <w:t>Se realizará en el dom</w:t>
      </w:r>
      <w:r>
        <w:rPr>
          <w:rFonts w:ascii="Arial" w:hAnsi="Arial" w:cs="Arial"/>
        </w:rPr>
        <w:t>icilio oficial de la Convocante en Av. Niños Héroes 2409 Colonia M</w:t>
      </w:r>
      <w:r w:rsidRPr="00CB27C0">
        <w:rPr>
          <w:rFonts w:ascii="Arial" w:hAnsi="Arial" w:cs="Arial"/>
        </w:rPr>
        <w:t>oderna</w:t>
      </w:r>
      <w:r>
        <w:rPr>
          <w:rFonts w:ascii="Arial" w:hAnsi="Arial" w:cs="Arial"/>
        </w:rPr>
        <w:t>, Código Postal</w:t>
      </w:r>
      <w:r w:rsidRPr="00CB27C0">
        <w:rPr>
          <w:rFonts w:ascii="Arial" w:hAnsi="Arial" w:cs="Arial"/>
        </w:rPr>
        <w:t xml:space="preserve"> 44190.</w:t>
      </w:r>
    </w:p>
    <w:p w14:paraId="50E07595" w14:textId="77777777" w:rsidR="00E767D1" w:rsidRPr="00CB27C0" w:rsidRDefault="00E767D1" w:rsidP="00E767D1">
      <w:pPr>
        <w:jc w:val="both"/>
        <w:rPr>
          <w:rFonts w:ascii="Arial" w:hAnsi="Arial" w:cs="Arial"/>
        </w:rPr>
      </w:pPr>
    </w:p>
    <w:p w14:paraId="4E0BC2F9" w14:textId="77777777" w:rsidR="00E767D1" w:rsidRPr="00CB27C0" w:rsidRDefault="00E767D1" w:rsidP="00E767D1">
      <w:pPr>
        <w:jc w:val="both"/>
        <w:rPr>
          <w:rFonts w:ascii="Arial" w:hAnsi="Arial" w:cs="Arial"/>
        </w:rPr>
      </w:pPr>
      <w:r w:rsidRPr="00CB27C0">
        <w:rPr>
          <w:rFonts w:ascii="Arial" w:hAnsi="Arial" w:cs="Arial"/>
        </w:rPr>
        <w:t xml:space="preserve">El proveedor deberá dar aviso a la Convocante con un día de anticipación a la entrega del </w:t>
      </w:r>
      <w:r>
        <w:rPr>
          <w:rFonts w:ascii="Arial" w:hAnsi="Arial" w:cs="Arial"/>
        </w:rPr>
        <w:t>servicio</w:t>
      </w:r>
      <w:r w:rsidRPr="00CB27C0">
        <w:rPr>
          <w:rFonts w:ascii="Arial" w:hAnsi="Arial" w:cs="Arial"/>
        </w:rPr>
        <w:t xml:space="preserve"> adjudicado, con la finalidad de que </w:t>
      </w:r>
      <w:r>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57C77A58" w14:textId="348A3ADC" w:rsidR="00160D11" w:rsidRDefault="00160D11" w:rsidP="006D5DB4">
      <w:pPr>
        <w:pStyle w:val="Continuarlista"/>
        <w:spacing w:after="0"/>
        <w:ind w:left="0"/>
        <w:jc w:val="both"/>
        <w:rPr>
          <w:rFonts w:ascii="Arial" w:hAnsi="Arial" w:cs="Arial"/>
        </w:rPr>
      </w:pPr>
    </w:p>
    <w:p w14:paraId="595DA97D" w14:textId="01D2DA75" w:rsidR="00337FC6" w:rsidRDefault="00823637" w:rsidP="006D5DB4">
      <w:pPr>
        <w:pStyle w:val="Continuarlista"/>
        <w:spacing w:after="0"/>
        <w:ind w:left="0"/>
        <w:jc w:val="both"/>
        <w:rPr>
          <w:rFonts w:ascii="Arial" w:hAnsi="Arial" w:cs="Arial"/>
          <w:b/>
        </w:rPr>
      </w:pPr>
      <w:r>
        <w:rPr>
          <w:rFonts w:ascii="Arial" w:hAnsi="Arial" w:cs="Arial"/>
          <w:b/>
        </w:rPr>
        <w:t>15</w:t>
      </w:r>
      <w:r w:rsidR="00337FC6" w:rsidRPr="00337FC6">
        <w:rPr>
          <w:rFonts w:ascii="Arial" w:hAnsi="Arial" w:cs="Arial"/>
          <w:b/>
        </w:rPr>
        <w:t xml:space="preserve">.1 </w:t>
      </w:r>
      <w:r w:rsidR="00E767D1">
        <w:rPr>
          <w:rFonts w:ascii="Arial" w:hAnsi="Arial" w:cs="Arial"/>
          <w:b/>
        </w:rPr>
        <w:t>T</w:t>
      </w:r>
      <w:r w:rsidR="00E767D1" w:rsidRPr="00337FC6">
        <w:rPr>
          <w:rFonts w:ascii="Arial" w:hAnsi="Arial" w:cs="Arial"/>
          <w:b/>
        </w:rPr>
        <w:t>iempo de entrega</w:t>
      </w:r>
    </w:p>
    <w:p w14:paraId="7C80BC39" w14:textId="16D9C8EB" w:rsidR="00337FC6" w:rsidRDefault="00337FC6" w:rsidP="006D5DB4">
      <w:pPr>
        <w:pStyle w:val="Continuarlista"/>
        <w:spacing w:after="0"/>
        <w:ind w:left="0"/>
        <w:jc w:val="both"/>
        <w:rPr>
          <w:rFonts w:ascii="Arial" w:hAnsi="Arial" w:cs="Arial"/>
          <w:b/>
        </w:rPr>
      </w:pPr>
    </w:p>
    <w:p w14:paraId="4E8DCAA8" w14:textId="39BA36FE" w:rsidR="004014A9" w:rsidRDefault="00337FC6" w:rsidP="00A14E06">
      <w:pPr>
        <w:shd w:val="clear" w:color="auto" w:fill="FFFFFF" w:themeFill="background1"/>
        <w:spacing w:before="40" w:after="40"/>
        <w:jc w:val="both"/>
        <w:rPr>
          <w:rFonts w:ascii="Arial" w:hAnsi="Arial" w:cs="Arial"/>
          <w:lang w:val="es-MX" w:eastAsia="es-MX"/>
        </w:rPr>
      </w:pPr>
      <w:r>
        <w:rPr>
          <w:rFonts w:ascii="Arial" w:hAnsi="Arial" w:cs="Arial"/>
          <w:lang w:val="es-MX" w:eastAsia="es-MX"/>
        </w:rPr>
        <w:t>S</w:t>
      </w:r>
      <w:r w:rsidRPr="00337FC6">
        <w:rPr>
          <w:rFonts w:ascii="Arial" w:hAnsi="Arial" w:cs="Arial"/>
          <w:lang w:val="es-MX" w:eastAsia="es-MX"/>
        </w:rPr>
        <w:t xml:space="preserve">e deberá </w:t>
      </w:r>
      <w:r w:rsidR="004C24AC" w:rsidRPr="00A14E06">
        <w:rPr>
          <w:rFonts w:ascii="Arial" w:hAnsi="Arial" w:cs="Arial"/>
          <w:lang w:val="es-MX" w:eastAsia="es-MX"/>
        </w:rPr>
        <w:t>dar inicio a la prestación del servicio</w:t>
      </w:r>
      <w:r w:rsidR="00D21345" w:rsidRPr="00A14E06">
        <w:rPr>
          <w:rFonts w:ascii="Arial" w:hAnsi="Arial" w:cs="Arial"/>
          <w:lang w:val="es-MX" w:eastAsia="es-MX"/>
        </w:rPr>
        <w:t xml:space="preserve"> a más tardar el</w:t>
      </w:r>
      <w:r w:rsidR="00E767D1">
        <w:rPr>
          <w:rFonts w:ascii="Arial" w:hAnsi="Arial" w:cs="Arial"/>
          <w:lang w:val="es-MX" w:eastAsia="es-MX"/>
        </w:rPr>
        <w:t xml:space="preserve"> 31 de octubre de 2022</w:t>
      </w:r>
      <w:r w:rsidR="00A14E06">
        <w:rPr>
          <w:rFonts w:ascii="Arial" w:hAnsi="Arial" w:cs="Arial"/>
          <w:lang w:val="es-MX" w:eastAsia="es-MX"/>
        </w:rPr>
        <w:t xml:space="preserve"> a las 12:00 horas.</w:t>
      </w:r>
    </w:p>
    <w:p w14:paraId="4999268F" w14:textId="77777777" w:rsidR="00160D11" w:rsidRDefault="00160D11" w:rsidP="00A14E06">
      <w:pPr>
        <w:shd w:val="clear" w:color="auto" w:fill="FFFFFF" w:themeFill="background1"/>
        <w:spacing w:before="40" w:after="40"/>
        <w:jc w:val="both"/>
        <w:rPr>
          <w:rFonts w:ascii="Arial" w:hAnsi="Arial" w:cs="Arial"/>
          <w:lang w:val="es-MX" w:eastAsia="es-MX"/>
        </w:rPr>
      </w:pPr>
    </w:p>
    <w:p w14:paraId="67B55FEB" w14:textId="1FA36742" w:rsidR="00160D11" w:rsidRDefault="00823637" w:rsidP="00160D11">
      <w:pPr>
        <w:pStyle w:val="Continuarlista"/>
        <w:spacing w:after="0"/>
        <w:ind w:left="0"/>
        <w:jc w:val="both"/>
        <w:rPr>
          <w:rFonts w:ascii="Arial" w:hAnsi="Arial" w:cs="Arial"/>
          <w:b/>
        </w:rPr>
      </w:pPr>
      <w:r>
        <w:rPr>
          <w:rFonts w:ascii="Arial" w:hAnsi="Arial" w:cs="Arial"/>
          <w:b/>
        </w:rPr>
        <w:t>15</w:t>
      </w:r>
      <w:r w:rsidR="00160D11">
        <w:rPr>
          <w:rFonts w:ascii="Arial" w:hAnsi="Arial" w:cs="Arial"/>
          <w:b/>
        </w:rPr>
        <w:t>.2</w:t>
      </w:r>
      <w:r w:rsidR="00160D11" w:rsidRPr="00337FC6">
        <w:rPr>
          <w:rFonts w:ascii="Arial" w:hAnsi="Arial" w:cs="Arial"/>
          <w:b/>
        </w:rPr>
        <w:t xml:space="preserve"> </w:t>
      </w:r>
      <w:r w:rsidR="00160D11">
        <w:rPr>
          <w:rFonts w:ascii="Arial" w:hAnsi="Arial" w:cs="Arial"/>
          <w:b/>
        </w:rPr>
        <w:t>V</w:t>
      </w:r>
      <w:r w:rsidR="005976EC">
        <w:rPr>
          <w:rFonts w:ascii="Arial" w:hAnsi="Arial" w:cs="Arial"/>
          <w:b/>
        </w:rPr>
        <w:t>igencia del servicio</w:t>
      </w:r>
    </w:p>
    <w:p w14:paraId="7B233E33" w14:textId="099A2A6A" w:rsidR="00160D11" w:rsidRDefault="00160D11" w:rsidP="00160D11">
      <w:pPr>
        <w:pStyle w:val="Continuarlista"/>
        <w:spacing w:after="0"/>
        <w:ind w:left="0"/>
        <w:jc w:val="both"/>
        <w:rPr>
          <w:rFonts w:ascii="Arial" w:hAnsi="Arial" w:cs="Arial"/>
          <w:b/>
        </w:rPr>
      </w:pPr>
    </w:p>
    <w:p w14:paraId="7A59CC71" w14:textId="167E504B" w:rsidR="00160D11" w:rsidRPr="00160D11" w:rsidRDefault="00160D11" w:rsidP="00160D11">
      <w:pPr>
        <w:pStyle w:val="Continuarlista"/>
        <w:spacing w:after="0"/>
        <w:ind w:left="0"/>
        <w:jc w:val="both"/>
        <w:rPr>
          <w:rFonts w:ascii="Arial" w:hAnsi="Arial" w:cs="Arial"/>
        </w:rPr>
      </w:pPr>
      <w:r w:rsidRPr="00160D11">
        <w:rPr>
          <w:rFonts w:ascii="Arial" w:hAnsi="Arial" w:cs="Arial"/>
        </w:rPr>
        <w:t>La póliza deberá iniciar a más</w:t>
      </w:r>
      <w:r w:rsidR="00E767D1">
        <w:rPr>
          <w:rFonts w:ascii="Arial" w:hAnsi="Arial" w:cs="Arial"/>
        </w:rPr>
        <w:t xml:space="preserve"> tardar el 31 de octubre de 2022</w:t>
      </w:r>
      <w:r w:rsidRPr="00160D11">
        <w:rPr>
          <w:rFonts w:ascii="Arial" w:hAnsi="Arial" w:cs="Arial"/>
        </w:rPr>
        <w:t xml:space="preserve"> a las 12:00 horas y</w:t>
      </w:r>
      <w:r w:rsidR="0042765C">
        <w:rPr>
          <w:rFonts w:ascii="Arial" w:hAnsi="Arial" w:cs="Arial"/>
        </w:rPr>
        <w:t xml:space="preserve"> hasta </w:t>
      </w:r>
      <w:r w:rsidR="00C41483">
        <w:rPr>
          <w:rFonts w:ascii="Arial" w:hAnsi="Arial" w:cs="Arial"/>
        </w:rPr>
        <w:t>las 12:00 hora d</w:t>
      </w:r>
      <w:r w:rsidR="0042765C">
        <w:rPr>
          <w:rFonts w:ascii="Arial" w:hAnsi="Arial" w:cs="Arial"/>
        </w:rPr>
        <w:t>el 31 de octubre del 2023</w:t>
      </w:r>
      <w:r w:rsidRPr="00160D11">
        <w:rPr>
          <w:rFonts w:ascii="Arial" w:hAnsi="Arial" w:cs="Arial"/>
        </w:rPr>
        <w:t xml:space="preserve">, renovable </w:t>
      </w:r>
      <w:r w:rsidR="00E767D1" w:rsidRPr="00E767D1">
        <w:rPr>
          <w:rFonts w:ascii="Arial" w:hAnsi="Arial" w:cs="Arial"/>
        </w:rPr>
        <w:t xml:space="preserve">por un año adicional, </w:t>
      </w:r>
      <w:r w:rsidR="0042765C" w:rsidRPr="0042765C">
        <w:rPr>
          <w:rFonts w:ascii="Arial" w:hAnsi="Arial" w:cs="Arial"/>
        </w:rPr>
        <w:t>iniciando el 31 de octubre de 2023 a las 12:00 horas y terminando hasta las 12:00 horas del 31 de octubre de 2024</w:t>
      </w:r>
      <w:r w:rsidR="00E767D1" w:rsidRPr="00E767D1">
        <w:rPr>
          <w:rFonts w:ascii="Arial" w:hAnsi="Arial" w:cs="Arial"/>
        </w:rPr>
        <w:t>.</w:t>
      </w:r>
    </w:p>
    <w:p w14:paraId="308899EE" w14:textId="77777777" w:rsidR="004C24AC" w:rsidRPr="001F5578" w:rsidRDefault="004C24AC" w:rsidP="004C24AC">
      <w:pPr>
        <w:spacing w:before="40" w:after="40"/>
        <w:jc w:val="both"/>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4853A1B6" w14:textId="77777777" w:rsidR="005976EC" w:rsidRPr="001F5578" w:rsidRDefault="005976EC" w:rsidP="005976EC">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5C0ADBB2" w14:textId="3C63F8F5" w:rsidR="00C41483"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w:t>
      </w:r>
      <w:r>
        <w:rPr>
          <w:rFonts w:ascii="Arial" w:hAnsi="Arial" w:cs="Arial"/>
        </w:rPr>
        <w:lastRenderedPageBreak/>
        <w:t>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294D123A" w14:textId="7744E645" w:rsidR="004014A9"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2EAE4" w14:textId="77777777" w:rsidR="002050B9" w:rsidRPr="001F5578" w:rsidRDefault="002050B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6873C9C1"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sidR="0042765C">
        <w:rPr>
          <w:rFonts w:ascii="Arial" w:hAnsi="Arial" w:cs="Arial"/>
          <w:b/>
        </w:rPr>
        <w:t xml:space="preserve"> </w:t>
      </w:r>
      <w:r w:rsidR="0042765C" w:rsidRPr="0042765C">
        <w:rPr>
          <w:rFonts w:ascii="Arial" w:hAnsi="Arial" w:cs="Arial"/>
        </w:rPr>
        <w:t>la Unidad de Vigilancia</w:t>
      </w:r>
      <w:r w:rsidR="0042765C" w:rsidRPr="00D4021C">
        <w:rPr>
          <w:rFonts w:ascii="Arial" w:hAnsi="Arial" w:cs="Arial"/>
          <w:b/>
        </w:rPr>
        <w:t xml:space="preserve"> </w:t>
      </w:r>
      <w:r w:rsidRPr="001F19B7">
        <w:rPr>
          <w:rFonts w:ascii="Arial" w:hAnsi="Arial" w:cs="Arial"/>
          <w:shd w:val="clear" w:color="auto" w:fill="FFFFFF" w:themeFill="background1"/>
        </w:rPr>
        <w:t>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37497B73" w14:textId="77777777" w:rsidR="005976EC" w:rsidRPr="00C55968" w:rsidRDefault="005976EC" w:rsidP="005976EC">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Pr="00C55968">
        <w:rPr>
          <w:rFonts w:ascii="Arial" w:hAnsi="Arial" w:cs="Arial"/>
        </w:rPr>
        <w:t>de</w:t>
      </w:r>
      <w:r>
        <w:rPr>
          <w:rFonts w:ascii="Arial" w:hAnsi="Arial" w:cs="Arial"/>
        </w:rPr>
        <w:t xml:space="preserve">l bien </w:t>
      </w:r>
      <w:r w:rsidRPr="00C55968">
        <w:rPr>
          <w:rFonts w:ascii="Arial" w:hAnsi="Arial" w:cs="Arial"/>
        </w:rPr>
        <w:t xml:space="preserve">contratado, una pena convencional del 1% del importe del </w:t>
      </w:r>
      <w:r>
        <w:rPr>
          <w:rFonts w:ascii="Arial" w:hAnsi="Arial" w:cs="Arial"/>
        </w:rPr>
        <w:t xml:space="preserve">bien </w:t>
      </w:r>
      <w:r w:rsidRPr="00C55968">
        <w:rPr>
          <w:rFonts w:ascii="Arial" w:hAnsi="Arial" w:cs="Arial"/>
        </w:rPr>
        <w:t>no entregado, por cada día natural de retraso; cuando el incumplimiento tenga como causa</w:t>
      </w:r>
      <w:r w:rsidRPr="00594E23">
        <w:rPr>
          <w:rFonts w:ascii="Arial" w:hAnsi="Arial" w:cs="Arial"/>
        </w:rPr>
        <w:t xml:space="preserve"> la </w:t>
      </w:r>
      <w:r>
        <w:rPr>
          <w:rFonts w:ascii="Arial" w:hAnsi="Arial" w:cs="Arial"/>
        </w:rPr>
        <w:t>entrega</w:t>
      </w:r>
      <w:r w:rsidRPr="00594E23">
        <w:rPr>
          <w:rFonts w:ascii="Arial" w:hAnsi="Arial" w:cs="Arial"/>
        </w:rPr>
        <w:t xml:space="preserve"> del </w:t>
      </w:r>
      <w:r>
        <w:rPr>
          <w:rFonts w:ascii="Arial" w:hAnsi="Arial" w:cs="Arial"/>
        </w:rPr>
        <w:t>bien</w:t>
      </w:r>
      <w:r w:rsidRPr="00594E23">
        <w:rPr>
          <w:rFonts w:ascii="Arial" w:hAnsi="Arial" w:cs="Arial"/>
        </w:rPr>
        <w:t xml:space="preserve"> con especificaciones o características distintas a las ofertadas en su propuesta económica, la pena convenciona</w:t>
      </w:r>
      <w:r>
        <w:rPr>
          <w:rFonts w:ascii="Arial" w:hAnsi="Arial" w:cs="Arial"/>
        </w:rPr>
        <w:t xml:space="preserve">l será por el </w:t>
      </w:r>
      <w:r w:rsidRPr="00C55968">
        <w:rPr>
          <w:rFonts w:ascii="Arial" w:hAnsi="Arial" w:cs="Arial"/>
        </w:rPr>
        <w:t>equivalente al 2% por cada día natural de retraso</w:t>
      </w:r>
    </w:p>
    <w:p w14:paraId="1911B449" w14:textId="77777777" w:rsidR="005976EC" w:rsidRPr="00C55968" w:rsidRDefault="005976EC" w:rsidP="005976EC">
      <w:pPr>
        <w:pStyle w:val="Lista3"/>
        <w:shd w:val="clear" w:color="auto" w:fill="FFFFFF" w:themeFill="background1"/>
        <w:tabs>
          <w:tab w:val="left" w:pos="3420"/>
        </w:tabs>
        <w:ind w:left="0" w:firstLine="0"/>
        <w:jc w:val="both"/>
        <w:rPr>
          <w:rFonts w:ascii="Arial" w:hAnsi="Arial" w:cs="Arial"/>
        </w:rPr>
      </w:pPr>
      <w:r>
        <w:rPr>
          <w:rFonts w:ascii="Arial" w:hAnsi="Arial" w:cs="Arial"/>
        </w:rPr>
        <w:tab/>
      </w:r>
    </w:p>
    <w:p w14:paraId="573E2644" w14:textId="77777777" w:rsidR="005976EC" w:rsidRPr="00594E23" w:rsidRDefault="005976EC" w:rsidP="005976EC">
      <w:pPr>
        <w:pStyle w:val="Lista3"/>
        <w:shd w:val="clear" w:color="auto" w:fill="FFFFFF" w:themeFill="background1"/>
        <w:ind w:left="0" w:firstLine="0"/>
        <w:jc w:val="both"/>
        <w:rPr>
          <w:rFonts w:ascii="Arial" w:hAnsi="Arial" w:cs="Arial"/>
        </w:rPr>
      </w:pPr>
      <w:r>
        <w:rPr>
          <w:rFonts w:ascii="Arial" w:hAnsi="Arial" w:cs="Arial"/>
        </w:rPr>
        <w:lastRenderedPageBreak/>
        <w:t>La sanción máxima será del 1</w:t>
      </w:r>
      <w:r w:rsidRPr="00C55968">
        <w:rPr>
          <w:rFonts w:ascii="Arial" w:hAnsi="Arial" w:cs="Arial"/>
        </w:rPr>
        <w:t>0% del monto total, pudiéndose cancelar el pedido, sin responsabilidad para la convocante, una vez que se haya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37E4A266" w14:textId="72D97BE6" w:rsidR="00831D0D" w:rsidRPr="00831D0D" w:rsidRDefault="00831D0D" w:rsidP="00831D0D">
      <w:pPr>
        <w:pStyle w:val="Textocomentario"/>
        <w:numPr>
          <w:ilvl w:val="0"/>
          <w:numId w:val="31"/>
        </w:numPr>
        <w:jc w:val="both"/>
        <w:rPr>
          <w:rFonts w:ascii="Arial" w:hAnsi="Arial" w:cs="Arial"/>
          <w:sz w:val="24"/>
          <w:szCs w:val="24"/>
        </w:rPr>
      </w:pPr>
      <w:r w:rsidRPr="00831D0D">
        <w:rPr>
          <w:rFonts w:ascii="Arial" w:hAnsi="Arial" w:cs="Arial"/>
          <w:sz w:val="24"/>
          <w:szCs w:val="24"/>
        </w:rPr>
        <w:t>Inconformarse en contra de los actos de la licitación, su cancelación y la falta de formalización del contrato (póliza) en términos del Decreto que reforma la fracción III, del artículo 1347-A del Código de Comercio y la fracción III del artículo 571 del Código Federal de Procedimientos Civiles publicado en el diario oficial de la federación el día 30 de diciembre de 2008.</w:t>
      </w:r>
    </w:p>
    <w:p w14:paraId="59370463" w14:textId="77777777" w:rsidR="00831D0D" w:rsidRPr="00831D0D" w:rsidRDefault="00831D0D" w:rsidP="00831D0D">
      <w:pPr>
        <w:pStyle w:val="Textocomentario"/>
        <w:jc w:val="both"/>
        <w:rPr>
          <w:rFonts w:ascii="Arial" w:hAnsi="Arial" w:cs="Arial"/>
          <w:sz w:val="24"/>
          <w:szCs w:val="24"/>
        </w:rPr>
      </w:pPr>
    </w:p>
    <w:p w14:paraId="2EB021EF" w14:textId="041E6AAD" w:rsidR="00831D0D" w:rsidRPr="00831D0D" w:rsidRDefault="00831D0D" w:rsidP="00831D0D">
      <w:pPr>
        <w:pStyle w:val="Textocomentario"/>
        <w:numPr>
          <w:ilvl w:val="0"/>
          <w:numId w:val="31"/>
        </w:numPr>
        <w:jc w:val="both"/>
        <w:rPr>
          <w:rFonts w:ascii="Arial" w:hAnsi="Arial" w:cs="Arial"/>
          <w:sz w:val="24"/>
          <w:szCs w:val="24"/>
        </w:rPr>
      </w:pPr>
      <w:r w:rsidRPr="00831D0D">
        <w:rPr>
          <w:rFonts w:ascii="Arial" w:hAnsi="Arial" w:cs="Arial"/>
          <w:sz w:val="24"/>
          <w:szCs w:val="24"/>
        </w:rPr>
        <w:t>Tener acceso a la información relacionada con la licitación, igualdad de condiciones para todos los interesados en participar y que no sean establecidos requisitos que tengan por objeto o efecto limitar el proceso de competencia y libre concurrencia.</w:t>
      </w:r>
    </w:p>
    <w:p w14:paraId="36128ABE" w14:textId="77777777" w:rsidR="00831D0D" w:rsidRPr="00831D0D" w:rsidRDefault="00831D0D" w:rsidP="00831D0D">
      <w:pPr>
        <w:pStyle w:val="Textocomentario"/>
        <w:jc w:val="both"/>
        <w:rPr>
          <w:rFonts w:ascii="Arial" w:hAnsi="Arial" w:cs="Arial"/>
          <w:sz w:val="24"/>
          <w:szCs w:val="24"/>
        </w:rPr>
      </w:pPr>
    </w:p>
    <w:p w14:paraId="0061685B" w14:textId="2D7BE14D" w:rsidR="00831D0D" w:rsidRPr="00831D0D" w:rsidRDefault="00831D0D" w:rsidP="00831D0D">
      <w:pPr>
        <w:pStyle w:val="Textocomentario"/>
        <w:numPr>
          <w:ilvl w:val="0"/>
          <w:numId w:val="31"/>
        </w:numPr>
        <w:jc w:val="both"/>
        <w:rPr>
          <w:rFonts w:ascii="Arial" w:hAnsi="Arial" w:cs="Arial"/>
          <w:sz w:val="24"/>
          <w:szCs w:val="24"/>
        </w:rPr>
      </w:pPr>
      <w:r w:rsidRPr="00831D0D">
        <w:rPr>
          <w:rFonts w:ascii="Arial" w:hAnsi="Arial" w:cs="Arial"/>
          <w:sz w:val="24"/>
          <w:szCs w:val="24"/>
        </w:rPr>
        <w:t>Derecho al pago en los términos pactados en la póliza de seguro, o cuando no se establezcan plazos específicos dentro de los veinte días naturales siguientes a partir de la entrega de la factura respectiva, previa entrega o prestación de los servicios en los términos de la póliza, de conformidad con el artículo 87 de la Ley de Compras Gubernamentales, enajenación y Contratación de Servicios del Estado de Jalisco y sus Municipios;</w:t>
      </w:r>
    </w:p>
    <w:p w14:paraId="33ED098E" w14:textId="77777777" w:rsidR="00831D0D" w:rsidRPr="00831D0D" w:rsidRDefault="00831D0D" w:rsidP="00831D0D">
      <w:pPr>
        <w:pStyle w:val="Textocomentario"/>
        <w:jc w:val="both"/>
        <w:rPr>
          <w:rFonts w:ascii="Arial" w:hAnsi="Arial" w:cs="Arial"/>
          <w:sz w:val="24"/>
          <w:szCs w:val="24"/>
        </w:rPr>
      </w:pPr>
    </w:p>
    <w:p w14:paraId="279463A8" w14:textId="273BDEB4" w:rsidR="00831D0D" w:rsidRPr="00831D0D" w:rsidRDefault="00831D0D" w:rsidP="00831D0D">
      <w:pPr>
        <w:pStyle w:val="Textocomentario"/>
        <w:numPr>
          <w:ilvl w:val="0"/>
          <w:numId w:val="31"/>
        </w:numPr>
        <w:jc w:val="both"/>
        <w:rPr>
          <w:rFonts w:ascii="Arial" w:hAnsi="Arial" w:cs="Arial"/>
          <w:sz w:val="24"/>
          <w:szCs w:val="24"/>
        </w:rPr>
      </w:pPr>
      <w:r w:rsidRPr="00831D0D">
        <w:rPr>
          <w:rFonts w:ascii="Arial" w:hAnsi="Arial" w:cs="Arial"/>
          <w:sz w:val="24"/>
          <w:szCs w:val="24"/>
        </w:rPr>
        <w:t>Solicitar ante cualquier diferencia derivada del cumplimiento de lo estipulado en la póliza o pedidos el proceso de conciliación en términos del decreto que reforma la fracción III, del artículo 1347-a del código de comercio y la fracción III del artículo 571 del código federal de procedimientos civiles publicado en el diario oficial de la federación el día 30 de diciembre de 2008.</w:t>
      </w:r>
    </w:p>
    <w:p w14:paraId="02BFE872" w14:textId="77777777" w:rsidR="00831D0D" w:rsidRPr="00831D0D" w:rsidRDefault="00831D0D" w:rsidP="00831D0D">
      <w:pPr>
        <w:pStyle w:val="Textocomentario"/>
        <w:jc w:val="both"/>
        <w:rPr>
          <w:rFonts w:ascii="Arial" w:hAnsi="Arial" w:cs="Arial"/>
          <w:sz w:val="24"/>
          <w:szCs w:val="24"/>
        </w:rPr>
      </w:pPr>
    </w:p>
    <w:p w14:paraId="17450AAC" w14:textId="41462379" w:rsidR="00831D0D" w:rsidRPr="00831D0D" w:rsidRDefault="00831D0D" w:rsidP="00831D0D">
      <w:pPr>
        <w:pStyle w:val="Textocomentario"/>
        <w:numPr>
          <w:ilvl w:val="0"/>
          <w:numId w:val="31"/>
        </w:numPr>
        <w:jc w:val="both"/>
        <w:rPr>
          <w:rFonts w:ascii="Arial" w:hAnsi="Arial" w:cs="Arial"/>
          <w:sz w:val="24"/>
          <w:szCs w:val="24"/>
        </w:rPr>
      </w:pPr>
      <w:r w:rsidRPr="00831D0D">
        <w:rPr>
          <w:rFonts w:ascii="Arial" w:hAnsi="Arial" w:cs="Arial"/>
          <w:sz w:val="24"/>
          <w:szCs w:val="24"/>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E3C98E9" w:rsidR="004014A9" w:rsidRPr="0042765C" w:rsidRDefault="004014A9" w:rsidP="0042765C">
      <w:pPr>
        <w:pStyle w:val="Prrafodelista"/>
        <w:numPr>
          <w:ilvl w:val="1"/>
          <w:numId w:val="2"/>
        </w:numPr>
        <w:jc w:val="both"/>
        <w:rPr>
          <w:rFonts w:ascii="Arial" w:hAnsi="Arial" w:cs="Arial"/>
          <w:b/>
        </w:rPr>
      </w:pPr>
      <w:r w:rsidRPr="0042765C">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8C49DA">
      <w:headerReference w:type="default" r:id="rId12"/>
      <w:footerReference w:type="default" r:id="rId13"/>
      <w:pgSz w:w="12242" w:h="15842" w:code="1"/>
      <w:pgMar w:top="1701" w:right="1418" w:bottom="851" w:left="1418" w:header="1701"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16F7C" w14:textId="77777777" w:rsidR="00BA1F3F" w:rsidRDefault="00BA1F3F">
      <w:r>
        <w:separator/>
      </w:r>
    </w:p>
  </w:endnote>
  <w:endnote w:type="continuationSeparator" w:id="0">
    <w:p w14:paraId="3168CFE8" w14:textId="77777777" w:rsidR="00BA1F3F" w:rsidRDefault="00BA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E8A9" w14:textId="26AF12FB" w:rsidR="00DE7B63" w:rsidRPr="00B35B42" w:rsidRDefault="00FA5F66" w:rsidP="00B35B42">
    <w:pPr>
      <w:jc w:val="center"/>
      <w:rPr>
        <w:rFonts w:ascii="Arial" w:hAnsi="Arial" w:cs="Arial"/>
        <w:sz w:val="16"/>
        <w:szCs w:val="16"/>
      </w:rPr>
    </w:pPr>
    <w:r>
      <w:rPr>
        <w:rFonts w:ascii="Arial" w:hAnsi="Arial" w:cs="Arial"/>
        <w:sz w:val="16"/>
        <w:szCs w:val="16"/>
      </w:rPr>
      <w:t xml:space="preserve">Licitación Pública </w:t>
    </w:r>
    <w:r w:rsidR="00FD1320">
      <w:rPr>
        <w:rFonts w:ascii="Arial" w:hAnsi="Arial" w:cs="Arial"/>
        <w:sz w:val="16"/>
        <w:szCs w:val="16"/>
      </w:rPr>
      <w:t>LP-SC-013</w:t>
    </w:r>
    <w:r>
      <w:rPr>
        <w:rFonts w:ascii="Arial" w:hAnsi="Arial" w:cs="Arial"/>
        <w:sz w:val="16"/>
        <w:szCs w:val="16"/>
      </w:rPr>
      <w:t>-2022</w:t>
    </w:r>
    <w:r w:rsidR="0013296D">
      <w:rPr>
        <w:rFonts w:ascii="Arial" w:hAnsi="Arial" w:cs="Arial"/>
        <w:sz w:val="16"/>
        <w:szCs w:val="16"/>
      </w:rPr>
      <w:t xml:space="preserve"> BIS</w:t>
    </w:r>
    <w:r w:rsidR="00DE7B63" w:rsidRPr="00B35B42">
      <w:rPr>
        <w:rFonts w:ascii="Arial" w:hAnsi="Arial" w:cs="Arial"/>
        <w:sz w:val="16"/>
        <w:szCs w:val="16"/>
      </w:rPr>
      <w:t xml:space="preserve"> “</w:t>
    </w:r>
    <w:r>
      <w:rPr>
        <w:rFonts w:ascii="Arial" w:hAnsi="Arial" w:cs="Arial"/>
        <w:sz w:val="16"/>
        <w:szCs w:val="16"/>
      </w:rPr>
      <w:t>CONTRATACIÓN DE PÓ</w:t>
    </w:r>
    <w:r w:rsidR="00ED6F38">
      <w:rPr>
        <w:rFonts w:ascii="Arial" w:hAnsi="Arial" w:cs="Arial"/>
        <w:sz w:val="16"/>
        <w:szCs w:val="16"/>
      </w:rPr>
      <w:t>LIZA DE SEGURO DE DAÑOS PARA LOS BIENES MUEBLES E INMUEBLES DE LA ASEJ</w:t>
    </w:r>
    <w:r w:rsidR="00DE7B63" w:rsidRPr="00B35B42">
      <w:rPr>
        <w:rFonts w:ascii="Arial" w:hAnsi="Arial" w:cs="Arial"/>
        <w:sz w:val="16"/>
        <w:szCs w:val="16"/>
      </w:rPr>
      <w:t>”</w:t>
    </w:r>
  </w:p>
  <w:p w14:paraId="1EB99EB0" w14:textId="5AD8F0D4" w:rsidR="00DE7B63" w:rsidRDefault="00DE7B63">
    <w:pPr>
      <w:pStyle w:val="Piedepgina"/>
      <w:jc w:val="center"/>
      <w:rPr>
        <w:color w:val="5B9BD5" w:themeColor="accent1"/>
      </w:rPr>
    </w:pP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AE1347">
      <w:rPr>
        <w:rFonts w:ascii="Arial" w:hAnsi="Arial" w:cs="Arial"/>
        <w:noProof/>
        <w:sz w:val="16"/>
        <w:szCs w:val="16"/>
      </w:rPr>
      <w:t>8</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AE1347">
      <w:rPr>
        <w:rFonts w:ascii="Arial" w:hAnsi="Arial" w:cs="Arial"/>
        <w:noProof/>
        <w:sz w:val="16"/>
        <w:szCs w:val="16"/>
      </w:rPr>
      <w:t>14</w:t>
    </w:r>
    <w:r w:rsidRPr="0077691B">
      <w:rPr>
        <w:rFonts w:ascii="Arial" w:hAnsi="Arial" w:cs="Arial"/>
        <w:sz w:val="16"/>
        <w:szCs w:val="16"/>
      </w:rPr>
      <w:fldChar w:fldCharType="end"/>
    </w:r>
  </w:p>
  <w:p w14:paraId="0A8D47FC" w14:textId="77777777" w:rsidR="00DE7B63" w:rsidRDefault="00DE7B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3BC5" w14:textId="77777777" w:rsidR="00BA1F3F" w:rsidRDefault="00BA1F3F">
      <w:r>
        <w:separator/>
      </w:r>
    </w:p>
  </w:footnote>
  <w:footnote w:type="continuationSeparator" w:id="0">
    <w:p w14:paraId="141662DF" w14:textId="77777777" w:rsidR="00BA1F3F" w:rsidRDefault="00BA1F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E7B63" w:rsidRPr="00B35B42" w:rsidRDefault="00DE7B6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5532A6"/>
    <w:multiLevelType w:val="multilevel"/>
    <w:tmpl w:val="7BFCD3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2082C"/>
    <w:multiLevelType w:val="hybridMultilevel"/>
    <w:tmpl w:val="1E0AA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686E35"/>
    <w:multiLevelType w:val="hybridMultilevel"/>
    <w:tmpl w:val="51C67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6"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96392D"/>
    <w:multiLevelType w:val="hybridMultilevel"/>
    <w:tmpl w:val="61E26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4" w15:restartNumberingAfterBreak="0">
    <w:nsid w:val="61E31579"/>
    <w:multiLevelType w:val="multilevel"/>
    <w:tmpl w:val="CDC492B2"/>
    <w:lvl w:ilvl="0">
      <w:start w:val="8"/>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86096A"/>
    <w:multiLevelType w:val="hybridMultilevel"/>
    <w:tmpl w:val="8E5CC7DA"/>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B2E64D2"/>
    <w:multiLevelType w:val="multilevel"/>
    <w:tmpl w:val="01C08358"/>
    <w:lvl w:ilvl="0">
      <w:start w:val="1"/>
      <w:numFmt w:val="lowerLetter"/>
      <w:lvlText w:val="%1)"/>
      <w:lvlJc w:val="left"/>
      <w:pPr>
        <w:ind w:left="360" w:hanging="360"/>
      </w:pPr>
      <w:rPr>
        <w:rFonts w:hint="default"/>
        <w:b w:val="0"/>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1"/>
  </w:num>
  <w:num w:numId="3">
    <w:abstractNumId w:val="14"/>
  </w:num>
  <w:num w:numId="4">
    <w:abstractNumId w:val="20"/>
  </w:num>
  <w:num w:numId="5">
    <w:abstractNumId w:val="7"/>
  </w:num>
  <w:num w:numId="6">
    <w:abstractNumId w:val="1"/>
  </w:num>
  <w:num w:numId="7">
    <w:abstractNumId w:val="17"/>
  </w:num>
  <w:num w:numId="8">
    <w:abstractNumId w:val="11"/>
  </w:num>
  <w:num w:numId="9">
    <w:abstractNumId w:val="18"/>
  </w:num>
  <w:num w:numId="10">
    <w:abstractNumId w:val="4"/>
  </w:num>
  <w:num w:numId="11">
    <w:abstractNumId w:val="31"/>
  </w:num>
  <w:num w:numId="12">
    <w:abstractNumId w:val="19"/>
  </w:num>
  <w:num w:numId="13">
    <w:abstractNumId w:val="9"/>
  </w:num>
  <w:num w:numId="14">
    <w:abstractNumId w:val="29"/>
  </w:num>
  <w:num w:numId="15">
    <w:abstractNumId w:val="27"/>
  </w:num>
  <w:num w:numId="16">
    <w:abstractNumId w:val="8"/>
  </w:num>
  <w:num w:numId="17">
    <w:abstractNumId w:val="0"/>
  </w:num>
  <w:num w:numId="18">
    <w:abstractNumId w:val="2"/>
  </w:num>
  <w:num w:numId="19">
    <w:abstractNumId w:val="28"/>
  </w:num>
  <w:num w:numId="20">
    <w:abstractNumId w:val="15"/>
  </w:num>
  <w:num w:numId="21">
    <w:abstractNumId w:val="3"/>
  </w:num>
  <w:num w:numId="22">
    <w:abstractNumId w:val="13"/>
  </w:num>
  <w:num w:numId="23">
    <w:abstractNumId w:val="26"/>
  </w:num>
  <w:num w:numId="24">
    <w:abstractNumId w:val="16"/>
  </w:num>
  <w:num w:numId="25">
    <w:abstractNumId w:val="10"/>
  </w:num>
  <w:num w:numId="26">
    <w:abstractNumId w:val="24"/>
  </w:num>
  <w:num w:numId="27">
    <w:abstractNumId w:val="5"/>
  </w:num>
  <w:num w:numId="28">
    <w:abstractNumId w:val="25"/>
  </w:num>
  <w:num w:numId="29">
    <w:abstractNumId w:val="12"/>
  </w:num>
  <w:num w:numId="30">
    <w:abstractNumId w:val="22"/>
  </w:num>
  <w:num w:numId="31">
    <w:abstractNumId w:val="6"/>
  </w:num>
  <w:num w:numId="32">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291B"/>
    <w:rsid w:val="000045A7"/>
    <w:rsid w:val="000076EF"/>
    <w:rsid w:val="00011FBF"/>
    <w:rsid w:val="00020A96"/>
    <w:rsid w:val="00022F2A"/>
    <w:rsid w:val="00024059"/>
    <w:rsid w:val="00024619"/>
    <w:rsid w:val="000246DC"/>
    <w:rsid w:val="000254C8"/>
    <w:rsid w:val="00026A1E"/>
    <w:rsid w:val="00027966"/>
    <w:rsid w:val="00030446"/>
    <w:rsid w:val="00030568"/>
    <w:rsid w:val="00032CA7"/>
    <w:rsid w:val="00033378"/>
    <w:rsid w:val="000358FE"/>
    <w:rsid w:val="00035C1C"/>
    <w:rsid w:val="0003655F"/>
    <w:rsid w:val="00040A32"/>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803"/>
    <w:rsid w:val="00083C2B"/>
    <w:rsid w:val="00090192"/>
    <w:rsid w:val="000929CD"/>
    <w:rsid w:val="00096C67"/>
    <w:rsid w:val="00097330"/>
    <w:rsid w:val="000976C7"/>
    <w:rsid w:val="000A19F1"/>
    <w:rsid w:val="000B0E47"/>
    <w:rsid w:val="000B3836"/>
    <w:rsid w:val="000B49FC"/>
    <w:rsid w:val="000B6EB1"/>
    <w:rsid w:val="000C04CF"/>
    <w:rsid w:val="000C0C9F"/>
    <w:rsid w:val="000C1ED5"/>
    <w:rsid w:val="000C2469"/>
    <w:rsid w:val="000C528C"/>
    <w:rsid w:val="000C7184"/>
    <w:rsid w:val="000D1176"/>
    <w:rsid w:val="000D1ED6"/>
    <w:rsid w:val="000D7962"/>
    <w:rsid w:val="000E06FA"/>
    <w:rsid w:val="000E41BE"/>
    <w:rsid w:val="000E44B2"/>
    <w:rsid w:val="000E621B"/>
    <w:rsid w:val="000F0212"/>
    <w:rsid w:val="000F369E"/>
    <w:rsid w:val="000F6075"/>
    <w:rsid w:val="000F763A"/>
    <w:rsid w:val="0010176F"/>
    <w:rsid w:val="00101847"/>
    <w:rsid w:val="00106377"/>
    <w:rsid w:val="0010789C"/>
    <w:rsid w:val="001111DD"/>
    <w:rsid w:val="00112CAC"/>
    <w:rsid w:val="001137B8"/>
    <w:rsid w:val="001143E1"/>
    <w:rsid w:val="00120C62"/>
    <w:rsid w:val="001239A8"/>
    <w:rsid w:val="0013296D"/>
    <w:rsid w:val="00133E01"/>
    <w:rsid w:val="00135360"/>
    <w:rsid w:val="0013745D"/>
    <w:rsid w:val="00143872"/>
    <w:rsid w:val="00145247"/>
    <w:rsid w:val="00146047"/>
    <w:rsid w:val="00146A3C"/>
    <w:rsid w:val="0015014D"/>
    <w:rsid w:val="001504AC"/>
    <w:rsid w:val="00150F2E"/>
    <w:rsid w:val="00154542"/>
    <w:rsid w:val="0015681F"/>
    <w:rsid w:val="00160D11"/>
    <w:rsid w:val="0016231C"/>
    <w:rsid w:val="0016318D"/>
    <w:rsid w:val="001659DC"/>
    <w:rsid w:val="00166EA4"/>
    <w:rsid w:val="00167D72"/>
    <w:rsid w:val="001707B7"/>
    <w:rsid w:val="0017082E"/>
    <w:rsid w:val="0017106F"/>
    <w:rsid w:val="001752D6"/>
    <w:rsid w:val="001815F0"/>
    <w:rsid w:val="00190C3C"/>
    <w:rsid w:val="00191762"/>
    <w:rsid w:val="0019389E"/>
    <w:rsid w:val="00194BCB"/>
    <w:rsid w:val="001961C2"/>
    <w:rsid w:val="0019628A"/>
    <w:rsid w:val="0019786B"/>
    <w:rsid w:val="001A2122"/>
    <w:rsid w:val="001A26CC"/>
    <w:rsid w:val="001A636B"/>
    <w:rsid w:val="001B03DD"/>
    <w:rsid w:val="001B1A2B"/>
    <w:rsid w:val="001B5B26"/>
    <w:rsid w:val="001C3379"/>
    <w:rsid w:val="001D22B6"/>
    <w:rsid w:val="001D2B6A"/>
    <w:rsid w:val="001D7ED2"/>
    <w:rsid w:val="001E0CD8"/>
    <w:rsid w:val="001E239B"/>
    <w:rsid w:val="001E367D"/>
    <w:rsid w:val="001F1872"/>
    <w:rsid w:val="001F1A55"/>
    <w:rsid w:val="001F2FB0"/>
    <w:rsid w:val="001F3067"/>
    <w:rsid w:val="001F5578"/>
    <w:rsid w:val="001F6FBE"/>
    <w:rsid w:val="00203C3F"/>
    <w:rsid w:val="002050B9"/>
    <w:rsid w:val="00207A0C"/>
    <w:rsid w:val="0021131D"/>
    <w:rsid w:val="00212003"/>
    <w:rsid w:val="00212FD3"/>
    <w:rsid w:val="002140A8"/>
    <w:rsid w:val="00214BCC"/>
    <w:rsid w:val="00220797"/>
    <w:rsid w:val="00222319"/>
    <w:rsid w:val="00226277"/>
    <w:rsid w:val="00227BAF"/>
    <w:rsid w:val="00232A97"/>
    <w:rsid w:val="00234F6A"/>
    <w:rsid w:val="00235FD3"/>
    <w:rsid w:val="00236F29"/>
    <w:rsid w:val="00237472"/>
    <w:rsid w:val="002424A9"/>
    <w:rsid w:val="00242559"/>
    <w:rsid w:val="0024543F"/>
    <w:rsid w:val="00245E38"/>
    <w:rsid w:val="0025010E"/>
    <w:rsid w:val="002520D5"/>
    <w:rsid w:val="00253DF6"/>
    <w:rsid w:val="00255E93"/>
    <w:rsid w:val="0025620D"/>
    <w:rsid w:val="00260C1F"/>
    <w:rsid w:val="00264670"/>
    <w:rsid w:val="00270CA9"/>
    <w:rsid w:val="0027186E"/>
    <w:rsid w:val="00281300"/>
    <w:rsid w:val="00281CBD"/>
    <w:rsid w:val="002858C0"/>
    <w:rsid w:val="00287C6F"/>
    <w:rsid w:val="00295438"/>
    <w:rsid w:val="00295BE8"/>
    <w:rsid w:val="00297306"/>
    <w:rsid w:val="002976F5"/>
    <w:rsid w:val="002A139F"/>
    <w:rsid w:val="002A359E"/>
    <w:rsid w:val="002B0DCD"/>
    <w:rsid w:val="002B11C4"/>
    <w:rsid w:val="002B1655"/>
    <w:rsid w:val="002B2ECF"/>
    <w:rsid w:val="002B3127"/>
    <w:rsid w:val="002B3D73"/>
    <w:rsid w:val="002C6380"/>
    <w:rsid w:val="002C6A97"/>
    <w:rsid w:val="002C724D"/>
    <w:rsid w:val="002C73CC"/>
    <w:rsid w:val="002C7E7F"/>
    <w:rsid w:val="002D1EBF"/>
    <w:rsid w:val="002E20E5"/>
    <w:rsid w:val="002E2CE2"/>
    <w:rsid w:val="002E72B3"/>
    <w:rsid w:val="002F15C4"/>
    <w:rsid w:val="002F4726"/>
    <w:rsid w:val="002F4AD1"/>
    <w:rsid w:val="002F4B74"/>
    <w:rsid w:val="002F5603"/>
    <w:rsid w:val="002F560E"/>
    <w:rsid w:val="0030223D"/>
    <w:rsid w:val="00302DAE"/>
    <w:rsid w:val="0030352B"/>
    <w:rsid w:val="00310C74"/>
    <w:rsid w:val="003118E8"/>
    <w:rsid w:val="003144CE"/>
    <w:rsid w:val="00315B05"/>
    <w:rsid w:val="00315F5F"/>
    <w:rsid w:val="0031787D"/>
    <w:rsid w:val="0032345A"/>
    <w:rsid w:val="00326046"/>
    <w:rsid w:val="00330E90"/>
    <w:rsid w:val="00331945"/>
    <w:rsid w:val="003320F0"/>
    <w:rsid w:val="00334899"/>
    <w:rsid w:val="00336559"/>
    <w:rsid w:val="003367AF"/>
    <w:rsid w:val="00337072"/>
    <w:rsid w:val="00337FC6"/>
    <w:rsid w:val="003403A2"/>
    <w:rsid w:val="003416CA"/>
    <w:rsid w:val="003419CE"/>
    <w:rsid w:val="00342906"/>
    <w:rsid w:val="003460BB"/>
    <w:rsid w:val="0034706C"/>
    <w:rsid w:val="0035172F"/>
    <w:rsid w:val="00352482"/>
    <w:rsid w:val="00356434"/>
    <w:rsid w:val="00357A77"/>
    <w:rsid w:val="00364248"/>
    <w:rsid w:val="00364DBA"/>
    <w:rsid w:val="003670BD"/>
    <w:rsid w:val="0036776D"/>
    <w:rsid w:val="0037059C"/>
    <w:rsid w:val="003741D4"/>
    <w:rsid w:val="0037420D"/>
    <w:rsid w:val="0037782F"/>
    <w:rsid w:val="00380002"/>
    <w:rsid w:val="003841C8"/>
    <w:rsid w:val="00385A16"/>
    <w:rsid w:val="00387670"/>
    <w:rsid w:val="003938F7"/>
    <w:rsid w:val="003942D1"/>
    <w:rsid w:val="003A0A69"/>
    <w:rsid w:val="003A3218"/>
    <w:rsid w:val="003A79FF"/>
    <w:rsid w:val="003B022B"/>
    <w:rsid w:val="003B077A"/>
    <w:rsid w:val="003B2088"/>
    <w:rsid w:val="003B2E2E"/>
    <w:rsid w:val="003B69F3"/>
    <w:rsid w:val="003C20FE"/>
    <w:rsid w:val="003C454E"/>
    <w:rsid w:val="003C477E"/>
    <w:rsid w:val="003C4AC8"/>
    <w:rsid w:val="003D1E76"/>
    <w:rsid w:val="003D7103"/>
    <w:rsid w:val="003D75D1"/>
    <w:rsid w:val="003D7D20"/>
    <w:rsid w:val="003D7E4D"/>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359A"/>
    <w:rsid w:val="00424635"/>
    <w:rsid w:val="0042765C"/>
    <w:rsid w:val="004310AD"/>
    <w:rsid w:val="0043166E"/>
    <w:rsid w:val="004318A0"/>
    <w:rsid w:val="00431BB5"/>
    <w:rsid w:val="00432A1B"/>
    <w:rsid w:val="00434E27"/>
    <w:rsid w:val="00436D5C"/>
    <w:rsid w:val="004400F7"/>
    <w:rsid w:val="00440855"/>
    <w:rsid w:val="0044407A"/>
    <w:rsid w:val="0044664A"/>
    <w:rsid w:val="00447AC2"/>
    <w:rsid w:val="00450F5D"/>
    <w:rsid w:val="004551FA"/>
    <w:rsid w:val="00457F19"/>
    <w:rsid w:val="00460550"/>
    <w:rsid w:val="004631CD"/>
    <w:rsid w:val="004648C0"/>
    <w:rsid w:val="004650C6"/>
    <w:rsid w:val="00465EBB"/>
    <w:rsid w:val="00470D4F"/>
    <w:rsid w:val="00471445"/>
    <w:rsid w:val="0047304A"/>
    <w:rsid w:val="00473A95"/>
    <w:rsid w:val="00473AC1"/>
    <w:rsid w:val="00474BE6"/>
    <w:rsid w:val="004777A7"/>
    <w:rsid w:val="00480F7D"/>
    <w:rsid w:val="0048142A"/>
    <w:rsid w:val="00481FDB"/>
    <w:rsid w:val="0048524B"/>
    <w:rsid w:val="004861DE"/>
    <w:rsid w:val="00492680"/>
    <w:rsid w:val="004933B8"/>
    <w:rsid w:val="004A09DC"/>
    <w:rsid w:val="004A1E8E"/>
    <w:rsid w:val="004A56F3"/>
    <w:rsid w:val="004A57F5"/>
    <w:rsid w:val="004A5A29"/>
    <w:rsid w:val="004B5C28"/>
    <w:rsid w:val="004B5C37"/>
    <w:rsid w:val="004B6182"/>
    <w:rsid w:val="004C077B"/>
    <w:rsid w:val="004C1740"/>
    <w:rsid w:val="004C1B8F"/>
    <w:rsid w:val="004C1BAA"/>
    <w:rsid w:val="004C24AC"/>
    <w:rsid w:val="004C4AD4"/>
    <w:rsid w:val="004C4C9F"/>
    <w:rsid w:val="004C6D76"/>
    <w:rsid w:val="004D1BF9"/>
    <w:rsid w:val="004D5ABA"/>
    <w:rsid w:val="004D69B9"/>
    <w:rsid w:val="004D759B"/>
    <w:rsid w:val="004E11C1"/>
    <w:rsid w:val="004E4931"/>
    <w:rsid w:val="004E6872"/>
    <w:rsid w:val="004F0232"/>
    <w:rsid w:val="004F0374"/>
    <w:rsid w:val="004F36A2"/>
    <w:rsid w:val="004F4F51"/>
    <w:rsid w:val="0050409D"/>
    <w:rsid w:val="00510CC9"/>
    <w:rsid w:val="0051556D"/>
    <w:rsid w:val="0051560E"/>
    <w:rsid w:val="005168EF"/>
    <w:rsid w:val="0051776D"/>
    <w:rsid w:val="00521B7F"/>
    <w:rsid w:val="00524D62"/>
    <w:rsid w:val="0052651E"/>
    <w:rsid w:val="00526935"/>
    <w:rsid w:val="00533242"/>
    <w:rsid w:val="00533C7E"/>
    <w:rsid w:val="0054095C"/>
    <w:rsid w:val="00542CC2"/>
    <w:rsid w:val="00551C3E"/>
    <w:rsid w:val="00555C25"/>
    <w:rsid w:val="00556721"/>
    <w:rsid w:val="00560D1E"/>
    <w:rsid w:val="00562C8D"/>
    <w:rsid w:val="005704E3"/>
    <w:rsid w:val="005731F6"/>
    <w:rsid w:val="00574859"/>
    <w:rsid w:val="00576DAD"/>
    <w:rsid w:val="005776EB"/>
    <w:rsid w:val="00585F10"/>
    <w:rsid w:val="00591332"/>
    <w:rsid w:val="00592491"/>
    <w:rsid w:val="00594E23"/>
    <w:rsid w:val="005976EC"/>
    <w:rsid w:val="00597F6F"/>
    <w:rsid w:val="005A11DD"/>
    <w:rsid w:val="005A57B0"/>
    <w:rsid w:val="005A7677"/>
    <w:rsid w:val="005B1148"/>
    <w:rsid w:val="005B22BE"/>
    <w:rsid w:val="005B71ED"/>
    <w:rsid w:val="005C0AC0"/>
    <w:rsid w:val="005C0DC4"/>
    <w:rsid w:val="005C2C6B"/>
    <w:rsid w:val="005C3669"/>
    <w:rsid w:val="005C64DF"/>
    <w:rsid w:val="005C6FF9"/>
    <w:rsid w:val="005C7FB7"/>
    <w:rsid w:val="005D0238"/>
    <w:rsid w:val="005D5E65"/>
    <w:rsid w:val="005E0156"/>
    <w:rsid w:val="005E3494"/>
    <w:rsid w:val="005E615C"/>
    <w:rsid w:val="005E7043"/>
    <w:rsid w:val="005F3475"/>
    <w:rsid w:val="005F6561"/>
    <w:rsid w:val="005F65C9"/>
    <w:rsid w:val="005F6998"/>
    <w:rsid w:val="0060172C"/>
    <w:rsid w:val="00604911"/>
    <w:rsid w:val="00605155"/>
    <w:rsid w:val="0060526E"/>
    <w:rsid w:val="00616520"/>
    <w:rsid w:val="00623DBA"/>
    <w:rsid w:val="00640951"/>
    <w:rsid w:val="00640EEE"/>
    <w:rsid w:val="0064577B"/>
    <w:rsid w:val="006457E0"/>
    <w:rsid w:val="00645B70"/>
    <w:rsid w:val="00647EBC"/>
    <w:rsid w:val="006500C3"/>
    <w:rsid w:val="00650155"/>
    <w:rsid w:val="006512A2"/>
    <w:rsid w:val="00653AC9"/>
    <w:rsid w:val="00654FC4"/>
    <w:rsid w:val="00655729"/>
    <w:rsid w:val="00660512"/>
    <w:rsid w:val="006619DB"/>
    <w:rsid w:val="00667BD0"/>
    <w:rsid w:val="00674C29"/>
    <w:rsid w:val="00677393"/>
    <w:rsid w:val="00681E95"/>
    <w:rsid w:val="00684F88"/>
    <w:rsid w:val="00686EC6"/>
    <w:rsid w:val="00691CCA"/>
    <w:rsid w:val="006928DF"/>
    <w:rsid w:val="006933C1"/>
    <w:rsid w:val="006A017D"/>
    <w:rsid w:val="006A23FF"/>
    <w:rsid w:val="006A38E0"/>
    <w:rsid w:val="006A4C4A"/>
    <w:rsid w:val="006A4E74"/>
    <w:rsid w:val="006A676C"/>
    <w:rsid w:val="006B2C30"/>
    <w:rsid w:val="006B3CC2"/>
    <w:rsid w:val="006B440B"/>
    <w:rsid w:val="006C08FD"/>
    <w:rsid w:val="006C0A45"/>
    <w:rsid w:val="006C2ADA"/>
    <w:rsid w:val="006C3B68"/>
    <w:rsid w:val="006C5822"/>
    <w:rsid w:val="006C5D80"/>
    <w:rsid w:val="006D11C5"/>
    <w:rsid w:val="006D1B2A"/>
    <w:rsid w:val="006D5DB4"/>
    <w:rsid w:val="006D6D8F"/>
    <w:rsid w:val="006E094D"/>
    <w:rsid w:val="006E45F6"/>
    <w:rsid w:val="006E69E3"/>
    <w:rsid w:val="006F03A3"/>
    <w:rsid w:val="006F4526"/>
    <w:rsid w:val="006F4B2C"/>
    <w:rsid w:val="006F7B66"/>
    <w:rsid w:val="00701EFC"/>
    <w:rsid w:val="00704412"/>
    <w:rsid w:val="007048AA"/>
    <w:rsid w:val="00705A3D"/>
    <w:rsid w:val="0071299B"/>
    <w:rsid w:val="00713833"/>
    <w:rsid w:val="0071573F"/>
    <w:rsid w:val="00716143"/>
    <w:rsid w:val="00717067"/>
    <w:rsid w:val="00717D69"/>
    <w:rsid w:val="00720777"/>
    <w:rsid w:val="00720A48"/>
    <w:rsid w:val="007224B0"/>
    <w:rsid w:val="00723E92"/>
    <w:rsid w:val="007269C7"/>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38A1"/>
    <w:rsid w:val="0079591F"/>
    <w:rsid w:val="00796036"/>
    <w:rsid w:val="007964FA"/>
    <w:rsid w:val="007A035C"/>
    <w:rsid w:val="007A322E"/>
    <w:rsid w:val="007A344C"/>
    <w:rsid w:val="007A649E"/>
    <w:rsid w:val="007A6D16"/>
    <w:rsid w:val="007B1A95"/>
    <w:rsid w:val="007B73FF"/>
    <w:rsid w:val="007B7A33"/>
    <w:rsid w:val="007B7A64"/>
    <w:rsid w:val="007C030B"/>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15C3F"/>
    <w:rsid w:val="00820B22"/>
    <w:rsid w:val="008220CB"/>
    <w:rsid w:val="00823637"/>
    <w:rsid w:val="00830C2A"/>
    <w:rsid w:val="008312BA"/>
    <w:rsid w:val="00831D0D"/>
    <w:rsid w:val="00832BB3"/>
    <w:rsid w:val="00833933"/>
    <w:rsid w:val="00833C85"/>
    <w:rsid w:val="00834ADF"/>
    <w:rsid w:val="00835457"/>
    <w:rsid w:val="00836834"/>
    <w:rsid w:val="00840264"/>
    <w:rsid w:val="0084105A"/>
    <w:rsid w:val="00847453"/>
    <w:rsid w:val="008511A7"/>
    <w:rsid w:val="0085547F"/>
    <w:rsid w:val="0085731F"/>
    <w:rsid w:val="00860031"/>
    <w:rsid w:val="008629AF"/>
    <w:rsid w:val="008632D4"/>
    <w:rsid w:val="0086660C"/>
    <w:rsid w:val="00870723"/>
    <w:rsid w:val="00871AA0"/>
    <w:rsid w:val="008730BF"/>
    <w:rsid w:val="008736C5"/>
    <w:rsid w:val="008737E2"/>
    <w:rsid w:val="0087498F"/>
    <w:rsid w:val="00875484"/>
    <w:rsid w:val="00876733"/>
    <w:rsid w:val="00881A83"/>
    <w:rsid w:val="0088280E"/>
    <w:rsid w:val="00882EE9"/>
    <w:rsid w:val="0088306E"/>
    <w:rsid w:val="008831DB"/>
    <w:rsid w:val="00887DB5"/>
    <w:rsid w:val="00890DA3"/>
    <w:rsid w:val="00894384"/>
    <w:rsid w:val="008949F0"/>
    <w:rsid w:val="00894E71"/>
    <w:rsid w:val="00895FF3"/>
    <w:rsid w:val="00896409"/>
    <w:rsid w:val="00896F4D"/>
    <w:rsid w:val="008A5250"/>
    <w:rsid w:val="008A566E"/>
    <w:rsid w:val="008A649A"/>
    <w:rsid w:val="008A6FDB"/>
    <w:rsid w:val="008B13D6"/>
    <w:rsid w:val="008B13DD"/>
    <w:rsid w:val="008B4FA0"/>
    <w:rsid w:val="008B51EB"/>
    <w:rsid w:val="008B5AA1"/>
    <w:rsid w:val="008C1CA8"/>
    <w:rsid w:val="008C2DC7"/>
    <w:rsid w:val="008C3F27"/>
    <w:rsid w:val="008C49DA"/>
    <w:rsid w:val="008C72CC"/>
    <w:rsid w:val="008D205D"/>
    <w:rsid w:val="008D454C"/>
    <w:rsid w:val="008D678B"/>
    <w:rsid w:val="008D6A77"/>
    <w:rsid w:val="008E00F6"/>
    <w:rsid w:val="008E0754"/>
    <w:rsid w:val="008E20BA"/>
    <w:rsid w:val="008E332F"/>
    <w:rsid w:val="008F054D"/>
    <w:rsid w:val="008F6421"/>
    <w:rsid w:val="0090033E"/>
    <w:rsid w:val="009025CB"/>
    <w:rsid w:val="00903C67"/>
    <w:rsid w:val="00904AB5"/>
    <w:rsid w:val="009066B6"/>
    <w:rsid w:val="0091050C"/>
    <w:rsid w:val="009109F2"/>
    <w:rsid w:val="00914F66"/>
    <w:rsid w:val="00915C66"/>
    <w:rsid w:val="00915D32"/>
    <w:rsid w:val="0092277D"/>
    <w:rsid w:val="00924565"/>
    <w:rsid w:val="00925726"/>
    <w:rsid w:val="00933CE9"/>
    <w:rsid w:val="009362A5"/>
    <w:rsid w:val="00942B88"/>
    <w:rsid w:val="00944E6F"/>
    <w:rsid w:val="00945537"/>
    <w:rsid w:val="009457F9"/>
    <w:rsid w:val="009513D9"/>
    <w:rsid w:val="00955CE0"/>
    <w:rsid w:val="009563EE"/>
    <w:rsid w:val="00960AB5"/>
    <w:rsid w:val="0096180E"/>
    <w:rsid w:val="00961E72"/>
    <w:rsid w:val="00963FF5"/>
    <w:rsid w:val="00964846"/>
    <w:rsid w:val="0097253A"/>
    <w:rsid w:val="00983740"/>
    <w:rsid w:val="00983A21"/>
    <w:rsid w:val="0098602A"/>
    <w:rsid w:val="00992130"/>
    <w:rsid w:val="00994B29"/>
    <w:rsid w:val="009A2DA0"/>
    <w:rsid w:val="009A3C8E"/>
    <w:rsid w:val="009A3FAB"/>
    <w:rsid w:val="009A658D"/>
    <w:rsid w:val="009B1A5E"/>
    <w:rsid w:val="009B6BB2"/>
    <w:rsid w:val="009B7A69"/>
    <w:rsid w:val="009C14C0"/>
    <w:rsid w:val="009C2228"/>
    <w:rsid w:val="009C2366"/>
    <w:rsid w:val="009C41A0"/>
    <w:rsid w:val="009C42EA"/>
    <w:rsid w:val="009C5DB9"/>
    <w:rsid w:val="009C789A"/>
    <w:rsid w:val="009D1238"/>
    <w:rsid w:val="009D21AA"/>
    <w:rsid w:val="009D4163"/>
    <w:rsid w:val="009D597A"/>
    <w:rsid w:val="009D5C7E"/>
    <w:rsid w:val="009E3035"/>
    <w:rsid w:val="009E3270"/>
    <w:rsid w:val="009E3287"/>
    <w:rsid w:val="009E395B"/>
    <w:rsid w:val="009F3F10"/>
    <w:rsid w:val="009F58F7"/>
    <w:rsid w:val="009F7AF9"/>
    <w:rsid w:val="00A01870"/>
    <w:rsid w:val="00A062B0"/>
    <w:rsid w:val="00A10C5E"/>
    <w:rsid w:val="00A11654"/>
    <w:rsid w:val="00A13208"/>
    <w:rsid w:val="00A14E06"/>
    <w:rsid w:val="00A150C5"/>
    <w:rsid w:val="00A15F9F"/>
    <w:rsid w:val="00A16373"/>
    <w:rsid w:val="00A169AD"/>
    <w:rsid w:val="00A17071"/>
    <w:rsid w:val="00A20B10"/>
    <w:rsid w:val="00A24DD7"/>
    <w:rsid w:val="00A32046"/>
    <w:rsid w:val="00A3251B"/>
    <w:rsid w:val="00A3488D"/>
    <w:rsid w:val="00A35D81"/>
    <w:rsid w:val="00A362D7"/>
    <w:rsid w:val="00A4079F"/>
    <w:rsid w:val="00A407AD"/>
    <w:rsid w:val="00A41664"/>
    <w:rsid w:val="00A41F82"/>
    <w:rsid w:val="00A4272B"/>
    <w:rsid w:val="00A42E26"/>
    <w:rsid w:val="00A500C5"/>
    <w:rsid w:val="00A5204B"/>
    <w:rsid w:val="00A635B8"/>
    <w:rsid w:val="00A7114F"/>
    <w:rsid w:val="00A713ED"/>
    <w:rsid w:val="00A773BF"/>
    <w:rsid w:val="00A80F04"/>
    <w:rsid w:val="00A814AD"/>
    <w:rsid w:val="00A85CE4"/>
    <w:rsid w:val="00A90107"/>
    <w:rsid w:val="00A901B5"/>
    <w:rsid w:val="00A90243"/>
    <w:rsid w:val="00A9262A"/>
    <w:rsid w:val="00A9418C"/>
    <w:rsid w:val="00A97DAB"/>
    <w:rsid w:val="00AA04B3"/>
    <w:rsid w:val="00AA3E28"/>
    <w:rsid w:val="00AA4CC0"/>
    <w:rsid w:val="00AA51D9"/>
    <w:rsid w:val="00AA5525"/>
    <w:rsid w:val="00AA6958"/>
    <w:rsid w:val="00AA768F"/>
    <w:rsid w:val="00AB3DE5"/>
    <w:rsid w:val="00AB634D"/>
    <w:rsid w:val="00AC0402"/>
    <w:rsid w:val="00AC5DF5"/>
    <w:rsid w:val="00AC6218"/>
    <w:rsid w:val="00AD6F98"/>
    <w:rsid w:val="00AD7855"/>
    <w:rsid w:val="00AE01F3"/>
    <w:rsid w:val="00AE0450"/>
    <w:rsid w:val="00AE05B1"/>
    <w:rsid w:val="00AE1347"/>
    <w:rsid w:val="00AE32C7"/>
    <w:rsid w:val="00AE5D14"/>
    <w:rsid w:val="00AF48DA"/>
    <w:rsid w:val="00AF54D7"/>
    <w:rsid w:val="00AF56C4"/>
    <w:rsid w:val="00B0168E"/>
    <w:rsid w:val="00B05790"/>
    <w:rsid w:val="00B07BEC"/>
    <w:rsid w:val="00B11922"/>
    <w:rsid w:val="00B133F9"/>
    <w:rsid w:val="00B14FE5"/>
    <w:rsid w:val="00B15B54"/>
    <w:rsid w:val="00B22025"/>
    <w:rsid w:val="00B24BE3"/>
    <w:rsid w:val="00B32A49"/>
    <w:rsid w:val="00B35B42"/>
    <w:rsid w:val="00B3660C"/>
    <w:rsid w:val="00B40935"/>
    <w:rsid w:val="00B42722"/>
    <w:rsid w:val="00B42A7C"/>
    <w:rsid w:val="00B43208"/>
    <w:rsid w:val="00B434B3"/>
    <w:rsid w:val="00B50A82"/>
    <w:rsid w:val="00B5157C"/>
    <w:rsid w:val="00B51D24"/>
    <w:rsid w:val="00B55376"/>
    <w:rsid w:val="00B55DC6"/>
    <w:rsid w:val="00B752EE"/>
    <w:rsid w:val="00B834DF"/>
    <w:rsid w:val="00B84909"/>
    <w:rsid w:val="00B916A5"/>
    <w:rsid w:val="00B9586F"/>
    <w:rsid w:val="00B960F8"/>
    <w:rsid w:val="00BA14D5"/>
    <w:rsid w:val="00BA17DE"/>
    <w:rsid w:val="00BA1F3F"/>
    <w:rsid w:val="00BA471D"/>
    <w:rsid w:val="00BA7A96"/>
    <w:rsid w:val="00BB1DA4"/>
    <w:rsid w:val="00BB2CC1"/>
    <w:rsid w:val="00BB2F09"/>
    <w:rsid w:val="00BB4260"/>
    <w:rsid w:val="00BB62AE"/>
    <w:rsid w:val="00BC0445"/>
    <w:rsid w:val="00BC21B8"/>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5173"/>
    <w:rsid w:val="00C36C15"/>
    <w:rsid w:val="00C409F2"/>
    <w:rsid w:val="00C41483"/>
    <w:rsid w:val="00C42275"/>
    <w:rsid w:val="00C42862"/>
    <w:rsid w:val="00C42DB9"/>
    <w:rsid w:val="00C4321A"/>
    <w:rsid w:val="00C47655"/>
    <w:rsid w:val="00C52C56"/>
    <w:rsid w:val="00C55968"/>
    <w:rsid w:val="00C56BBA"/>
    <w:rsid w:val="00C56C03"/>
    <w:rsid w:val="00C634A8"/>
    <w:rsid w:val="00C64F07"/>
    <w:rsid w:val="00C662C9"/>
    <w:rsid w:val="00C66CC8"/>
    <w:rsid w:val="00C72B9D"/>
    <w:rsid w:val="00C75B56"/>
    <w:rsid w:val="00C77739"/>
    <w:rsid w:val="00C820D0"/>
    <w:rsid w:val="00C90C28"/>
    <w:rsid w:val="00C94F7C"/>
    <w:rsid w:val="00CA32BD"/>
    <w:rsid w:val="00CA4D02"/>
    <w:rsid w:val="00CA5075"/>
    <w:rsid w:val="00CA5A3E"/>
    <w:rsid w:val="00CA65B8"/>
    <w:rsid w:val="00CB0000"/>
    <w:rsid w:val="00CB4E7A"/>
    <w:rsid w:val="00CB4F44"/>
    <w:rsid w:val="00CB5296"/>
    <w:rsid w:val="00CB6497"/>
    <w:rsid w:val="00CB7167"/>
    <w:rsid w:val="00CB7314"/>
    <w:rsid w:val="00CB779B"/>
    <w:rsid w:val="00CC2D84"/>
    <w:rsid w:val="00CC3331"/>
    <w:rsid w:val="00CC5788"/>
    <w:rsid w:val="00CC5A1A"/>
    <w:rsid w:val="00CC5A2D"/>
    <w:rsid w:val="00CC7E26"/>
    <w:rsid w:val="00CD4D69"/>
    <w:rsid w:val="00CD58D8"/>
    <w:rsid w:val="00CE0031"/>
    <w:rsid w:val="00CE5C56"/>
    <w:rsid w:val="00CE7C0E"/>
    <w:rsid w:val="00CF0268"/>
    <w:rsid w:val="00CF051C"/>
    <w:rsid w:val="00CF174A"/>
    <w:rsid w:val="00CF180C"/>
    <w:rsid w:val="00CF2DCB"/>
    <w:rsid w:val="00CF3E9A"/>
    <w:rsid w:val="00CF6227"/>
    <w:rsid w:val="00D00D5B"/>
    <w:rsid w:val="00D01309"/>
    <w:rsid w:val="00D01FC2"/>
    <w:rsid w:val="00D02EF3"/>
    <w:rsid w:val="00D03FE3"/>
    <w:rsid w:val="00D05FED"/>
    <w:rsid w:val="00D06F24"/>
    <w:rsid w:val="00D109C1"/>
    <w:rsid w:val="00D1261C"/>
    <w:rsid w:val="00D136D6"/>
    <w:rsid w:val="00D21345"/>
    <w:rsid w:val="00D23407"/>
    <w:rsid w:val="00D25EFE"/>
    <w:rsid w:val="00D31BC8"/>
    <w:rsid w:val="00D332F8"/>
    <w:rsid w:val="00D3357A"/>
    <w:rsid w:val="00D36C4A"/>
    <w:rsid w:val="00D4021C"/>
    <w:rsid w:val="00D50856"/>
    <w:rsid w:val="00D53AA4"/>
    <w:rsid w:val="00D60D11"/>
    <w:rsid w:val="00D6200F"/>
    <w:rsid w:val="00D64F4E"/>
    <w:rsid w:val="00D650B1"/>
    <w:rsid w:val="00D66697"/>
    <w:rsid w:val="00D700AD"/>
    <w:rsid w:val="00D70C10"/>
    <w:rsid w:val="00D71ECD"/>
    <w:rsid w:val="00D74063"/>
    <w:rsid w:val="00D76B85"/>
    <w:rsid w:val="00D82B8F"/>
    <w:rsid w:val="00D91A19"/>
    <w:rsid w:val="00D92102"/>
    <w:rsid w:val="00D94F68"/>
    <w:rsid w:val="00DA32D7"/>
    <w:rsid w:val="00DA4A29"/>
    <w:rsid w:val="00DB0127"/>
    <w:rsid w:val="00DB044D"/>
    <w:rsid w:val="00DB2DBB"/>
    <w:rsid w:val="00DB4BC9"/>
    <w:rsid w:val="00DB5042"/>
    <w:rsid w:val="00DC3026"/>
    <w:rsid w:val="00DC3085"/>
    <w:rsid w:val="00DC52F2"/>
    <w:rsid w:val="00DC6BE8"/>
    <w:rsid w:val="00DC7A96"/>
    <w:rsid w:val="00DD45E3"/>
    <w:rsid w:val="00DE21DA"/>
    <w:rsid w:val="00DE2E42"/>
    <w:rsid w:val="00DE43F5"/>
    <w:rsid w:val="00DE6504"/>
    <w:rsid w:val="00DE7B63"/>
    <w:rsid w:val="00DF0E3C"/>
    <w:rsid w:val="00DF32AE"/>
    <w:rsid w:val="00DF6FEE"/>
    <w:rsid w:val="00E00743"/>
    <w:rsid w:val="00E01953"/>
    <w:rsid w:val="00E021EC"/>
    <w:rsid w:val="00E02571"/>
    <w:rsid w:val="00E02F4D"/>
    <w:rsid w:val="00E048EB"/>
    <w:rsid w:val="00E12678"/>
    <w:rsid w:val="00E12997"/>
    <w:rsid w:val="00E12D96"/>
    <w:rsid w:val="00E1303F"/>
    <w:rsid w:val="00E132BE"/>
    <w:rsid w:val="00E14072"/>
    <w:rsid w:val="00E14D60"/>
    <w:rsid w:val="00E16865"/>
    <w:rsid w:val="00E223FB"/>
    <w:rsid w:val="00E2418A"/>
    <w:rsid w:val="00E249DE"/>
    <w:rsid w:val="00E32F86"/>
    <w:rsid w:val="00E343FD"/>
    <w:rsid w:val="00E4098C"/>
    <w:rsid w:val="00E42FFD"/>
    <w:rsid w:val="00E4487C"/>
    <w:rsid w:val="00E4595B"/>
    <w:rsid w:val="00E473B0"/>
    <w:rsid w:val="00E50BCB"/>
    <w:rsid w:val="00E522D2"/>
    <w:rsid w:val="00E5326C"/>
    <w:rsid w:val="00E550FE"/>
    <w:rsid w:val="00E60339"/>
    <w:rsid w:val="00E603F7"/>
    <w:rsid w:val="00E60F48"/>
    <w:rsid w:val="00E62BBC"/>
    <w:rsid w:val="00E62C74"/>
    <w:rsid w:val="00E62C86"/>
    <w:rsid w:val="00E6412F"/>
    <w:rsid w:val="00E6464F"/>
    <w:rsid w:val="00E64F44"/>
    <w:rsid w:val="00E70B3D"/>
    <w:rsid w:val="00E70B4C"/>
    <w:rsid w:val="00E7188A"/>
    <w:rsid w:val="00E766F8"/>
    <w:rsid w:val="00E767D1"/>
    <w:rsid w:val="00E850B5"/>
    <w:rsid w:val="00E86984"/>
    <w:rsid w:val="00E90EB1"/>
    <w:rsid w:val="00E921D8"/>
    <w:rsid w:val="00E94E50"/>
    <w:rsid w:val="00E953E4"/>
    <w:rsid w:val="00E962B8"/>
    <w:rsid w:val="00E9663B"/>
    <w:rsid w:val="00EA013D"/>
    <w:rsid w:val="00EA0A78"/>
    <w:rsid w:val="00EA2558"/>
    <w:rsid w:val="00EA74CB"/>
    <w:rsid w:val="00EB6F70"/>
    <w:rsid w:val="00EC126D"/>
    <w:rsid w:val="00EC160A"/>
    <w:rsid w:val="00EC2FB2"/>
    <w:rsid w:val="00EC30D5"/>
    <w:rsid w:val="00EC6DD2"/>
    <w:rsid w:val="00ED1AC8"/>
    <w:rsid w:val="00ED6082"/>
    <w:rsid w:val="00ED66C1"/>
    <w:rsid w:val="00ED6F38"/>
    <w:rsid w:val="00EE06E5"/>
    <w:rsid w:val="00EE0D35"/>
    <w:rsid w:val="00EE10BE"/>
    <w:rsid w:val="00EE2EF8"/>
    <w:rsid w:val="00EE7494"/>
    <w:rsid w:val="00EF12CE"/>
    <w:rsid w:val="00EF27D9"/>
    <w:rsid w:val="00EF3238"/>
    <w:rsid w:val="00EF35CD"/>
    <w:rsid w:val="00EF5F0B"/>
    <w:rsid w:val="00EF62E4"/>
    <w:rsid w:val="00F036AA"/>
    <w:rsid w:val="00F04915"/>
    <w:rsid w:val="00F06954"/>
    <w:rsid w:val="00F11224"/>
    <w:rsid w:val="00F15FF9"/>
    <w:rsid w:val="00F2053E"/>
    <w:rsid w:val="00F2097A"/>
    <w:rsid w:val="00F224CB"/>
    <w:rsid w:val="00F3184C"/>
    <w:rsid w:val="00F333AA"/>
    <w:rsid w:val="00F37EB2"/>
    <w:rsid w:val="00F37F0E"/>
    <w:rsid w:val="00F45ACB"/>
    <w:rsid w:val="00F46C0A"/>
    <w:rsid w:val="00F46F3B"/>
    <w:rsid w:val="00F47AB8"/>
    <w:rsid w:val="00F47C9C"/>
    <w:rsid w:val="00F47F96"/>
    <w:rsid w:val="00F50735"/>
    <w:rsid w:val="00F51995"/>
    <w:rsid w:val="00F51D61"/>
    <w:rsid w:val="00F5341A"/>
    <w:rsid w:val="00F5431E"/>
    <w:rsid w:val="00F5764B"/>
    <w:rsid w:val="00F576E6"/>
    <w:rsid w:val="00F61C5A"/>
    <w:rsid w:val="00F630A0"/>
    <w:rsid w:val="00F637CF"/>
    <w:rsid w:val="00F64C34"/>
    <w:rsid w:val="00F67863"/>
    <w:rsid w:val="00F73AD4"/>
    <w:rsid w:val="00F743E3"/>
    <w:rsid w:val="00F75B1D"/>
    <w:rsid w:val="00F77B40"/>
    <w:rsid w:val="00F812DE"/>
    <w:rsid w:val="00F81535"/>
    <w:rsid w:val="00F82FB9"/>
    <w:rsid w:val="00F84FC4"/>
    <w:rsid w:val="00F85FE5"/>
    <w:rsid w:val="00F86B16"/>
    <w:rsid w:val="00F9439B"/>
    <w:rsid w:val="00F94E74"/>
    <w:rsid w:val="00F94FCA"/>
    <w:rsid w:val="00F95B98"/>
    <w:rsid w:val="00FA1EFD"/>
    <w:rsid w:val="00FA4D69"/>
    <w:rsid w:val="00FA4EA4"/>
    <w:rsid w:val="00FA5F66"/>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1320"/>
    <w:rsid w:val="00FD31BA"/>
    <w:rsid w:val="00FD7939"/>
    <w:rsid w:val="00FE18B7"/>
    <w:rsid w:val="00FE1CFF"/>
    <w:rsid w:val="00FE54F2"/>
    <w:rsid w:val="00FE7CC8"/>
    <w:rsid w:val="00FF0976"/>
    <w:rsid w:val="00FF0C4C"/>
    <w:rsid w:val="00FF1C73"/>
    <w:rsid w:val="00FF2528"/>
    <w:rsid w:val="00FF458D"/>
    <w:rsid w:val="00FF769D"/>
    <w:rsid w:val="00FF7EEF"/>
    <w:rsid w:val="00FF7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99"/>
    <w:qFormat/>
    <w:rsid w:val="00647EBC"/>
    <w:pPr>
      <w:spacing w:after="0" w:line="240" w:lineRule="auto"/>
    </w:pPr>
  </w:style>
  <w:style w:type="character" w:customStyle="1" w:styleId="SinespaciadoCar">
    <w:name w:val="Sin espaciado Car"/>
    <w:basedOn w:val="Fuentedeprrafopredeter"/>
    <w:link w:val="Sinespaciado"/>
    <w:uiPriority w:val="1"/>
    <w:rsid w:val="0064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815075349">
      <w:bodyDiv w:val="1"/>
      <w:marLeft w:val="0"/>
      <w:marRight w:val="0"/>
      <w:marTop w:val="0"/>
      <w:marBottom w:val="0"/>
      <w:divBdr>
        <w:top w:val="none" w:sz="0" w:space="0" w:color="auto"/>
        <w:left w:val="none" w:sz="0" w:space="0" w:color="auto"/>
        <w:bottom w:val="none" w:sz="0" w:space="0" w:color="auto"/>
        <w:right w:val="none" w:sz="0" w:space="0" w:color="auto"/>
      </w:divBdr>
      <w:divsChild>
        <w:div w:id="1885630010">
          <w:marLeft w:val="0"/>
          <w:marRight w:val="0"/>
          <w:marTop w:val="0"/>
          <w:marBottom w:val="101"/>
          <w:divBdr>
            <w:top w:val="none" w:sz="0" w:space="0" w:color="auto"/>
            <w:left w:val="none" w:sz="0" w:space="0" w:color="auto"/>
            <w:bottom w:val="none" w:sz="0" w:space="0" w:color="auto"/>
            <w:right w:val="none" w:sz="0" w:space="0" w:color="auto"/>
          </w:divBdr>
        </w:div>
        <w:div w:id="1064647106">
          <w:marLeft w:val="0"/>
          <w:marRight w:val="0"/>
          <w:marTop w:val="0"/>
          <w:marBottom w:val="101"/>
          <w:divBdr>
            <w:top w:val="none" w:sz="0" w:space="0" w:color="auto"/>
            <w:left w:val="none" w:sz="0" w:space="0" w:color="auto"/>
            <w:bottom w:val="none" w:sz="0" w:space="0" w:color="auto"/>
            <w:right w:val="none" w:sz="0" w:space="0" w:color="auto"/>
          </w:divBdr>
        </w:div>
        <w:div w:id="1613246015">
          <w:marLeft w:val="0"/>
          <w:marRight w:val="0"/>
          <w:marTop w:val="0"/>
          <w:marBottom w:val="101"/>
          <w:divBdr>
            <w:top w:val="none" w:sz="0" w:space="0" w:color="auto"/>
            <w:left w:val="none" w:sz="0" w:space="0" w:color="auto"/>
            <w:bottom w:val="none" w:sz="0" w:space="0" w:color="auto"/>
            <w:right w:val="none" w:sz="0" w:space="0" w:color="auto"/>
          </w:divBdr>
        </w:div>
      </w:divsChild>
    </w:div>
    <w:div w:id="1276213353">
      <w:bodyDiv w:val="1"/>
      <w:marLeft w:val="0"/>
      <w:marRight w:val="0"/>
      <w:marTop w:val="0"/>
      <w:marBottom w:val="0"/>
      <w:divBdr>
        <w:top w:val="none" w:sz="0" w:space="0" w:color="auto"/>
        <w:left w:val="none" w:sz="0" w:space="0" w:color="auto"/>
        <w:bottom w:val="none" w:sz="0" w:space="0" w:color="auto"/>
        <w:right w:val="none" w:sz="0" w:space="0" w:color="auto"/>
      </w:divBdr>
      <w:divsChild>
        <w:div w:id="138350181">
          <w:marLeft w:val="0"/>
          <w:marRight w:val="0"/>
          <w:marTop w:val="0"/>
          <w:marBottom w:val="101"/>
          <w:divBdr>
            <w:top w:val="none" w:sz="0" w:space="0" w:color="auto"/>
            <w:left w:val="none" w:sz="0" w:space="0" w:color="auto"/>
            <w:bottom w:val="none" w:sz="0" w:space="0" w:color="auto"/>
            <w:right w:val="none" w:sz="0" w:space="0" w:color="auto"/>
          </w:divBdr>
        </w:div>
        <w:div w:id="1017344128">
          <w:marLeft w:val="0"/>
          <w:marRight w:val="0"/>
          <w:marTop w:val="0"/>
          <w:marBottom w:val="101"/>
          <w:divBdr>
            <w:top w:val="none" w:sz="0" w:space="0" w:color="auto"/>
            <w:left w:val="none" w:sz="0" w:space="0" w:color="auto"/>
            <w:bottom w:val="none" w:sz="0" w:space="0" w:color="auto"/>
            <w:right w:val="none" w:sz="0" w:space="0" w:color="auto"/>
          </w:divBdr>
        </w:div>
        <w:div w:id="200629300">
          <w:marLeft w:val="0"/>
          <w:marRight w:val="0"/>
          <w:marTop w:val="0"/>
          <w:marBottom w:val="101"/>
          <w:divBdr>
            <w:top w:val="none" w:sz="0" w:space="0" w:color="auto"/>
            <w:left w:val="none" w:sz="0" w:space="0" w:color="auto"/>
            <w:bottom w:val="none" w:sz="0" w:space="0" w:color="auto"/>
            <w:right w:val="none" w:sz="0" w:space="0" w:color="auto"/>
          </w:divBdr>
        </w:div>
      </w:divsChild>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484738654">
      <w:bodyDiv w:val="1"/>
      <w:marLeft w:val="0"/>
      <w:marRight w:val="0"/>
      <w:marTop w:val="0"/>
      <w:marBottom w:val="0"/>
      <w:divBdr>
        <w:top w:val="none" w:sz="0" w:space="0" w:color="auto"/>
        <w:left w:val="none" w:sz="0" w:space="0" w:color="auto"/>
        <w:bottom w:val="none" w:sz="0" w:space="0" w:color="auto"/>
        <w:right w:val="none" w:sz="0" w:space="0" w:color="auto"/>
      </w:divBdr>
    </w:div>
    <w:div w:id="1500735746">
      <w:bodyDiv w:val="1"/>
      <w:marLeft w:val="0"/>
      <w:marRight w:val="0"/>
      <w:marTop w:val="0"/>
      <w:marBottom w:val="0"/>
      <w:divBdr>
        <w:top w:val="none" w:sz="0" w:space="0" w:color="auto"/>
        <w:left w:val="none" w:sz="0" w:space="0" w:color="auto"/>
        <w:bottom w:val="none" w:sz="0" w:space="0" w:color="auto"/>
        <w:right w:val="none" w:sz="0" w:space="0" w:color="auto"/>
      </w:divBdr>
    </w:div>
    <w:div w:id="1750687057">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DD1E8-490E-4E3F-BAE3-A83DE7E7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14</Pages>
  <Words>5411</Words>
  <Characters>29762</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Ricardo Hurtado Garcia</cp:lastModifiedBy>
  <cp:revision>31</cp:revision>
  <cp:lastPrinted>2018-03-22T19:02:00Z</cp:lastPrinted>
  <dcterms:created xsi:type="dcterms:W3CDTF">2022-10-07T15:49:00Z</dcterms:created>
  <dcterms:modified xsi:type="dcterms:W3CDTF">2022-10-18T18:11:00Z</dcterms:modified>
</cp:coreProperties>
</file>