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A92484"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Pr="005013A3" w:rsidRDefault="00463F3F" w:rsidP="00463F3F">
      <w:pPr>
        <w:spacing w:after="0" w:line="240" w:lineRule="auto"/>
        <w:jc w:val="center"/>
        <w:rPr>
          <w:rFonts w:ascii="Arial" w:hAnsi="Arial" w:cs="Arial"/>
          <w:b/>
          <w:sz w:val="24"/>
          <w:szCs w:val="24"/>
        </w:rPr>
      </w:pPr>
      <w:bookmarkStart w:id="0" w:name="_GoBack"/>
      <w:r w:rsidRPr="005013A3">
        <w:rPr>
          <w:rFonts w:ascii="Arial" w:hAnsi="Arial" w:cs="Arial"/>
          <w:b/>
          <w:sz w:val="24"/>
          <w:szCs w:val="24"/>
        </w:rPr>
        <w:t>LICITACIÓN PÚBLICA LP-SC-0</w:t>
      </w:r>
      <w:r w:rsidR="008E1EFD" w:rsidRPr="005013A3">
        <w:rPr>
          <w:rFonts w:ascii="Arial" w:hAnsi="Arial" w:cs="Arial"/>
          <w:b/>
          <w:sz w:val="24"/>
          <w:szCs w:val="24"/>
        </w:rPr>
        <w:t>17</w:t>
      </w:r>
      <w:r w:rsidRPr="005013A3">
        <w:rPr>
          <w:rFonts w:ascii="Arial" w:hAnsi="Arial" w:cs="Arial"/>
          <w:b/>
          <w:sz w:val="24"/>
          <w:szCs w:val="24"/>
        </w:rPr>
        <w:t>-20</w:t>
      </w:r>
      <w:r w:rsidR="00236B83" w:rsidRPr="005013A3">
        <w:rPr>
          <w:rFonts w:ascii="Arial" w:hAnsi="Arial" w:cs="Arial"/>
          <w:b/>
          <w:sz w:val="24"/>
          <w:szCs w:val="24"/>
        </w:rPr>
        <w:t>22</w:t>
      </w:r>
      <w:r w:rsidR="008F0341" w:rsidRPr="005013A3">
        <w:rPr>
          <w:rFonts w:ascii="Arial" w:hAnsi="Arial" w:cs="Arial"/>
          <w:b/>
          <w:sz w:val="24"/>
          <w:szCs w:val="24"/>
        </w:rPr>
        <w:t xml:space="preserve"> </w:t>
      </w:r>
    </w:p>
    <w:p w:rsidR="00104612" w:rsidRPr="005013A3" w:rsidRDefault="00104612" w:rsidP="00104612">
      <w:pPr>
        <w:spacing w:after="0" w:line="240" w:lineRule="auto"/>
        <w:jc w:val="center"/>
        <w:rPr>
          <w:rFonts w:ascii="Arial" w:hAnsi="Arial" w:cs="Arial"/>
          <w:b/>
          <w:sz w:val="24"/>
          <w:szCs w:val="24"/>
        </w:rPr>
      </w:pPr>
      <w:r w:rsidRPr="005013A3">
        <w:rPr>
          <w:rFonts w:ascii="Arial" w:hAnsi="Arial" w:cs="Arial"/>
          <w:b/>
          <w:sz w:val="24"/>
          <w:szCs w:val="24"/>
        </w:rPr>
        <w:t>“</w:t>
      </w:r>
      <w:r w:rsidR="008E1EFD" w:rsidRPr="005013A3">
        <w:rPr>
          <w:rFonts w:ascii="Arial" w:hAnsi="Arial" w:cs="Arial"/>
          <w:b/>
          <w:sz w:val="24"/>
          <w:szCs w:val="24"/>
        </w:rPr>
        <w:t>ADQUISICIÓN E INSTALACIÓN DE UPS PARA LA ASEJ</w:t>
      </w:r>
      <w:r w:rsidRPr="005013A3">
        <w:rPr>
          <w:rFonts w:ascii="Arial" w:hAnsi="Arial" w:cs="Arial"/>
          <w:b/>
          <w:sz w:val="24"/>
          <w:szCs w:val="24"/>
        </w:rPr>
        <w:t>”</w:t>
      </w:r>
    </w:p>
    <w:bookmarkEnd w:id="0"/>
    <w:p w:rsidR="002C514A" w:rsidRDefault="002C514A" w:rsidP="0083096E">
      <w:pPr>
        <w:spacing w:after="0" w:line="240" w:lineRule="auto"/>
        <w:rPr>
          <w:rFonts w:ascii="Arial" w:hAnsi="Arial" w:cs="Arial"/>
          <w:b/>
          <w:sz w:val="24"/>
          <w:szCs w:val="24"/>
        </w:rPr>
      </w:pPr>
    </w:p>
    <w:tbl>
      <w:tblPr>
        <w:tblStyle w:val="Tablaconcuadrcula"/>
        <w:tblW w:w="9351" w:type="dxa"/>
        <w:tblLook w:val="04A0" w:firstRow="1" w:lastRow="0" w:firstColumn="1" w:lastColumn="0" w:noHBand="0" w:noVBand="1"/>
      </w:tblPr>
      <w:tblGrid>
        <w:gridCol w:w="3462"/>
        <w:gridCol w:w="1072"/>
        <w:gridCol w:w="1605"/>
        <w:gridCol w:w="1606"/>
        <w:gridCol w:w="1606"/>
      </w:tblGrid>
      <w:tr w:rsidR="00273177" w:rsidRPr="00463F3F" w:rsidTr="0083096E">
        <w:trPr>
          <w:trHeight w:val="961"/>
        </w:trPr>
        <w:tc>
          <w:tcPr>
            <w:tcW w:w="3462" w:type="dxa"/>
            <w:shd w:val="clear" w:color="auto" w:fill="BFBFBF" w:themeFill="background1" w:themeFillShade="BF"/>
            <w:vAlign w:val="center"/>
          </w:tcPr>
          <w:p w:rsidR="00273177" w:rsidRDefault="0083096E" w:rsidP="00596627">
            <w:pPr>
              <w:jc w:val="center"/>
              <w:rPr>
                <w:rFonts w:ascii="Arial" w:hAnsi="Arial" w:cs="Arial"/>
                <w:b/>
                <w:sz w:val="20"/>
                <w:szCs w:val="20"/>
              </w:rPr>
            </w:pPr>
            <w:r>
              <w:rPr>
                <w:rFonts w:ascii="Arial" w:hAnsi="Arial" w:cs="Arial"/>
                <w:b/>
                <w:sz w:val="20"/>
                <w:szCs w:val="20"/>
              </w:rPr>
              <w:t>Suministro UPS</w:t>
            </w:r>
          </w:p>
          <w:p w:rsidR="00273177" w:rsidRPr="00463F3F" w:rsidRDefault="00273177" w:rsidP="00596627">
            <w:pPr>
              <w:jc w:val="center"/>
              <w:rPr>
                <w:rFonts w:ascii="Arial" w:hAnsi="Arial" w:cs="Arial"/>
                <w:b/>
                <w:sz w:val="20"/>
                <w:szCs w:val="20"/>
              </w:rPr>
            </w:pPr>
            <w:r>
              <w:rPr>
                <w:rFonts w:ascii="Arial" w:hAnsi="Arial" w:cs="Arial"/>
                <w:b/>
                <w:sz w:val="20"/>
                <w:szCs w:val="20"/>
              </w:rPr>
              <w:t>(descripción)</w:t>
            </w:r>
          </w:p>
        </w:tc>
        <w:tc>
          <w:tcPr>
            <w:tcW w:w="1072" w:type="dxa"/>
            <w:shd w:val="clear" w:color="auto" w:fill="BFBFBF" w:themeFill="background1" w:themeFillShade="BF"/>
            <w:vAlign w:val="center"/>
          </w:tcPr>
          <w:p w:rsidR="00273177" w:rsidRPr="00463F3F" w:rsidRDefault="00273177" w:rsidP="00273177">
            <w:pPr>
              <w:jc w:val="center"/>
              <w:rPr>
                <w:rFonts w:ascii="Arial" w:hAnsi="Arial" w:cs="Arial"/>
                <w:b/>
                <w:sz w:val="20"/>
                <w:szCs w:val="20"/>
              </w:rPr>
            </w:pPr>
            <w:r>
              <w:rPr>
                <w:rFonts w:ascii="Arial" w:hAnsi="Arial" w:cs="Arial"/>
                <w:b/>
                <w:sz w:val="20"/>
                <w:szCs w:val="20"/>
              </w:rPr>
              <w:t>Cantidad</w:t>
            </w:r>
          </w:p>
        </w:tc>
        <w:tc>
          <w:tcPr>
            <w:tcW w:w="1605" w:type="dxa"/>
            <w:shd w:val="clear" w:color="auto" w:fill="BFBFBF" w:themeFill="background1" w:themeFillShade="BF"/>
            <w:vAlign w:val="center"/>
          </w:tcPr>
          <w:p w:rsidR="00273177" w:rsidRPr="00463F3F" w:rsidRDefault="00273177" w:rsidP="00596627">
            <w:pPr>
              <w:jc w:val="center"/>
              <w:rPr>
                <w:rFonts w:ascii="Arial" w:hAnsi="Arial" w:cs="Arial"/>
                <w:b/>
                <w:sz w:val="20"/>
                <w:szCs w:val="20"/>
              </w:rPr>
            </w:pPr>
            <w:r w:rsidRPr="00463F3F">
              <w:rPr>
                <w:rFonts w:ascii="Arial" w:hAnsi="Arial" w:cs="Arial"/>
                <w:b/>
                <w:sz w:val="20"/>
                <w:szCs w:val="20"/>
              </w:rPr>
              <w:t>Precio unitario antes de impuestos</w:t>
            </w:r>
          </w:p>
        </w:tc>
        <w:tc>
          <w:tcPr>
            <w:tcW w:w="1606" w:type="dxa"/>
            <w:shd w:val="clear" w:color="auto" w:fill="BFBFBF" w:themeFill="background1" w:themeFillShade="BF"/>
            <w:vAlign w:val="center"/>
          </w:tcPr>
          <w:p w:rsidR="00273177" w:rsidRPr="00463F3F" w:rsidRDefault="00273177" w:rsidP="00596627">
            <w:pPr>
              <w:jc w:val="center"/>
              <w:rPr>
                <w:rFonts w:ascii="Arial" w:hAnsi="Arial" w:cs="Arial"/>
                <w:b/>
                <w:sz w:val="20"/>
                <w:szCs w:val="20"/>
              </w:rPr>
            </w:pPr>
            <w:r w:rsidRPr="00463F3F">
              <w:rPr>
                <w:rFonts w:ascii="Arial" w:hAnsi="Arial" w:cs="Arial"/>
                <w:b/>
                <w:sz w:val="20"/>
                <w:szCs w:val="20"/>
              </w:rPr>
              <w:t>Impuestos</w:t>
            </w:r>
          </w:p>
        </w:tc>
        <w:tc>
          <w:tcPr>
            <w:tcW w:w="1606" w:type="dxa"/>
            <w:shd w:val="clear" w:color="auto" w:fill="BFBFBF" w:themeFill="background1" w:themeFillShade="BF"/>
            <w:vAlign w:val="center"/>
          </w:tcPr>
          <w:p w:rsidR="00273177" w:rsidRPr="00463F3F" w:rsidRDefault="00273177" w:rsidP="00596627">
            <w:pPr>
              <w:jc w:val="center"/>
              <w:rPr>
                <w:rFonts w:ascii="Arial" w:hAnsi="Arial" w:cs="Arial"/>
                <w:b/>
                <w:sz w:val="20"/>
                <w:szCs w:val="20"/>
              </w:rPr>
            </w:pPr>
            <w:r w:rsidRPr="00463F3F">
              <w:rPr>
                <w:rFonts w:ascii="Arial" w:hAnsi="Arial" w:cs="Arial"/>
                <w:b/>
                <w:sz w:val="20"/>
                <w:szCs w:val="20"/>
              </w:rPr>
              <w:t>Total con impuestos incluidos</w:t>
            </w:r>
          </w:p>
        </w:tc>
      </w:tr>
      <w:tr w:rsidR="00273177" w:rsidTr="0083096E">
        <w:trPr>
          <w:trHeight w:val="879"/>
        </w:trPr>
        <w:tc>
          <w:tcPr>
            <w:tcW w:w="3462" w:type="dxa"/>
            <w:vAlign w:val="center"/>
          </w:tcPr>
          <w:p w:rsidR="00273177" w:rsidRPr="00273177" w:rsidRDefault="00273177" w:rsidP="00273177">
            <w:pPr>
              <w:jc w:val="both"/>
              <w:rPr>
                <w:rFonts w:ascii="Arial" w:hAnsi="Arial" w:cs="Arial"/>
                <w:bCs/>
                <w:color w:val="000000"/>
                <w:sz w:val="18"/>
                <w:szCs w:val="18"/>
                <w:lang w:eastAsia="es-MX"/>
              </w:rPr>
            </w:pPr>
            <w:r w:rsidRPr="00273177">
              <w:rPr>
                <w:rFonts w:ascii="Arial" w:hAnsi="Arial" w:cs="Arial"/>
                <w:bCs/>
                <w:color w:val="000000"/>
                <w:sz w:val="18"/>
                <w:szCs w:val="18"/>
                <w:lang w:eastAsia="es-MX"/>
              </w:rPr>
              <w:t xml:space="preserve">Suministro </w:t>
            </w:r>
            <w:proofErr w:type="spellStart"/>
            <w:r w:rsidRPr="00273177">
              <w:rPr>
                <w:rFonts w:ascii="Arial" w:hAnsi="Arial" w:cs="Arial"/>
                <w:bCs/>
                <w:color w:val="000000"/>
                <w:sz w:val="18"/>
                <w:szCs w:val="18"/>
                <w:lang w:eastAsia="es-MX"/>
              </w:rPr>
              <w:t>SmartPro</w:t>
            </w:r>
            <w:proofErr w:type="spellEnd"/>
            <w:r w:rsidRPr="00273177">
              <w:rPr>
                <w:rFonts w:ascii="Arial" w:hAnsi="Arial" w:cs="Arial"/>
                <w:bCs/>
                <w:color w:val="000000"/>
                <w:sz w:val="18"/>
                <w:szCs w:val="18"/>
                <w:lang w:eastAsia="es-MX"/>
              </w:rPr>
              <w:t xml:space="preserve"> LCD 120V 1500VA 900W Line-</w:t>
            </w:r>
            <w:proofErr w:type="spellStart"/>
            <w:r w:rsidRPr="00273177">
              <w:rPr>
                <w:rFonts w:ascii="Arial" w:hAnsi="Arial" w:cs="Arial"/>
                <w:bCs/>
                <w:color w:val="000000"/>
                <w:sz w:val="18"/>
                <w:szCs w:val="18"/>
                <w:lang w:eastAsia="es-MX"/>
              </w:rPr>
              <w:t>interactive</w:t>
            </w:r>
            <w:proofErr w:type="spellEnd"/>
            <w:r w:rsidRPr="00273177">
              <w:rPr>
                <w:rFonts w:ascii="Arial" w:hAnsi="Arial" w:cs="Arial"/>
                <w:bCs/>
                <w:color w:val="000000"/>
                <w:sz w:val="18"/>
                <w:szCs w:val="18"/>
                <w:lang w:eastAsia="es-MX"/>
              </w:rPr>
              <w:t xml:space="preserve"> UPS, AVR, 2U Rack/Tower, LCD, USB, DB9 Serial, 8 </w:t>
            </w:r>
            <w:proofErr w:type="spellStart"/>
            <w:r w:rsidRPr="00273177">
              <w:rPr>
                <w:rFonts w:ascii="Arial" w:hAnsi="Arial" w:cs="Arial"/>
                <w:bCs/>
                <w:color w:val="000000"/>
                <w:sz w:val="18"/>
                <w:szCs w:val="18"/>
                <w:lang w:eastAsia="es-MX"/>
              </w:rPr>
              <w:t>Outlets</w:t>
            </w:r>
            <w:proofErr w:type="spellEnd"/>
          </w:p>
        </w:tc>
        <w:tc>
          <w:tcPr>
            <w:tcW w:w="1072" w:type="dxa"/>
            <w:vAlign w:val="center"/>
          </w:tcPr>
          <w:p w:rsidR="00273177" w:rsidRPr="008E1EFD" w:rsidRDefault="00273177" w:rsidP="00273177">
            <w:pPr>
              <w:jc w:val="center"/>
              <w:rPr>
                <w:rFonts w:ascii="Arial" w:hAnsi="Arial" w:cs="Arial"/>
                <w:sz w:val="20"/>
              </w:rPr>
            </w:pPr>
            <w:r>
              <w:rPr>
                <w:rFonts w:ascii="Arial" w:hAnsi="Arial" w:cs="Arial"/>
                <w:sz w:val="20"/>
              </w:rPr>
              <w:t>14</w:t>
            </w:r>
          </w:p>
        </w:tc>
        <w:tc>
          <w:tcPr>
            <w:tcW w:w="1605" w:type="dxa"/>
            <w:vAlign w:val="center"/>
          </w:tcPr>
          <w:p w:rsidR="00273177" w:rsidRPr="008E1EFD" w:rsidRDefault="00273177" w:rsidP="00596627">
            <w:pPr>
              <w:rPr>
                <w:rFonts w:ascii="Arial" w:hAnsi="Arial" w:cs="Arial"/>
                <w:sz w:val="20"/>
              </w:rPr>
            </w:pPr>
          </w:p>
          <w:p w:rsidR="00273177" w:rsidRPr="008E1EFD" w:rsidRDefault="00273177" w:rsidP="00596627">
            <w:pPr>
              <w:rPr>
                <w:rFonts w:ascii="Arial" w:hAnsi="Arial" w:cs="Arial"/>
                <w:sz w:val="20"/>
              </w:rPr>
            </w:pPr>
            <w:r w:rsidRPr="008E1EFD">
              <w:rPr>
                <w:rFonts w:ascii="Arial" w:hAnsi="Arial" w:cs="Arial"/>
                <w:sz w:val="20"/>
              </w:rPr>
              <w:t>$</w:t>
            </w:r>
          </w:p>
          <w:p w:rsidR="00273177" w:rsidRPr="008E1EFD" w:rsidRDefault="00273177" w:rsidP="00596627">
            <w:pPr>
              <w:rPr>
                <w:rFonts w:ascii="Arial" w:hAnsi="Arial" w:cs="Arial"/>
                <w:sz w:val="20"/>
                <w:szCs w:val="20"/>
              </w:rPr>
            </w:pPr>
          </w:p>
        </w:tc>
        <w:tc>
          <w:tcPr>
            <w:tcW w:w="1606" w:type="dxa"/>
            <w:vAlign w:val="center"/>
          </w:tcPr>
          <w:p w:rsidR="00273177" w:rsidRPr="008E1EFD" w:rsidRDefault="00273177" w:rsidP="00596627">
            <w:pPr>
              <w:rPr>
                <w:rFonts w:ascii="Arial" w:hAnsi="Arial" w:cs="Arial"/>
                <w:sz w:val="20"/>
              </w:rPr>
            </w:pPr>
          </w:p>
          <w:p w:rsidR="00273177" w:rsidRPr="008E1EFD" w:rsidRDefault="00273177" w:rsidP="00596627">
            <w:pPr>
              <w:rPr>
                <w:rFonts w:ascii="Arial" w:hAnsi="Arial" w:cs="Arial"/>
                <w:sz w:val="20"/>
              </w:rPr>
            </w:pPr>
            <w:r w:rsidRPr="008E1EFD">
              <w:rPr>
                <w:rFonts w:ascii="Arial" w:hAnsi="Arial" w:cs="Arial"/>
                <w:sz w:val="20"/>
              </w:rPr>
              <w:t>$</w:t>
            </w:r>
          </w:p>
          <w:p w:rsidR="00273177" w:rsidRPr="008E1EFD" w:rsidRDefault="00273177" w:rsidP="00596627">
            <w:pPr>
              <w:rPr>
                <w:rFonts w:ascii="Arial" w:hAnsi="Arial" w:cs="Arial"/>
                <w:sz w:val="20"/>
              </w:rPr>
            </w:pPr>
          </w:p>
        </w:tc>
        <w:tc>
          <w:tcPr>
            <w:tcW w:w="1606" w:type="dxa"/>
            <w:vAlign w:val="center"/>
          </w:tcPr>
          <w:p w:rsidR="00273177" w:rsidRPr="008E1EFD" w:rsidRDefault="00273177" w:rsidP="00596627">
            <w:pPr>
              <w:rPr>
                <w:rFonts w:ascii="Arial" w:hAnsi="Arial" w:cs="Arial"/>
                <w:sz w:val="20"/>
              </w:rPr>
            </w:pPr>
            <w:r w:rsidRPr="008E1EFD">
              <w:rPr>
                <w:rFonts w:ascii="Arial" w:hAnsi="Arial" w:cs="Arial"/>
                <w:sz w:val="20"/>
              </w:rPr>
              <w:t>$</w:t>
            </w:r>
          </w:p>
        </w:tc>
      </w:tr>
      <w:tr w:rsidR="00273177" w:rsidTr="0083096E">
        <w:trPr>
          <w:trHeight w:val="879"/>
        </w:trPr>
        <w:tc>
          <w:tcPr>
            <w:tcW w:w="3462" w:type="dxa"/>
            <w:vAlign w:val="center"/>
          </w:tcPr>
          <w:p w:rsidR="00273177" w:rsidRPr="00273177" w:rsidRDefault="00273177" w:rsidP="00273177">
            <w:pPr>
              <w:jc w:val="both"/>
              <w:rPr>
                <w:rFonts w:ascii="Arial" w:hAnsi="Arial" w:cs="Arial"/>
                <w:bCs/>
                <w:color w:val="000000"/>
                <w:sz w:val="18"/>
                <w:szCs w:val="18"/>
                <w:lang w:eastAsia="es-MX"/>
              </w:rPr>
            </w:pPr>
            <w:r>
              <w:rPr>
                <w:rFonts w:ascii="Arial" w:hAnsi="Arial" w:cs="Arial"/>
                <w:bCs/>
                <w:color w:val="000000"/>
                <w:sz w:val="18"/>
                <w:szCs w:val="18"/>
                <w:lang w:eastAsia="es-MX"/>
              </w:rPr>
              <w:t xml:space="preserve">Suministro 3-Phase 208/220/120/127V 15kVA/kW </w:t>
            </w:r>
            <w:proofErr w:type="spellStart"/>
            <w:r>
              <w:rPr>
                <w:rFonts w:ascii="Arial" w:hAnsi="Arial" w:cs="Arial"/>
                <w:bCs/>
                <w:color w:val="000000"/>
                <w:sz w:val="18"/>
                <w:szCs w:val="18"/>
                <w:lang w:eastAsia="es-MX"/>
              </w:rPr>
              <w:t>Double-Conversion</w:t>
            </w:r>
            <w:proofErr w:type="spellEnd"/>
            <w:r>
              <w:rPr>
                <w:rFonts w:ascii="Arial" w:hAnsi="Arial" w:cs="Arial"/>
                <w:bCs/>
                <w:color w:val="000000"/>
                <w:sz w:val="18"/>
                <w:szCs w:val="18"/>
                <w:lang w:eastAsia="es-MX"/>
              </w:rPr>
              <w:t xml:space="preserve"> UPS – </w:t>
            </w:r>
            <w:proofErr w:type="spellStart"/>
            <w:r>
              <w:rPr>
                <w:rFonts w:ascii="Arial" w:hAnsi="Arial" w:cs="Arial"/>
                <w:bCs/>
                <w:color w:val="000000"/>
                <w:sz w:val="18"/>
                <w:szCs w:val="18"/>
                <w:lang w:eastAsia="es-MX"/>
              </w:rPr>
              <w:t>Unity</w:t>
            </w:r>
            <w:proofErr w:type="spellEnd"/>
            <w:r>
              <w:rPr>
                <w:rFonts w:ascii="Arial" w:hAnsi="Arial" w:cs="Arial"/>
                <w:bCs/>
                <w:color w:val="000000"/>
                <w:sz w:val="18"/>
                <w:szCs w:val="18"/>
                <w:lang w:eastAsia="es-MX"/>
              </w:rPr>
              <w:t xml:space="preserve"> PF, 2 </w:t>
            </w:r>
            <w:proofErr w:type="spellStart"/>
            <w:r>
              <w:rPr>
                <w:rFonts w:ascii="Arial" w:hAnsi="Arial" w:cs="Arial"/>
                <w:bCs/>
                <w:color w:val="000000"/>
                <w:sz w:val="18"/>
                <w:szCs w:val="18"/>
                <w:lang w:eastAsia="es-MX"/>
              </w:rPr>
              <w:t>Internal</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Battery</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Strings</w:t>
            </w:r>
            <w:proofErr w:type="spellEnd"/>
          </w:p>
        </w:tc>
        <w:tc>
          <w:tcPr>
            <w:tcW w:w="1072" w:type="dxa"/>
            <w:vAlign w:val="center"/>
          </w:tcPr>
          <w:p w:rsidR="00273177" w:rsidRPr="008E1EFD" w:rsidRDefault="00273177" w:rsidP="00273177">
            <w:pPr>
              <w:jc w:val="center"/>
              <w:rPr>
                <w:rFonts w:ascii="Arial" w:hAnsi="Arial" w:cs="Arial"/>
                <w:sz w:val="20"/>
              </w:rPr>
            </w:pPr>
            <w:r>
              <w:rPr>
                <w:rFonts w:ascii="Arial" w:hAnsi="Arial" w:cs="Arial"/>
                <w:sz w:val="20"/>
              </w:rPr>
              <w:t>1</w:t>
            </w:r>
          </w:p>
        </w:tc>
        <w:tc>
          <w:tcPr>
            <w:tcW w:w="1605" w:type="dxa"/>
            <w:vAlign w:val="center"/>
          </w:tcPr>
          <w:p w:rsidR="00273177" w:rsidRPr="008E1EFD" w:rsidRDefault="00273177" w:rsidP="00273177">
            <w:pPr>
              <w:rPr>
                <w:rFonts w:ascii="Arial" w:hAnsi="Arial" w:cs="Arial"/>
                <w:sz w:val="20"/>
              </w:rPr>
            </w:pPr>
          </w:p>
          <w:p w:rsidR="00273177" w:rsidRPr="008E1EFD" w:rsidRDefault="00273177" w:rsidP="00273177">
            <w:pPr>
              <w:rPr>
                <w:rFonts w:ascii="Arial" w:hAnsi="Arial" w:cs="Arial"/>
                <w:sz w:val="20"/>
              </w:rPr>
            </w:pPr>
            <w:r w:rsidRPr="008E1EFD">
              <w:rPr>
                <w:rFonts w:ascii="Arial" w:hAnsi="Arial" w:cs="Arial"/>
                <w:sz w:val="20"/>
              </w:rPr>
              <w:t>$</w:t>
            </w:r>
          </w:p>
          <w:p w:rsidR="00273177" w:rsidRPr="008E1EFD" w:rsidRDefault="00273177" w:rsidP="00273177">
            <w:pPr>
              <w:rPr>
                <w:rFonts w:ascii="Arial" w:hAnsi="Arial" w:cs="Arial"/>
                <w:sz w:val="20"/>
                <w:szCs w:val="20"/>
              </w:rPr>
            </w:pPr>
          </w:p>
        </w:tc>
        <w:tc>
          <w:tcPr>
            <w:tcW w:w="1606" w:type="dxa"/>
            <w:vAlign w:val="center"/>
          </w:tcPr>
          <w:p w:rsidR="00273177" w:rsidRPr="008E1EFD" w:rsidRDefault="00273177" w:rsidP="00273177">
            <w:pPr>
              <w:rPr>
                <w:rFonts w:ascii="Arial" w:hAnsi="Arial" w:cs="Arial"/>
                <w:sz w:val="20"/>
              </w:rPr>
            </w:pPr>
          </w:p>
          <w:p w:rsidR="00273177" w:rsidRPr="008E1EFD" w:rsidRDefault="00273177" w:rsidP="00273177">
            <w:pPr>
              <w:rPr>
                <w:rFonts w:ascii="Arial" w:hAnsi="Arial" w:cs="Arial"/>
                <w:sz w:val="20"/>
              </w:rPr>
            </w:pPr>
            <w:r w:rsidRPr="008E1EFD">
              <w:rPr>
                <w:rFonts w:ascii="Arial" w:hAnsi="Arial" w:cs="Arial"/>
                <w:sz w:val="20"/>
              </w:rPr>
              <w:t>$</w:t>
            </w:r>
          </w:p>
          <w:p w:rsidR="00273177" w:rsidRPr="008E1EFD" w:rsidRDefault="00273177" w:rsidP="00273177">
            <w:pPr>
              <w:rPr>
                <w:rFonts w:ascii="Arial" w:hAnsi="Arial" w:cs="Arial"/>
                <w:sz w:val="20"/>
              </w:rPr>
            </w:pPr>
          </w:p>
        </w:tc>
        <w:tc>
          <w:tcPr>
            <w:tcW w:w="1606" w:type="dxa"/>
            <w:vAlign w:val="center"/>
          </w:tcPr>
          <w:p w:rsidR="00273177" w:rsidRPr="008E1EFD" w:rsidRDefault="00273177" w:rsidP="00273177">
            <w:pPr>
              <w:rPr>
                <w:rFonts w:ascii="Arial" w:hAnsi="Arial" w:cs="Arial"/>
                <w:sz w:val="20"/>
              </w:rPr>
            </w:pPr>
            <w:r w:rsidRPr="008E1EFD">
              <w:rPr>
                <w:rFonts w:ascii="Arial" w:hAnsi="Arial" w:cs="Arial"/>
                <w:sz w:val="20"/>
              </w:rPr>
              <w:t>$</w:t>
            </w:r>
          </w:p>
        </w:tc>
      </w:tr>
      <w:tr w:rsidR="00273177" w:rsidTr="0083096E">
        <w:trPr>
          <w:trHeight w:val="879"/>
        </w:trPr>
        <w:tc>
          <w:tcPr>
            <w:tcW w:w="3462" w:type="dxa"/>
            <w:vAlign w:val="center"/>
          </w:tcPr>
          <w:p w:rsidR="00273177" w:rsidRDefault="00273177" w:rsidP="00273177">
            <w:pPr>
              <w:jc w:val="both"/>
              <w:rPr>
                <w:rFonts w:ascii="Arial" w:hAnsi="Arial" w:cs="Arial"/>
                <w:bCs/>
                <w:color w:val="000000"/>
                <w:sz w:val="18"/>
                <w:szCs w:val="18"/>
                <w:lang w:eastAsia="es-MX"/>
              </w:rPr>
            </w:pPr>
            <w:r>
              <w:rPr>
                <w:rFonts w:ascii="Arial" w:hAnsi="Arial" w:cs="Arial"/>
                <w:bCs/>
                <w:color w:val="000000"/>
                <w:sz w:val="18"/>
                <w:szCs w:val="18"/>
                <w:lang w:eastAsia="es-MX"/>
              </w:rPr>
              <w:t xml:space="preserve">Suministro </w:t>
            </w:r>
            <w:proofErr w:type="spellStart"/>
            <w:r>
              <w:rPr>
                <w:rFonts w:ascii="Arial" w:hAnsi="Arial" w:cs="Arial"/>
                <w:bCs/>
                <w:color w:val="000000"/>
                <w:sz w:val="18"/>
                <w:szCs w:val="18"/>
                <w:lang w:eastAsia="es-MX"/>
              </w:rPr>
              <w:t>SmartOnline</w:t>
            </w:r>
            <w:proofErr w:type="spellEnd"/>
            <w:r>
              <w:rPr>
                <w:rFonts w:ascii="Arial" w:hAnsi="Arial" w:cs="Arial"/>
                <w:bCs/>
                <w:color w:val="000000"/>
                <w:sz w:val="18"/>
                <w:szCs w:val="18"/>
                <w:lang w:eastAsia="es-MX"/>
              </w:rPr>
              <w:t xml:space="preserve"> 208 &amp; 120V 5kVA 4.5kW </w:t>
            </w:r>
            <w:proofErr w:type="spellStart"/>
            <w:r w:rsidR="0083096E">
              <w:rPr>
                <w:rFonts w:ascii="Arial" w:hAnsi="Arial" w:cs="Arial"/>
                <w:bCs/>
                <w:color w:val="000000"/>
                <w:sz w:val="18"/>
                <w:szCs w:val="18"/>
                <w:lang w:eastAsia="es-MX"/>
              </w:rPr>
              <w:t>Double-</w:t>
            </w:r>
            <w:r>
              <w:rPr>
                <w:rFonts w:ascii="Arial" w:hAnsi="Arial" w:cs="Arial"/>
                <w:bCs/>
                <w:color w:val="000000"/>
                <w:sz w:val="18"/>
                <w:szCs w:val="18"/>
                <w:lang w:eastAsia="es-MX"/>
              </w:rPr>
              <w:t>Conversion</w:t>
            </w:r>
            <w:proofErr w:type="spellEnd"/>
            <w:r>
              <w:rPr>
                <w:rFonts w:ascii="Arial" w:hAnsi="Arial" w:cs="Arial"/>
                <w:bCs/>
                <w:color w:val="000000"/>
                <w:sz w:val="18"/>
                <w:szCs w:val="18"/>
                <w:lang w:eastAsia="es-MX"/>
              </w:rPr>
              <w:t xml:space="preserve"> UPS, 6U Rack/Tower, Extended Run, Network </w:t>
            </w:r>
            <w:proofErr w:type="spellStart"/>
            <w:r>
              <w:rPr>
                <w:rFonts w:ascii="Arial" w:hAnsi="Arial" w:cs="Arial"/>
                <w:bCs/>
                <w:color w:val="000000"/>
                <w:sz w:val="18"/>
                <w:szCs w:val="18"/>
                <w:lang w:eastAsia="es-MX"/>
              </w:rPr>
              <w:t>Card</w:t>
            </w:r>
            <w:proofErr w:type="spellEnd"/>
            <w:r>
              <w:rPr>
                <w:rFonts w:ascii="Arial" w:hAnsi="Arial" w:cs="Arial"/>
                <w:bCs/>
                <w:color w:val="000000"/>
                <w:sz w:val="18"/>
                <w:szCs w:val="18"/>
                <w:lang w:eastAsia="es-MX"/>
              </w:rPr>
              <w:t xml:space="preserve"> Slot, USB, DB9 Serial</w:t>
            </w:r>
          </w:p>
        </w:tc>
        <w:tc>
          <w:tcPr>
            <w:tcW w:w="1072" w:type="dxa"/>
            <w:vAlign w:val="center"/>
          </w:tcPr>
          <w:p w:rsidR="00273177" w:rsidRPr="008E1EFD" w:rsidRDefault="00273177" w:rsidP="00273177">
            <w:pPr>
              <w:jc w:val="center"/>
              <w:rPr>
                <w:rFonts w:ascii="Arial" w:hAnsi="Arial" w:cs="Arial"/>
                <w:sz w:val="20"/>
              </w:rPr>
            </w:pPr>
            <w:r>
              <w:rPr>
                <w:rFonts w:ascii="Arial" w:hAnsi="Arial" w:cs="Arial"/>
                <w:sz w:val="20"/>
              </w:rPr>
              <w:t>1</w:t>
            </w:r>
          </w:p>
        </w:tc>
        <w:tc>
          <w:tcPr>
            <w:tcW w:w="1605" w:type="dxa"/>
            <w:vAlign w:val="center"/>
          </w:tcPr>
          <w:p w:rsidR="00273177" w:rsidRPr="008E1EFD" w:rsidRDefault="00273177" w:rsidP="00273177">
            <w:pPr>
              <w:rPr>
                <w:rFonts w:ascii="Arial" w:hAnsi="Arial" w:cs="Arial"/>
                <w:sz w:val="20"/>
              </w:rPr>
            </w:pPr>
          </w:p>
          <w:p w:rsidR="00273177" w:rsidRPr="008E1EFD" w:rsidRDefault="00273177" w:rsidP="00273177">
            <w:pPr>
              <w:rPr>
                <w:rFonts w:ascii="Arial" w:hAnsi="Arial" w:cs="Arial"/>
                <w:sz w:val="20"/>
              </w:rPr>
            </w:pPr>
            <w:r w:rsidRPr="008E1EFD">
              <w:rPr>
                <w:rFonts w:ascii="Arial" w:hAnsi="Arial" w:cs="Arial"/>
                <w:sz w:val="20"/>
              </w:rPr>
              <w:t>$</w:t>
            </w:r>
          </w:p>
          <w:p w:rsidR="00273177" w:rsidRPr="008E1EFD" w:rsidRDefault="00273177" w:rsidP="00273177">
            <w:pPr>
              <w:rPr>
                <w:rFonts w:ascii="Arial" w:hAnsi="Arial" w:cs="Arial"/>
                <w:sz w:val="20"/>
                <w:szCs w:val="20"/>
              </w:rPr>
            </w:pPr>
          </w:p>
        </w:tc>
        <w:tc>
          <w:tcPr>
            <w:tcW w:w="1606" w:type="dxa"/>
            <w:vAlign w:val="center"/>
          </w:tcPr>
          <w:p w:rsidR="00273177" w:rsidRPr="008E1EFD" w:rsidRDefault="00273177" w:rsidP="00273177">
            <w:pPr>
              <w:rPr>
                <w:rFonts w:ascii="Arial" w:hAnsi="Arial" w:cs="Arial"/>
                <w:sz w:val="20"/>
              </w:rPr>
            </w:pPr>
          </w:p>
          <w:p w:rsidR="00273177" w:rsidRPr="008E1EFD" w:rsidRDefault="00273177" w:rsidP="00273177">
            <w:pPr>
              <w:rPr>
                <w:rFonts w:ascii="Arial" w:hAnsi="Arial" w:cs="Arial"/>
                <w:sz w:val="20"/>
              </w:rPr>
            </w:pPr>
            <w:r w:rsidRPr="008E1EFD">
              <w:rPr>
                <w:rFonts w:ascii="Arial" w:hAnsi="Arial" w:cs="Arial"/>
                <w:sz w:val="20"/>
              </w:rPr>
              <w:t>$</w:t>
            </w:r>
          </w:p>
          <w:p w:rsidR="00273177" w:rsidRPr="008E1EFD" w:rsidRDefault="00273177" w:rsidP="00273177">
            <w:pPr>
              <w:rPr>
                <w:rFonts w:ascii="Arial" w:hAnsi="Arial" w:cs="Arial"/>
                <w:sz w:val="20"/>
              </w:rPr>
            </w:pPr>
          </w:p>
        </w:tc>
        <w:tc>
          <w:tcPr>
            <w:tcW w:w="1606" w:type="dxa"/>
            <w:vAlign w:val="center"/>
          </w:tcPr>
          <w:p w:rsidR="00273177" w:rsidRPr="008E1EFD" w:rsidRDefault="00273177" w:rsidP="00273177">
            <w:pPr>
              <w:rPr>
                <w:rFonts w:ascii="Arial" w:hAnsi="Arial" w:cs="Arial"/>
                <w:sz w:val="20"/>
              </w:rPr>
            </w:pPr>
            <w:r w:rsidRPr="008E1EFD">
              <w:rPr>
                <w:rFonts w:ascii="Arial" w:hAnsi="Arial" w:cs="Arial"/>
                <w:sz w:val="20"/>
              </w:rPr>
              <w:t>$</w:t>
            </w:r>
          </w:p>
        </w:tc>
      </w:tr>
      <w:tr w:rsidR="00273177" w:rsidTr="0083096E">
        <w:trPr>
          <w:trHeight w:val="879"/>
        </w:trPr>
        <w:tc>
          <w:tcPr>
            <w:tcW w:w="3462" w:type="dxa"/>
            <w:vAlign w:val="center"/>
          </w:tcPr>
          <w:p w:rsidR="00273177" w:rsidRPr="00273177" w:rsidRDefault="00273177" w:rsidP="00273177">
            <w:pPr>
              <w:rPr>
                <w:rFonts w:ascii="Arial" w:hAnsi="Arial" w:cs="Arial"/>
                <w:bCs/>
                <w:color w:val="000000"/>
                <w:sz w:val="18"/>
                <w:szCs w:val="18"/>
                <w:lang w:eastAsia="es-MX"/>
              </w:rPr>
            </w:pPr>
            <w:r>
              <w:rPr>
                <w:rFonts w:ascii="Arial" w:hAnsi="Arial" w:cs="Arial"/>
                <w:bCs/>
                <w:color w:val="000000"/>
                <w:sz w:val="18"/>
                <w:szCs w:val="18"/>
                <w:lang w:eastAsia="es-MX"/>
              </w:rPr>
              <w:t xml:space="preserve">Suministro </w:t>
            </w:r>
            <w:proofErr w:type="spellStart"/>
            <w:r>
              <w:rPr>
                <w:rFonts w:ascii="Arial" w:hAnsi="Arial" w:cs="Arial"/>
                <w:bCs/>
                <w:color w:val="000000"/>
                <w:sz w:val="18"/>
                <w:szCs w:val="18"/>
                <w:lang w:eastAsia="es-MX"/>
              </w:rPr>
              <w:t>Smartonline</w:t>
            </w:r>
            <w:proofErr w:type="spellEnd"/>
            <w:r>
              <w:rPr>
                <w:rFonts w:ascii="Arial" w:hAnsi="Arial" w:cs="Arial"/>
                <w:bCs/>
                <w:color w:val="000000"/>
                <w:sz w:val="18"/>
                <w:szCs w:val="18"/>
                <w:lang w:eastAsia="es-MX"/>
              </w:rPr>
              <w:t xml:space="preserve"> 208/240 &amp; 120V 6kVA 5.4</w:t>
            </w:r>
            <w:r w:rsidR="0083096E">
              <w:rPr>
                <w:rFonts w:ascii="Arial" w:hAnsi="Arial" w:cs="Arial"/>
                <w:bCs/>
                <w:color w:val="000000"/>
                <w:sz w:val="18"/>
                <w:szCs w:val="18"/>
                <w:lang w:eastAsia="es-MX"/>
              </w:rPr>
              <w:t>kW</w:t>
            </w:r>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Double-Conversion</w:t>
            </w:r>
            <w:proofErr w:type="spellEnd"/>
            <w:r>
              <w:rPr>
                <w:rFonts w:ascii="Arial" w:hAnsi="Arial" w:cs="Arial"/>
                <w:bCs/>
                <w:color w:val="000000"/>
                <w:sz w:val="18"/>
                <w:szCs w:val="18"/>
                <w:lang w:eastAsia="es-MX"/>
              </w:rPr>
              <w:t xml:space="preserve"> UPS, 6U Rack/Tower, Extended Run, Network </w:t>
            </w:r>
            <w:proofErr w:type="spellStart"/>
            <w:r>
              <w:rPr>
                <w:rFonts w:ascii="Arial" w:hAnsi="Arial" w:cs="Arial"/>
                <w:bCs/>
                <w:color w:val="000000"/>
                <w:sz w:val="18"/>
                <w:szCs w:val="18"/>
                <w:lang w:eastAsia="es-MX"/>
              </w:rPr>
              <w:t>Card</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Options</w:t>
            </w:r>
            <w:proofErr w:type="spellEnd"/>
            <w:r>
              <w:rPr>
                <w:rFonts w:ascii="Arial" w:hAnsi="Arial" w:cs="Arial"/>
                <w:bCs/>
                <w:color w:val="000000"/>
                <w:sz w:val="18"/>
                <w:szCs w:val="18"/>
                <w:lang w:eastAsia="es-MX"/>
              </w:rPr>
              <w:t xml:space="preserve">, USB, DB9 Serial, Bypass </w:t>
            </w:r>
            <w:proofErr w:type="spellStart"/>
            <w:r>
              <w:rPr>
                <w:rFonts w:ascii="Arial" w:hAnsi="Arial" w:cs="Arial"/>
                <w:bCs/>
                <w:color w:val="000000"/>
                <w:sz w:val="18"/>
                <w:szCs w:val="18"/>
                <w:lang w:eastAsia="es-MX"/>
              </w:rPr>
              <w:t>Switch</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Hardwire</w:t>
            </w:r>
            <w:proofErr w:type="spellEnd"/>
          </w:p>
        </w:tc>
        <w:tc>
          <w:tcPr>
            <w:tcW w:w="1072" w:type="dxa"/>
            <w:vAlign w:val="center"/>
          </w:tcPr>
          <w:p w:rsidR="00273177" w:rsidRPr="008E1EFD" w:rsidRDefault="00273177" w:rsidP="00273177">
            <w:pPr>
              <w:jc w:val="center"/>
              <w:rPr>
                <w:rFonts w:ascii="Arial" w:hAnsi="Arial" w:cs="Arial"/>
                <w:sz w:val="20"/>
              </w:rPr>
            </w:pPr>
            <w:r>
              <w:rPr>
                <w:rFonts w:ascii="Arial" w:hAnsi="Arial" w:cs="Arial"/>
                <w:sz w:val="20"/>
              </w:rPr>
              <w:t>1</w:t>
            </w:r>
          </w:p>
        </w:tc>
        <w:tc>
          <w:tcPr>
            <w:tcW w:w="1605" w:type="dxa"/>
            <w:vAlign w:val="center"/>
          </w:tcPr>
          <w:p w:rsidR="00273177" w:rsidRPr="008E1EFD" w:rsidRDefault="00273177" w:rsidP="008E1EFD">
            <w:pPr>
              <w:rPr>
                <w:rFonts w:ascii="Arial" w:hAnsi="Arial" w:cs="Arial"/>
                <w:sz w:val="20"/>
              </w:rPr>
            </w:pPr>
          </w:p>
          <w:p w:rsidR="00273177" w:rsidRPr="008E1EFD" w:rsidRDefault="00273177" w:rsidP="008E1EFD">
            <w:pPr>
              <w:rPr>
                <w:rFonts w:ascii="Arial" w:hAnsi="Arial" w:cs="Arial"/>
                <w:sz w:val="20"/>
              </w:rPr>
            </w:pPr>
            <w:r w:rsidRPr="008E1EFD">
              <w:rPr>
                <w:rFonts w:ascii="Arial" w:hAnsi="Arial" w:cs="Arial"/>
                <w:sz w:val="20"/>
              </w:rPr>
              <w:t>$</w:t>
            </w:r>
          </w:p>
          <w:p w:rsidR="00273177" w:rsidRPr="008E1EFD" w:rsidRDefault="00273177" w:rsidP="008E1EFD">
            <w:pPr>
              <w:rPr>
                <w:rFonts w:ascii="Arial" w:hAnsi="Arial" w:cs="Arial"/>
                <w:sz w:val="20"/>
                <w:szCs w:val="20"/>
              </w:rPr>
            </w:pPr>
          </w:p>
        </w:tc>
        <w:tc>
          <w:tcPr>
            <w:tcW w:w="1606" w:type="dxa"/>
            <w:vAlign w:val="center"/>
          </w:tcPr>
          <w:p w:rsidR="00273177" w:rsidRPr="008E1EFD" w:rsidRDefault="00273177" w:rsidP="008E1EFD">
            <w:pPr>
              <w:rPr>
                <w:rFonts w:ascii="Arial" w:hAnsi="Arial" w:cs="Arial"/>
                <w:sz w:val="20"/>
              </w:rPr>
            </w:pPr>
          </w:p>
          <w:p w:rsidR="00273177" w:rsidRPr="008E1EFD" w:rsidRDefault="00273177" w:rsidP="008E1EFD">
            <w:pPr>
              <w:rPr>
                <w:rFonts w:ascii="Arial" w:hAnsi="Arial" w:cs="Arial"/>
                <w:sz w:val="20"/>
              </w:rPr>
            </w:pPr>
            <w:r w:rsidRPr="008E1EFD">
              <w:rPr>
                <w:rFonts w:ascii="Arial" w:hAnsi="Arial" w:cs="Arial"/>
                <w:sz w:val="20"/>
              </w:rPr>
              <w:t>$</w:t>
            </w:r>
          </w:p>
          <w:p w:rsidR="00273177" w:rsidRPr="008E1EFD" w:rsidRDefault="00273177" w:rsidP="008E1EFD">
            <w:pPr>
              <w:rPr>
                <w:rFonts w:ascii="Arial" w:hAnsi="Arial" w:cs="Arial"/>
                <w:sz w:val="20"/>
              </w:rPr>
            </w:pPr>
          </w:p>
        </w:tc>
        <w:tc>
          <w:tcPr>
            <w:tcW w:w="1606" w:type="dxa"/>
            <w:vAlign w:val="center"/>
          </w:tcPr>
          <w:p w:rsidR="00273177" w:rsidRPr="008E1EFD" w:rsidRDefault="00273177" w:rsidP="008E1EFD">
            <w:pPr>
              <w:rPr>
                <w:rFonts w:ascii="Arial" w:hAnsi="Arial" w:cs="Arial"/>
                <w:sz w:val="20"/>
              </w:rPr>
            </w:pPr>
            <w:r w:rsidRPr="008E1EFD">
              <w:rPr>
                <w:rFonts w:ascii="Arial" w:hAnsi="Arial" w:cs="Arial"/>
                <w:sz w:val="20"/>
              </w:rPr>
              <w:t>$</w:t>
            </w:r>
          </w:p>
        </w:tc>
      </w:tr>
      <w:tr w:rsidR="0083096E" w:rsidTr="0083096E">
        <w:trPr>
          <w:trHeight w:val="599"/>
        </w:trPr>
        <w:tc>
          <w:tcPr>
            <w:tcW w:w="3462" w:type="dxa"/>
            <w:shd w:val="clear" w:color="auto" w:fill="BFBFBF" w:themeFill="background1" w:themeFillShade="BF"/>
            <w:vAlign w:val="center"/>
          </w:tcPr>
          <w:p w:rsidR="0083096E" w:rsidRPr="00463F3F" w:rsidRDefault="0083096E" w:rsidP="0083096E">
            <w:pPr>
              <w:jc w:val="center"/>
              <w:rPr>
                <w:rFonts w:ascii="Arial" w:hAnsi="Arial" w:cs="Arial"/>
                <w:b/>
                <w:sz w:val="20"/>
                <w:szCs w:val="20"/>
              </w:rPr>
            </w:pPr>
            <w:r w:rsidRPr="00B3772A">
              <w:rPr>
                <w:rFonts w:ascii="Arial" w:hAnsi="Arial" w:cs="Arial"/>
                <w:b/>
                <w:sz w:val="20"/>
                <w:szCs w:val="20"/>
              </w:rPr>
              <w:t>GRAN TOTAL con impuestos incluidos:</w:t>
            </w:r>
          </w:p>
        </w:tc>
        <w:tc>
          <w:tcPr>
            <w:tcW w:w="5889" w:type="dxa"/>
            <w:gridSpan w:val="4"/>
            <w:shd w:val="clear" w:color="auto" w:fill="BFBFBF" w:themeFill="background1" w:themeFillShade="BF"/>
            <w:vAlign w:val="center"/>
          </w:tcPr>
          <w:p w:rsidR="0083096E" w:rsidRPr="00463F3F" w:rsidRDefault="0083096E" w:rsidP="0083096E">
            <w:pPr>
              <w:jc w:val="center"/>
              <w:rPr>
                <w:rFonts w:ascii="Arial" w:hAnsi="Arial" w:cs="Arial"/>
                <w:b/>
                <w:sz w:val="20"/>
                <w:szCs w:val="20"/>
              </w:rPr>
            </w:pPr>
            <w:r w:rsidRPr="00463F3F">
              <w:rPr>
                <w:rFonts w:ascii="Arial" w:hAnsi="Arial" w:cs="Arial"/>
                <w:b/>
                <w:sz w:val="20"/>
                <w:szCs w:val="20"/>
              </w:rPr>
              <w:t>$__________ (y cantidad en letra)</w:t>
            </w:r>
          </w:p>
        </w:tc>
      </w:tr>
    </w:tbl>
    <w:p w:rsidR="00273177" w:rsidRDefault="00273177"/>
    <w:tbl>
      <w:tblPr>
        <w:tblStyle w:val="Tablaconcuadrcula"/>
        <w:tblW w:w="9351" w:type="dxa"/>
        <w:tblLook w:val="04A0" w:firstRow="1" w:lastRow="0" w:firstColumn="1" w:lastColumn="0" w:noHBand="0" w:noVBand="1"/>
      </w:tblPr>
      <w:tblGrid>
        <w:gridCol w:w="3462"/>
        <w:gridCol w:w="1072"/>
        <w:gridCol w:w="1605"/>
        <w:gridCol w:w="1606"/>
        <w:gridCol w:w="1606"/>
      </w:tblGrid>
      <w:tr w:rsidR="0083096E" w:rsidRPr="00463F3F" w:rsidTr="0083096E">
        <w:trPr>
          <w:trHeight w:val="961"/>
        </w:trPr>
        <w:tc>
          <w:tcPr>
            <w:tcW w:w="3462" w:type="dxa"/>
            <w:shd w:val="clear" w:color="auto" w:fill="BFBFBF" w:themeFill="background1" w:themeFillShade="BF"/>
            <w:vAlign w:val="center"/>
          </w:tcPr>
          <w:p w:rsidR="0083096E" w:rsidRDefault="0083096E" w:rsidP="0074093F">
            <w:pPr>
              <w:jc w:val="center"/>
              <w:rPr>
                <w:rFonts w:ascii="Arial" w:hAnsi="Arial" w:cs="Arial"/>
                <w:b/>
                <w:sz w:val="20"/>
                <w:szCs w:val="20"/>
              </w:rPr>
            </w:pPr>
            <w:r>
              <w:rPr>
                <w:rFonts w:ascii="Arial" w:hAnsi="Arial" w:cs="Arial"/>
                <w:b/>
                <w:sz w:val="20"/>
                <w:szCs w:val="20"/>
              </w:rPr>
              <w:t>Instalación UPS</w:t>
            </w:r>
          </w:p>
          <w:p w:rsidR="0083096E" w:rsidRPr="00463F3F" w:rsidRDefault="0083096E" w:rsidP="0074093F">
            <w:pPr>
              <w:jc w:val="center"/>
              <w:rPr>
                <w:rFonts w:ascii="Arial" w:hAnsi="Arial" w:cs="Arial"/>
                <w:b/>
                <w:sz w:val="20"/>
                <w:szCs w:val="20"/>
              </w:rPr>
            </w:pPr>
            <w:r>
              <w:rPr>
                <w:rFonts w:ascii="Arial" w:hAnsi="Arial" w:cs="Arial"/>
                <w:b/>
                <w:sz w:val="20"/>
                <w:szCs w:val="20"/>
              </w:rPr>
              <w:t>(descripción)</w:t>
            </w:r>
          </w:p>
        </w:tc>
        <w:tc>
          <w:tcPr>
            <w:tcW w:w="1072" w:type="dxa"/>
            <w:shd w:val="clear" w:color="auto" w:fill="BFBFBF" w:themeFill="background1" w:themeFillShade="BF"/>
            <w:vAlign w:val="center"/>
          </w:tcPr>
          <w:p w:rsidR="0083096E" w:rsidRPr="00463F3F" w:rsidRDefault="0083096E" w:rsidP="0074093F">
            <w:pPr>
              <w:jc w:val="center"/>
              <w:rPr>
                <w:rFonts w:ascii="Arial" w:hAnsi="Arial" w:cs="Arial"/>
                <w:b/>
                <w:sz w:val="20"/>
                <w:szCs w:val="20"/>
              </w:rPr>
            </w:pPr>
            <w:r>
              <w:rPr>
                <w:rFonts w:ascii="Arial" w:hAnsi="Arial" w:cs="Arial"/>
                <w:b/>
                <w:sz w:val="20"/>
                <w:szCs w:val="20"/>
              </w:rPr>
              <w:t>Cantidad</w:t>
            </w:r>
          </w:p>
        </w:tc>
        <w:tc>
          <w:tcPr>
            <w:tcW w:w="1605" w:type="dxa"/>
            <w:shd w:val="clear" w:color="auto" w:fill="BFBFBF" w:themeFill="background1" w:themeFillShade="BF"/>
            <w:vAlign w:val="center"/>
          </w:tcPr>
          <w:p w:rsidR="0083096E" w:rsidRPr="00463F3F" w:rsidRDefault="0083096E" w:rsidP="0074093F">
            <w:pPr>
              <w:jc w:val="center"/>
              <w:rPr>
                <w:rFonts w:ascii="Arial" w:hAnsi="Arial" w:cs="Arial"/>
                <w:b/>
                <w:sz w:val="20"/>
                <w:szCs w:val="20"/>
              </w:rPr>
            </w:pPr>
            <w:r w:rsidRPr="00463F3F">
              <w:rPr>
                <w:rFonts w:ascii="Arial" w:hAnsi="Arial" w:cs="Arial"/>
                <w:b/>
                <w:sz w:val="20"/>
                <w:szCs w:val="20"/>
              </w:rPr>
              <w:t>Precio unitario antes de impuestos</w:t>
            </w:r>
          </w:p>
        </w:tc>
        <w:tc>
          <w:tcPr>
            <w:tcW w:w="1606" w:type="dxa"/>
            <w:shd w:val="clear" w:color="auto" w:fill="BFBFBF" w:themeFill="background1" w:themeFillShade="BF"/>
            <w:vAlign w:val="center"/>
          </w:tcPr>
          <w:p w:rsidR="0083096E" w:rsidRPr="00463F3F" w:rsidRDefault="0083096E" w:rsidP="0074093F">
            <w:pPr>
              <w:jc w:val="center"/>
              <w:rPr>
                <w:rFonts w:ascii="Arial" w:hAnsi="Arial" w:cs="Arial"/>
                <w:b/>
                <w:sz w:val="20"/>
                <w:szCs w:val="20"/>
              </w:rPr>
            </w:pPr>
            <w:r w:rsidRPr="00463F3F">
              <w:rPr>
                <w:rFonts w:ascii="Arial" w:hAnsi="Arial" w:cs="Arial"/>
                <w:b/>
                <w:sz w:val="20"/>
                <w:szCs w:val="20"/>
              </w:rPr>
              <w:t>Impuestos</w:t>
            </w:r>
          </w:p>
        </w:tc>
        <w:tc>
          <w:tcPr>
            <w:tcW w:w="1606" w:type="dxa"/>
            <w:shd w:val="clear" w:color="auto" w:fill="BFBFBF" w:themeFill="background1" w:themeFillShade="BF"/>
            <w:vAlign w:val="center"/>
          </w:tcPr>
          <w:p w:rsidR="0083096E" w:rsidRPr="00463F3F" w:rsidRDefault="0083096E" w:rsidP="0074093F">
            <w:pPr>
              <w:jc w:val="center"/>
              <w:rPr>
                <w:rFonts w:ascii="Arial" w:hAnsi="Arial" w:cs="Arial"/>
                <w:b/>
                <w:sz w:val="20"/>
                <w:szCs w:val="20"/>
              </w:rPr>
            </w:pPr>
            <w:r w:rsidRPr="00463F3F">
              <w:rPr>
                <w:rFonts w:ascii="Arial" w:hAnsi="Arial" w:cs="Arial"/>
                <w:b/>
                <w:sz w:val="20"/>
                <w:szCs w:val="20"/>
              </w:rPr>
              <w:t>Total con impuestos incluidos</w:t>
            </w:r>
          </w:p>
        </w:tc>
      </w:tr>
      <w:tr w:rsidR="0083096E" w:rsidTr="0083096E">
        <w:trPr>
          <w:trHeight w:val="879"/>
        </w:trPr>
        <w:tc>
          <w:tcPr>
            <w:tcW w:w="3462" w:type="dxa"/>
            <w:vAlign w:val="center"/>
          </w:tcPr>
          <w:p w:rsidR="0083096E" w:rsidRPr="00273177" w:rsidRDefault="0083096E" w:rsidP="0074093F">
            <w:pPr>
              <w:jc w:val="both"/>
              <w:rPr>
                <w:rFonts w:ascii="Arial" w:hAnsi="Arial" w:cs="Arial"/>
                <w:bCs/>
                <w:color w:val="000000"/>
                <w:sz w:val="18"/>
                <w:szCs w:val="18"/>
                <w:lang w:eastAsia="es-MX"/>
              </w:rPr>
            </w:pPr>
            <w:r>
              <w:rPr>
                <w:rFonts w:ascii="Arial" w:hAnsi="Arial" w:cs="Arial"/>
                <w:bCs/>
                <w:color w:val="000000"/>
                <w:sz w:val="18"/>
                <w:szCs w:val="18"/>
                <w:lang w:eastAsia="es-MX"/>
              </w:rPr>
              <w:t>Instalación</w:t>
            </w:r>
            <w:r w:rsidRPr="00273177">
              <w:rPr>
                <w:rFonts w:ascii="Arial" w:hAnsi="Arial" w:cs="Arial"/>
                <w:bCs/>
                <w:color w:val="000000"/>
                <w:sz w:val="18"/>
                <w:szCs w:val="18"/>
                <w:lang w:eastAsia="es-MX"/>
              </w:rPr>
              <w:t xml:space="preserve"> </w:t>
            </w:r>
            <w:proofErr w:type="spellStart"/>
            <w:r w:rsidRPr="00273177">
              <w:rPr>
                <w:rFonts w:ascii="Arial" w:hAnsi="Arial" w:cs="Arial"/>
                <w:bCs/>
                <w:color w:val="000000"/>
                <w:sz w:val="18"/>
                <w:szCs w:val="18"/>
                <w:lang w:eastAsia="es-MX"/>
              </w:rPr>
              <w:t>SmartPro</w:t>
            </w:r>
            <w:proofErr w:type="spellEnd"/>
            <w:r w:rsidRPr="00273177">
              <w:rPr>
                <w:rFonts w:ascii="Arial" w:hAnsi="Arial" w:cs="Arial"/>
                <w:bCs/>
                <w:color w:val="000000"/>
                <w:sz w:val="18"/>
                <w:szCs w:val="18"/>
                <w:lang w:eastAsia="es-MX"/>
              </w:rPr>
              <w:t xml:space="preserve"> LCD 120V 1500VA 900W Line-</w:t>
            </w:r>
            <w:proofErr w:type="spellStart"/>
            <w:r w:rsidRPr="00273177">
              <w:rPr>
                <w:rFonts w:ascii="Arial" w:hAnsi="Arial" w:cs="Arial"/>
                <w:bCs/>
                <w:color w:val="000000"/>
                <w:sz w:val="18"/>
                <w:szCs w:val="18"/>
                <w:lang w:eastAsia="es-MX"/>
              </w:rPr>
              <w:t>interactive</w:t>
            </w:r>
            <w:proofErr w:type="spellEnd"/>
            <w:r w:rsidRPr="00273177">
              <w:rPr>
                <w:rFonts w:ascii="Arial" w:hAnsi="Arial" w:cs="Arial"/>
                <w:bCs/>
                <w:color w:val="000000"/>
                <w:sz w:val="18"/>
                <w:szCs w:val="18"/>
                <w:lang w:eastAsia="es-MX"/>
              </w:rPr>
              <w:t xml:space="preserve"> UPS, AVR, 2U Rack/Tower, LCD, USB, DB9 Serial, 8 </w:t>
            </w:r>
            <w:proofErr w:type="spellStart"/>
            <w:r w:rsidRPr="00273177">
              <w:rPr>
                <w:rFonts w:ascii="Arial" w:hAnsi="Arial" w:cs="Arial"/>
                <w:bCs/>
                <w:color w:val="000000"/>
                <w:sz w:val="18"/>
                <w:szCs w:val="18"/>
                <w:lang w:eastAsia="es-MX"/>
              </w:rPr>
              <w:t>Outlets</w:t>
            </w:r>
            <w:proofErr w:type="spellEnd"/>
          </w:p>
        </w:tc>
        <w:tc>
          <w:tcPr>
            <w:tcW w:w="1072" w:type="dxa"/>
            <w:vAlign w:val="center"/>
          </w:tcPr>
          <w:p w:rsidR="0083096E" w:rsidRPr="008E1EFD" w:rsidRDefault="0083096E" w:rsidP="0074093F">
            <w:pPr>
              <w:jc w:val="center"/>
              <w:rPr>
                <w:rFonts w:ascii="Arial" w:hAnsi="Arial" w:cs="Arial"/>
                <w:sz w:val="20"/>
              </w:rPr>
            </w:pPr>
            <w:r>
              <w:rPr>
                <w:rFonts w:ascii="Arial" w:hAnsi="Arial" w:cs="Arial"/>
                <w:sz w:val="20"/>
              </w:rPr>
              <w:t>14</w:t>
            </w:r>
          </w:p>
        </w:tc>
        <w:tc>
          <w:tcPr>
            <w:tcW w:w="1605"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szCs w:val="20"/>
              </w:rPr>
            </w:pPr>
          </w:p>
        </w:tc>
        <w:tc>
          <w:tcPr>
            <w:tcW w:w="1606"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rPr>
            </w:pPr>
          </w:p>
        </w:tc>
        <w:tc>
          <w:tcPr>
            <w:tcW w:w="1606" w:type="dxa"/>
            <w:vAlign w:val="center"/>
          </w:tcPr>
          <w:p w:rsidR="0083096E" w:rsidRPr="008E1EFD" w:rsidRDefault="0083096E" w:rsidP="0074093F">
            <w:pPr>
              <w:rPr>
                <w:rFonts w:ascii="Arial" w:hAnsi="Arial" w:cs="Arial"/>
                <w:sz w:val="20"/>
              </w:rPr>
            </w:pPr>
            <w:r w:rsidRPr="008E1EFD">
              <w:rPr>
                <w:rFonts w:ascii="Arial" w:hAnsi="Arial" w:cs="Arial"/>
                <w:sz w:val="20"/>
              </w:rPr>
              <w:t>$</w:t>
            </w:r>
          </w:p>
        </w:tc>
      </w:tr>
      <w:tr w:rsidR="0083096E" w:rsidTr="0083096E">
        <w:trPr>
          <w:trHeight w:val="879"/>
        </w:trPr>
        <w:tc>
          <w:tcPr>
            <w:tcW w:w="3462" w:type="dxa"/>
            <w:vAlign w:val="center"/>
          </w:tcPr>
          <w:p w:rsidR="0083096E" w:rsidRPr="00273177" w:rsidRDefault="0083096E" w:rsidP="0074093F">
            <w:pPr>
              <w:jc w:val="both"/>
              <w:rPr>
                <w:rFonts w:ascii="Arial" w:hAnsi="Arial" w:cs="Arial"/>
                <w:bCs/>
                <w:color w:val="000000"/>
                <w:sz w:val="18"/>
                <w:szCs w:val="18"/>
                <w:lang w:eastAsia="es-MX"/>
              </w:rPr>
            </w:pPr>
            <w:r>
              <w:rPr>
                <w:rFonts w:ascii="Arial" w:hAnsi="Arial" w:cs="Arial"/>
                <w:bCs/>
                <w:color w:val="000000"/>
                <w:sz w:val="18"/>
                <w:szCs w:val="18"/>
                <w:lang w:eastAsia="es-MX"/>
              </w:rPr>
              <w:t xml:space="preserve">Instalación 3-Phase 208/220/120/127V 15kVA/kW </w:t>
            </w:r>
            <w:proofErr w:type="spellStart"/>
            <w:r>
              <w:rPr>
                <w:rFonts w:ascii="Arial" w:hAnsi="Arial" w:cs="Arial"/>
                <w:bCs/>
                <w:color w:val="000000"/>
                <w:sz w:val="18"/>
                <w:szCs w:val="18"/>
                <w:lang w:eastAsia="es-MX"/>
              </w:rPr>
              <w:t>Double-Conversion</w:t>
            </w:r>
            <w:proofErr w:type="spellEnd"/>
            <w:r>
              <w:rPr>
                <w:rFonts w:ascii="Arial" w:hAnsi="Arial" w:cs="Arial"/>
                <w:bCs/>
                <w:color w:val="000000"/>
                <w:sz w:val="18"/>
                <w:szCs w:val="18"/>
                <w:lang w:eastAsia="es-MX"/>
              </w:rPr>
              <w:t xml:space="preserve"> UPS – </w:t>
            </w:r>
            <w:proofErr w:type="spellStart"/>
            <w:r>
              <w:rPr>
                <w:rFonts w:ascii="Arial" w:hAnsi="Arial" w:cs="Arial"/>
                <w:bCs/>
                <w:color w:val="000000"/>
                <w:sz w:val="18"/>
                <w:szCs w:val="18"/>
                <w:lang w:eastAsia="es-MX"/>
              </w:rPr>
              <w:t>Unity</w:t>
            </w:r>
            <w:proofErr w:type="spellEnd"/>
            <w:r>
              <w:rPr>
                <w:rFonts w:ascii="Arial" w:hAnsi="Arial" w:cs="Arial"/>
                <w:bCs/>
                <w:color w:val="000000"/>
                <w:sz w:val="18"/>
                <w:szCs w:val="18"/>
                <w:lang w:eastAsia="es-MX"/>
              </w:rPr>
              <w:t xml:space="preserve"> PF, 2 </w:t>
            </w:r>
            <w:proofErr w:type="spellStart"/>
            <w:r>
              <w:rPr>
                <w:rFonts w:ascii="Arial" w:hAnsi="Arial" w:cs="Arial"/>
                <w:bCs/>
                <w:color w:val="000000"/>
                <w:sz w:val="18"/>
                <w:szCs w:val="18"/>
                <w:lang w:eastAsia="es-MX"/>
              </w:rPr>
              <w:t>Internal</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Battery</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Strings</w:t>
            </w:r>
            <w:proofErr w:type="spellEnd"/>
          </w:p>
        </w:tc>
        <w:tc>
          <w:tcPr>
            <w:tcW w:w="1072" w:type="dxa"/>
            <w:vAlign w:val="center"/>
          </w:tcPr>
          <w:p w:rsidR="0083096E" w:rsidRPr="008E1EFD" w:rsidRDefault="0083096E" w:rsidP="0074093F">
            <w:pPr>
              <w:jc w:val="center"/>
              <w:rPr>
                <w:rFonts w:ascii="Arial" w:hAnsi="Arial" w:cs="Arial"/>
                <w:sz w:val="20"/>
              </w:rPr>
            </w:pPr>
            <w:r>
              <w:rPr>
                <w:rFonts w:ascii="Arial" w:hAnsi="Arial" w:cs="Arial"/>
                <w:sz w:val="20"/>
              </w:rPr>
              <w:t>1</w:t>
            </w:r>
          </w:p>
        </w:tc>
        <w:tc>
          <w:tcPr>
            <w:tcW w:w="1605"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szCs w:val="20"/>
              </w:rPr>
            </w:pPr>
          </w:p>
        </w:tc>
        <w:tc>
          <w:tcPr>
            <w:tcW w:w="1606"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rPr>
            </w:pPr>
          </w:p>
        </w:tc>
        <w:tc>
          <w:tcPr>
            <w:tcW w:w="1606" w:type="dxa"/>
            <w:vAlign w:val="center"/>
          </w:tcPr>
          <w:p w:rsidR="0083096E" w:rsidRPr="008E1EFD" w:rsidRDefault="0083096E" w:rsidP="0074093F">
            <w:pPr>
              <w:rPr>
                <w:rFonts w:ascii="Arial" w:hAnsi="Arial" w:cs="Arial"/>
                <w:sz w:val="20"/>
              </w:rPr>
            </w:pPr>
            <w:r w:rsidRPr="008E1EFD">
              <w:rPr>
                <w:rFonts w:ascii="Arial" w:hAnsi="Arial" w:cs="Arial"/>
                <w:sz w:val="20"/>
              </w:rPr>
              <w:t>$</w:t>
            </w:r>
          </w:p>
        </w:tc>
      </w:tr>
      <w:tr w:rsidR="0083096E" w:rsidTr="0083096E">
        <w:trPr>
          <w:trHeight w:val="879"/>
        </w:trPr>
        <w:tc>
          <w:tcPr>
            <w:tcW w:w="3462" w:type="dxa"/>
            <w:vAlign w:val="center"/>
          </w:tcPr>
          <w:p w:rsidR="0083096E" w:rsidRDefault="0083096E" w:rsidP="0074093F">
            <w:pPr>
              <w:jc w:val="both"/>
              <w:rPr>
                <w:rFonts w:ascii="Arial" w:hAnsi="Arial" w:cs="Arial"/>
                <w:bCs/>
                <w:color w:val="000000"/>
                <w:sz w:val="18"/>
                <w:szCs w:val="18"/>
                <w:lang w:eastAsia="es-MX"/>
              </w:rPr>
            </w:pPr>
            <w:r>
              <w:rPr>
                <w:rFonts w:ascii="Arial" w:hAnsi="Arial" w:cs="Arial"/>
                <w:bCs/>
                <w:color w:val="000000"/>
                <w:sz w:val="18"/>
                <w:szCs w:val="18"/>
                <w:lang w:eastAsia="es-MX"/>
              </w:rPr>
              <w:t xml:space="preserve">Instalación </w:t>
            </w:r>
            <w:proofErr w:type="spellStart"/>
            <w:r>
              <w:rPr>
                <w:rFonts w:ascii="Arial" w:hAnsi="Arial" w:cs="Arial"/>
                <w:bCs/>
                <w:color w:val="000000"/>
                <w:sz w:val="18"/>
                <w:szCs w:val="18"/>
                <w:lang w:eastAsia="es-MX"/>
              </w:rPr>
              <w:t>SmartOnline</w:t>
            </w:r>
            <w:proofErr w:type="spellEnd"/>
            <w:r>
              <w:rPr>
                <w:rFonts w:ascii="Arial" w:hAnsi="Arial" w:cs="Arial"/>
                <w:bCs/>
                <w:color w:val="000000"/>
                <w:sz w:val="18"/>
                <w:szCs w:val="18"/>
                <w:lang w:eastAsia="es-MX"/>
              </w:rPr>
              <w:t xml:space="preserve"> 208 &amp; 120V 5kVA 4.5kW </w:t>
            </w:r>
            <w:proofErr w:type="spellStart"/>
            <w:r>
              <w:rPr>
                <w:rFonts w:ascii="Arial" w:hAnsi="Arial" w:cs="Arial"/>
                <w:bCs/>
                <w:color w:val="000000"/>
                <w:sz w:val="18"/>
                <w:szCs w:val="18"/>
                <w:lang w:eastAsia="es-MX"/>
              </w:rPr>
              <w:t>Double-Conversion</w:t>
            </w:r>
            <w:proofErr w:type="spellEnd"/>
            <w:r>
              <w:rPr>
                <w:rFonts w:ascii="Arial" w:hAnsi="Arial" w:cs="Arial"/>
                <w:bCs/>
                <w:color w:val="000000"/>
                <w:sz w:val="18"/>
                <w:szCs w:val="18"/>
                <w:lang w:eastAsia="es-MX"/>
              </w:rPr>
              <w:t xml:space="preserve"> UPS, 6U Rack/Tower, Extended Run, Network </w:t>
            </w:r>
            <w:proofErr w:type="spellStart"/>
            <w:r>
              <w:rPr>
                <w:rFonts w:ascii="Arial" w:hAnsi="Arial" w:cs="Arial"/>
                <w:bCs/>
                <w:color w:val="000000"/>
                <w:sz w:val="18"/>
                <w:szCs w:val="18"/>
                <w:lang w:eastAsia="es-MX"/>
              </w:rPr>
              <w:t>Card</w:t>
            </w:r>
            <w:proofErr w:type="spellEnd"/>
            <w:r>
              <w:rPr>
                <w:rFonts w:ascii="Arial" w:hAnsi="Arial" w:cs="Arial"/>
                <w:bCs/>
                <w:color w:val="000000"/>
                <w:sz w:val="18"/>
                <w:szCs w:val="18"/>
                <w:lang w:eastAsia="es-MX"/>
              </w:rPr>
              <w:t xml:space="preserve"> Slot, USB, DB9 Serial</w:t>
            </w:r>
          </w:p>
        </w:tc>
        <w:tc>
          <w:tcPr>
            <w:tcW w:w="1072" w:type="dxa"/>
            <w:vAlign w:val="center"/>
          </w:tcPr>
          <w:p w:rsidR="0083096E" w:rsidRPr="008E1EFD" w:rsidRDefault="0083096E" w:rsidP="0074093F">
            <w:pPr>
              <w:jc w:val="center"/>
              <w:rPr>
                <w:rFonts w:ascii="Arial" w:hAnsi="Arial" w:cs="Arial"/>
                <w:sz w:val="20"/>
              </w:rPr>
            </w:pPr>
            <w:r>
              <w:rPr>
                <w:rFonts w:ascii="Arial" w:hAnsi="Arial" w:cs="Arial"/>
                <w:sz w:val="20"/>
              </w:rPr>
              <w:t>1</w:t>
            </w:r>
          </w:p>
        </w:tc>
        <w:tc>
          <w:tcPr>
            <w:tcW w:w="1605"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szCs w:val="20"/>
              </w:rPr>
            </w:pPr>
          </w:p>
        </w:tc>
        <w:tc>
          <w:tcPr>
            <w:tcW w:w="1606"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rPr>
            </w:pPr>
          </w:p>
        </w:tc>
        <w:tc>
          <w:tcPr>
            <w:tcW w:w="1606" w:type="dxa"/>
            <w:vAlign w:val="center"/>
          </w:tcPr>
          <w:p w:rsidR="0083096E" w:rsidRPr="008E1EFD" w:rsidRDefault="0083096E" w:rsidP="0074093F">
            <w:pPr>
              <w:rPr>
                <w:rFonts w:ascii="Arial" w:hAnsi="Arial" w:cs="Arial"/>
                <w:sz w:val="20"/>
              </w:rPr>
            </w:pPr>
            <w:r w:rsidRPr="008E1EFD">
              <w:rPr>
                <w:rFonts w:ascii="Arial" w:hAnsi="Arial" w:cs="Arial"/>
                <w:sz w:val="20"/>
              </w:rPr>
              <w:t>$</w:t>
            </w:r>
          </w:p>
        </w:tc>
      </w:tr>
      <w:tr w:rsidR="0083096E" w:rsidTr="0083096E">
        <w:trPr>
          <w:trHeight w:val="879"/>
        </w:trPr>
        <w:tc>
          <w:tcPr>
            <w:tcW w:w="3462" w:type="dxa"/>
            <w:vAlign w:val="center"/>
          </w:tcPr>
          <w:p w:rsidR="0083096E" w:rsidRPr="00273177" w:rsidRDefault="0083096E" w:rsidP="0074093F">
            <w:pPr>
              <w:rPr>
                <w:rFonts w:ascii="Arial" w:hAnsi="Arial" w:cs="Arial"/>
                <w:bCs/>
                <w:color w:val="000000"/>
                <w:sz w:val="18"/>
                <w:szCs w:val="18"/>
                <w:lang w:eastAsia="es-MX"/>
              </w:rPr>
            </w:pPr>
            <w:r>
              <w:rPr>
                <w:rFonts w:ascii="Arial" w:hAnsi="Arial" w:cs="Arial"/>
                <w:bCs/>
                <w:color w:val="000000"/>
                <w:sz w:val="18"/>
                <w:szCs w:val="18"/>
                <w:lang w:eastAsia="es-MX"/>
              </w:rPr>
              <w:t xml:space="preserve">Instalación </w:t>
            </w:r>
            <w:proofErr w:type="spellStart"/>
            <w:r>
              <w:rPr>
                <w:rFonts w:ascii="Arial" w:hAnsi="Arial" w:cs="Arial"/>
                <w:bCs/>
                <w:color w:val="000000"/>
                <w:sz w:val="18"/>
                <w:szCs w:val="18"/>
                <w:lang w:eastAsia="es-MX"/>
              </w:rPr>
              <w:t>SmartOnline</w:t>
            </w:r>
            <w:proofErr w:type="spellEnd"/>
            <w:r>
              <w:rPr>
                <w:rFonts w:ascii="Arial" w:hAnsi="Arial" w:cs="Arial"/>
                <w:bCs/>
                <w:color w:val="000000"/>
                <w:sz w:val="18"/>
                <w:szCs w:val="18"/>
                <w:lang w:eastAsia="es-MX"/>
              </w:rPr>
              <w:t xml:space="preserve"> 208/240 &amp; 120V 6kVA 5.4kW </w:t>
            </w:r>
            <w:proofErr w:type="spellStart"/>
            <w:r>
              <w:rPr>
                <w:rFonts w:ascii="Arial" w:hAnsi="Arial" w:cs="Arial"/>
                <w:bCs/>
                <w:color w:val="000000"/>
                <w:sz w:val="18"/>
                <w:szCs w:val="18"/>
                <w:lang w:eastAsia="es-MX"/>
              </w:rPr>
              <w:t>Double-Conversion</w:t>
            </w:r>
            <w:proofErr w:type="spellEnd"/>
            <w:r>
              <w:rPr>
                <w:rFonts w:ascii="Arial" w:hAnsi="Arial" w:cs="Arial"/>
                <w:bCs/>
                <w:color w:val="000000"/>
                <w:sz w:val="18"/>
                <w:szCs w:val="18"/>
                <w:lang w:eastAsia="es-MX"/>
              </w:rPr>
              <w:t xml:space="preserve"> UPS, 6U Rack/Tower, Extended Run, Network </w:t>
            </w:r>
            <w:proofErr w:type="spellStart"/>
            <w:r>
              <w:rPr>
                <w:rFonts w:ascii="Arial" w:hAnsi="Arial" w:cs="Arial"/>
                <w:bCs/>
                <w:color w:val="000000"/>
                <w:sz w:val="18"/>
                <w:szCs w:val="18"/>
                <w:lang w:eastAsia="es-MX"/>
              </w:rPr>
              <w:t>Card</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Options</w:t>
            </w:r>
            <w:proofErr w:type="spellEnd"/>
            <w:r>
              <w:rPr>
                <w:rFonts w:ascii="Arial" w:hAnsi="Arial" w:cs="Arial"/>
                <w:bCs/>
                <w:color w:val="000000"/>
                <w:sz w:val="18"/>
                <w:szCs w:val="18"/>
                <w:lang w:eastAsia="es-MX"/>
              </w:rPr>
              <w:t xml:space="preserve">, USB, DB9 Serial, Bypass </w:t>
            </w:r>
            <w:proofErr w:type="spellStart"/>
            <w:r>
              <w:rPr>
                <w:rFonts w:ascii="Arial" w:hAnsi="Arial" w:cs="Arial"/>
                <w:bCs/>
                <w:color w:val="000000"/>
                <w:sz w:val="18"/>
                <w:szCs w:val="18"/>
                <w:lang w:eastAsia="es-MX"/>
              </w:rPr>
              <w:t>Switch</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Hardwire</w:t>
            </w:r>
            <w:proofErr w:type="spellEnd"/>
          </w:p>
        </w:tc>
        <w:tc>
          <w:tcPr>
            <w:tcW w:w="1072" w:type="dxa"/>
            <w:vAlign w:val="center"/>
          </w:tcPr>
          <w:p w:rsidR="0083096E" w:rsidRPr="008E1EFD" w:rsidRDefault="0083096E" w:rsidP="0074093F">
            <w:pPr>
              <w:jc w:val="center"/>
              <w:rPr>
                <w:rFonts w:ascii="Arial" w:hAnsi="Arial" w:cs="Arial"/>
                <w:sz w:val="20"/>
              </w:rPr>
            </w:pPr>
            <w:r>
              <w:rPr>
                <w:rFonts w:ascii="Arial" w:hAnsi="Arial" w:cs="Arial"/>
                <w:sz w:val="20"/>
              </w:rPr>
              <w:t>1</w:t>
            </w:r>
          </w:p>
        </w:tc>
        <w:tc>
          <w:tcPr>
            <w:tcW w:w="1605"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szCs w:val="20"/>
              </w:rPr>
            </w:pPr>
          </w:p>
        </w:tc>
        <w:tc>
          <w:tcPr>
            <w:tcW w:w="1606" w:type="dxa"/>
            <w:vAlign w:val="center"/>
          </w:tcPr>
          <w:p w:rsidR="0083096E" w:rsidRPr="008E1EFD" w:rsidRDefault="0083096E" w:rsidP="0074093F">
            <w:pPr>
              <w:rPr>
                <w:rFonts w:ascii="Arial" w:hAnsi="Arial" w:cs="Arial"/>
                <w:sz w:val="20"/>
              </w:rPr>
            </w:pPr>
          </w:p>
          <w:p w:rsidR="0083096E" w:rsidRPr="008E1EFD" w:rsidRDefault="0083096E" w:rsidP="0074093F">
            <w:pPr>
              <w:rPr>
                <w:rFonts w:ascii="Arial" w:hAnsi="Arial" w:cs="Arial"/>
                <w:sz w:val="20"/>
              </w:rPr>
            </w:pPr>
            <w:r w:rsidRPr="008E1EFD">
              <w:rPr>
                <w:rFonts w:ascii="Arial" w:hAnsi="Arial" w:cs="Arial"/>
                <w:sz w:val="20"/>
              </w:rPr>
              <w:t>$</w:t>
            </w:r>
          </w:p>
          <w:p w:rsidR="0083096E" w:rsidRPr="008E1EFD" w:rsidRDefault="0083096E" w:rsidP="0074093F">
            <w:pPr>
              <w:rPr>
                <w:rFonts w:ascii="Arial" w:hAnsi="Arial" w:cs="Arial"/>
                <w:sz w:val="20"/>
              </w:rPr>
            </w:pPr>
          </w:p>
        </w:tc>
        <w:tc>
          <w:tcPr>
            <w:tcW w:w="1606" w:type="dxa"/>
            <w:vAlign w:val="center"/>
          </w:tcPr>
          <w:p w:rsidR="0083096E" w:rsidRPr="008E1EFD" w:rsidRDefault="0083096E" w:rsidP="0074093F">
            <w:pPr>
              <w:rPr>
                <w:rFonts w:ascii="Arial" w:hAnsi="Arial" w:cs="Arial"/>
                <w:sz w:val="20"/>
              </w:rPr>
            </w:pPr>
            <w:r w:rsidRPr="008E1EFD">
              <w:rPr>
                <w:rFonts w:ascii="Arial" w:hAnsi="Arial" w:cs="Arial"/>
                <w:sz w:val="20"/>
              </w:rPr>
              <w:t>$</w:t>
            </w:r>
          </w:p>
        </w:tc>
      </w:tr>
      <w:tr w:rsidR="0083096E" w:rsidTr="0074093F">
        <w:trPr>
          <w:trHeight w:val="879"/>
        </w:trPr>
        <w:tc>
          <w:tcPr>
            <w:tcW w:w="3462" w:type="dxa"/>
            <w:shd w:val="clear" w:color="auto" w:fill="BFBFBF" w:themeFill="background1" w:themeFillShade="BF"/>
            <w:vAlign w:val="center"/>
          </w:tcPr>
          <w:p w:rsidR="0083096E" w:rsidRPr="00463F3F" w:rsidRDefault="0083096E" w:rsidP="0074093F">
            <w:pPr>
              <w:jc w:val="center"/>
              <w:rPr>
                <w:rFonts w:ascii="Arial" w:hAnsi="Arial" w:cs="Arial"/>
                <w:b/>
                <w:sz w:val="20"/>
                <w:szCs w:val="20"/>
              </w:rPr>
            </w:pPr>
            <w:r w:rsidRPr="00B3772A">
              <w:rPr>
                <w:rFonts w:ascii="Arial" w:hAnsi="Arial" w:cs="Arial"/>
                <w:b/>
                <w:sz w:val="20"/>
                <w:szCs w:val="20"/>
              </w:rPr>
              <w:t>GRAN TOTAL con impuestos incluidos:</w:t>
            </w:r>
          </w:p>
        </w:tc>
        <w:tc>
          <w:tcPr>
            <w:tcW w:w="5889" w:type="dxa"/>
            <w:gridSpan w:val="4"/>
            <w:shd w:val="clear" w:color="auto" w:fill="BFBFBF" w:themeFill="background1" w:themeFillShade="BF"/>
            <w:vAlign w:val="center"/>
          </w:tcPr>
          <w:p w:rsidR="0083096E" w:rsidRPr="00463F3F" w:rsidRDefault="0083096E" w:rsidP="0074093F">
            <w:pPr>
              <w:jc w:val="center"/>
              <w:rPr>
                <w:rFonts w:ascii="Arial" w:hAnsi="Arial" w:cs="Arial"/>
                <w:b/>
                <w:sz w:val="20"/>
                <w:szCs w:val="20"/>
              </w:rPr>
            </w:pPr>
            <w:r w:rsidRPr="00463F3F">
              <w:rPr>
                <w:rFonts w:ascii="Arial" w:hAnsi="Arial" w:cs="Arial"/>
                <w:b/>
                <w:sz w:val="20"/>
                <w:szCs w:val="20"/>
              </w:rPr>
              <w:t>$__________ (y cantidad en letra)</w:t>
            </w:r>
          </w:p>
        </w:tc>
      </w:tr>
    </w:tbl>
    <w:p w:rsidR="0083096E" w:rsidRDefault="0083096E"/>
    <w:p w:rsidR="0086677B" w:rsidRDefault="0086677B" w:rsidP="009F4C19">
      <w:pPr>
        <w:spacing w:after="0" w:line="240" w:lineRule="auto"/>
        <w:rPr>
          <w:rFonts w:ascii="Arial" w:hAnsi="Arial" w:cs="Arial"/>
          <w:b/>
          <w:sz w:val="24"/>
          <w:szCs w:val="24"/>
        </w:r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EB1676">
        <w:rPr>
          <w:rFonts w:ascii="Arial" w:hAnsi="Arial" w:cs="Arial"/>
        </w:rPr>
        <w:t>___</w:t>
      </w:r>
      <w:r w:rsidRPr="00EB1676">
        <w:rPr>
          <w:rFonts w:ascii="Arial" w:hAnsi="Arial" w:cs="Arial"/>
        </w:rPr>
        <w:t>_</w:t>
      </w:r>
      <w:r w:rsidR="003146AC" w:rsidRPr="00EB1676">
        <w:rPr>
          <w:rFonts w:ascii="Arial" w:hAnsi="Arial" w:cs="Arial"/>
        </w:rPr>
        <w:t>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Pr="00EB1676" w:rsidRDefault="00273C47"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Pr="0041394B" w:rsidRDefault="00B538B6"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D5163"/>
    <w:rsid w:val="001F1E5E"/>
    <w:rsid w:val="00205B91"/>
    <w:rsid w:val="00233AF4"/>
    <w:rsid w:val="00236B83"/>
    <w:rsid w:val="00237683"/>
    <w:rsid w:val="00273177"/>
    <w:rsid w:val="00273C47"/>
    <w:rsid w:val="00285E67"/>
    <w:rsid w:val="002900AD"/>
    <w:rsid w:val="002C514A"/>
    <w:rsid w:val="003146AC"/>
    <w:rsid w:val="00320977"/>
    <w:rsid w:val="003261D9"/>
    <w:rsid w:val="00351922"/>
    <w:rsid w:val="0041394B"/>
    <w:rsid w:val="0042777C"/>
    <w:rsid w:val="00463F3F"/>
    <w:rsid w:val="00466905"/>
    <w:rsid w:val="00491492"/>
    <w:rsid w:val="004F4737"/>
    <w:rsid w:val="005013A3"/>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3096E"/>
    <w:rsid w:val="00840F97"/>
    <w:rsid w:val="0086677B"/>
    <w:rsid w:val="00882B03"/>
    <w:rsid w:val="008E1EFD"/>
    <w:rsid w:val="008F0341"/>
    <w:rsid w:val="009046A2"/>
    <w:rsid w:val="009244AE"/>
    <w:rsid w:val="009363F7"/>
    <w:rsid w:val="0098490D"/>
    <w:rsid w:val="0099130B"/>
    <w:rsid w:val="009C0E58"/>
    <w:rsid w:val="009E45A4"/>
    <w:rsid w:val="009F4C19"/>
    <w:rsid w:val="00A06566"/>
    <w:rsid w:val="00A4701A"/>
    <w:rsid w:val="00A92484"/>
    <w:rsid w:val="00AA19B9"/>
    <w:rsid w:val="00AD4A39"/>
    <w:rsid w:val="00B471BF"/>
    <w:rsid w:val="00B538B6"/>
    <w:rsid w:val="00B806E1"/>
    <w:rsid w:val="00C0645A"/>
    <w:rsid w:val="00C10A6E"/>
    <w:rsid w:val="00C144EE"/>
    <w:rsid w:val="00C22F5D"/>
    <w:rsid w:val="00C52221"/>
    <w:rsid w:val="00C6308B"/>
    <w:rsid w:val="00CB2760"/>
    <w:rsid w:val="00CF2BA4"/>
    <w:rsid w:val="00D5318D"/>
    <w:rsid w:val="00DA4E1D"/>
    <w:rsid w:val="00DA6FC5"/>
    <w:rsid w:val="00DE13C1"/>
    <w:rsid w:val="00DE3F0F"/>
    <w:rsid w:val="00E31166"/>
    <w:rsid w:val="00EB1676"/>
    <w:rsid w:val="00EF15E9"/>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381</Words>
  <Characters>2101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18</cp:revision>
  <cp:lastPrinted>2018-09-04T20:05:00Z</cp:lastPrinted>
  <dcterms:created xsi:type="dcterms:W3CDTF">2021-03-09T17:25:00Z</dcterms:created>
  <dcterms:modified xsi:type="dcterms:W3CDTF">2022-12-07T20:19:00Z</dcterms:modified>
</cp:coreProperties>
</file>