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BF8C59" w14:textId="76B6D3B6" w:rsidR="00286B98" w:rsidRPr="00804227" w:rsidRDefault="00286B98" w:rsidP="00286B98">
      <w:pPr>
        <w:widowControl w:val="0"/>
        <w:autoSpaceDE w:val="0"/>
        <w:autoSpaceDN w:val="0"/>
        <w:adjustRightInd w:val="0"/>
        <w:spacing w:line="257" w:lineRule="auto"/>
        <w:ind w:left="100" w:right="62"/>
        <w:jc w:val="center"/>
        <w:rPr>
          <w:rFonts w:ascii="Arial" w:hAnsi="Arial" w:cs="Arial"/>
          <w:b/>
          <w:color w:val="000000"/>
        </w:rPr>
      </w:pPr>
      <w:r w:rsidRPr="00804227">
        <w:rPr>
          <w:rFonts w:ascii="Arial" w:hAnsi="Arial" w:cs="Arial"/>
          <w:b/>
          <w:color w:val="000000"/>
        </w:rPr>
        <w:t xml:space="preserve"> </w:t>
      </w:r>
    </w:p>
    <w:p w14:paraId="3C781DEE" w14:textId="264CFF0D" w:rsidR="00286B98" w:rsidRPr="00804227" w:rsidRDefault="00286B98" w:rsidP="00286B98">
      <w:pPr>
        <w:widowControl w:val="0"/>
        <w:autoSpaceDE w:val="0"/>
        <w:autoSpaceDN w:val="0"/>
        <w:adjustRightInd w:val="0"/>
        <w:spacing w:line="257" w:lineRule="auto"/>
        <w:ind w:left="100" w:right="62"/>
        <w:jc w:val="center"/>
        <w:rPr>
          <w:rFonts w:ascii="Arial" w:hAnsi="Arial" w:cs="Arial"/>
          <w:b/>
          <w:color w:val="000000"/>
        </w:rPr>
      </w:pPr>
      <w:r w:rsidRPr="00804227">
        <w:rPr>
          <w:rFonts w:ascii="Arial" w:hAnsi="Arial" w:cs="Arial"/>
          <w:b/>
          <w:color w:val="000000"/>
        </w:rPr>
        <w:t xml:space="preserve">ESPECIFICACIONES </w:t>
      </w:r>
      <w:r w:rsidR="005F4BAE" w:rsidRPr="00804227">
        <w:rPr>
          <w:rFonts w:ascii="Arial" w:hAnsi="Arial" w:cs="Arial"/>
          <w:b/>
          <w:color w:val="000000"/>
        </w:rPr>
        <w:t xml:space="preserve">REQUERIDAS PARA LOS ANEXOS 1 Y 5 </w:t>
      </w:r>
    </w:p>
    <w:p w14:paraId="72E161EC" w14:textId="4B769085" w:rsidR="005F4BAE" w:rsidRPr="00804227" w:rsidRDefault="005F4BAE" w:rsidP="00286B98">
      <w:pPr>
        <w:widowControl w:val="0"/>
        <w:autoSpaceDE w:val="0"/>
        <w:autoSpaceDN w:val="0"/>
        <w:adjustRightInd w:val="0"/>
        <w:spacing w:line="257" w:lineRule="auto"/>
        <w:ind w:left="100" w:right="62"/>
        <w:jc w:val="center"/>
        <w:rPr>
          <w:rFonts w:ascii="Arial" w:hAnsi="Arial" w:cs="Arial"/>
          <w:b/>
          <w:color w:val="000000"/>
        </w:rPr>
      </w:pPr>
    </w:p>
    <w:p w14:paraId="1E932CD7" w14:textId="0F739292" w:rsidR="005F4BAE" w:rsidRPr="00804227" w:rsidRDefault="005F4BAE" w:rsidP="00286B98">
      <w:pPr>
        <w:widowControl w:val="0"/>
        <w:autoSpaceDE w:val="0"/>
        <w:autoSpaceDN w:val="0"/>
        <w:adjustRightInd w:val="0"/>
        <w:spacing w:line="257" w:lineRule="auto"/>
        <w:ind w:left="100" w:right="62"/>
        <w:jc w:val="center"/>
        <w:rPr>
          <w:rFonts w:ascii="Arial" w:hAnsi="Arial" w:cs="Arial"/>
          <w:b/>
          <w:color w:val="000000"/>
        </w:rPr>
      </w:pPr>
      <w:r w:rsidRPr="00804227">
        <w:rPr>
          <w:rFonts w:ascii="Arial" w:hAnsi="Arial" w:cs="Arial"/>
          <w:b/>
          <w:color w:val="000000"/>
        </w:rPr>
        <w:t xml:space="preserve">Propuesta Técnica y Económica </w:t>
      </w:r>
    </w:p>
    <w:p w14:paraId="67210701" w14:textId="77777777" w:rsidR="00286B98" w:rsidRPr="00804227" w:rsidRDefault="00286B98" w:rsidP="00286B98">
      <w:pPr>
        <w:widowControl w:val="0"/>
        <w:autoSpaceDE w:val="0"/>
        <w:autoSpaceDN w:val="0"/>
        <w:adjustRightInd w:val="0"/>
        <w:spacing w:line="257" w:lineRule="auto"/>
        <w:ind w:left="100" w:right="62"/>
        <w:jc w:val="center"/>
        <w:rPr>
          <w:rFonts w:ascii="Arial" w:hAnsi="Arial" w:cs="Arial"/>
          <w:b/>
          <w:color w:val="000000"/>
        </w:rPr>
      </w:pPr>
    </w:p>
    <w:p w14:paraId="73F21883" w14:textId="77777777" w:rsidR="00286B98" w:rsidRPr="00804227" w:rsidRDefault="00286B98" w:rsidP="00286B98">
      <w:pPr>
        <w:widowControl w:val="0"/>
        <w:autoSpaceDE w:val="0"/>
        <w:autoSpaceDN w:val="0"/>
        <w:adjustRightInd w:val="0"/>
        <w:spacing w:line="228" w:lineRule="exact"/>
        <w:ind w:left="105" w:right="-20"/>
        <w:jc w:val="center"/>
        <w:rPr>
          <w:rFonts w:ascii="Arial" w:hAnsi="Arial" w:cs="Arial"/>
          <w:b/>
          <w:bCs/>
        </w:rPr>
      </w:pPr>
    </w:p>
    <w:p w14:paraId="29A35526" w14:textId="53127C11" w:rsidR="00286B98" w:rsidRPr="00804227" w:rsidRDefault="00286B98" w:rsidP="00286B98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228" w:lineRule="exact"/>
        <w:ind w:right="-20"/>
        <w:jc w:val="both"/>
        <w:rPr>
          <w:rFonts w:ascii="Arial" w:hAnsi="Arial" w:cs="Arial"/>
          <w:b/>
          <w:bCs/>
        </w:rPr>
      </w:pPr>
      <w:r w:rsidRPr="00804227">
        <w:rPr>
          <w:rFonts w:ascii="Arial" w:hAnsi="Arial" w:cs="Arial"/>
          <w:b/>
          <w:bCs/>
        </w:rPr>
        <w:t>Requerimiento:</w:t>
      </w:r>
    </w:p>
    <w:p w14:paraId="7A065A82" w14:textId="7F65EC69" w:rsidR="00286B98" w:rsidRPr="00804227" w:rsidRDefault="0043287B" w:rsidP="00BF51CE">
      <w:pPr>
        <w:pStyle w:val="Sinespaciado"/>
        <w:numPr>
          <w:ilvl w:val="0"/>
          <w:numId w:val="11"/>
        </w:numPr>
        <w:jc w:val="both"/>
        <w:rPr>
          <w:rFonts w:ascii="Arial" w:eastAsia="Arial" w:hAnsi="Arial" w:cs="Arial"/>
          <w:color w:val="000000"/>
          <w:sz w:val="24"/>
          <w:szCs w:val="24"/>
          <w:lang w:val="es-ES" w:eastAsia="es-ES"/>
        </w:rPr>
      </w:pPr>
      <w:r>
        <w:rPr>
          <w:rFonts w:ascii="Arial" w:eastAsia="Arial" w:hAnsi="Arial" w:cs="Arial"/>
          <w:color w:val="000000"/>
          <w:sz w:val="24"/>
          <w:szCs w:val="24"/>
          <w:lang w:val="es-ES" w:eastAsia="es-ES"/>
        </w:rPr>
        <w:t xml:space="preserve">Renovación y modernización del parque vehicular </w:t>
      </w:r>
      <w:r w:rsidR="00804227" w:rsidRPr="00804227">
        <w:rPr>
          <w:rFonts w:ascii="Arial" w:eastAsia="Arial" w:hAnsi="Arial" w:cs="Arial"/>
          <w:color w:val="000000"/>
          <w:sz w:val="24"/>
          <w:szCs w:val="24"/>
          <w:lang w:val="es-ES" w:eastAsia="es-ES"/>
        </w:rPr>
        <w:t xml:space="preserve"> </w:t>
      </w:r>
    </w:p>
    <w:p w14:paraId="2394AEC0" w14:textId="77777777" w:rsidR="00824540" w:rsidRPr="00804227" w:rsidRDefault="00824540" w:rsidP="00824540">
      <w:pPr>
        <w:pStyle w:val="Prrafodelista"/>
        <w:widowControl w:val="0"/>
        <w:autoSpaceDE w:val="0"/>
        <w:autoSpaceDN w:val="0"/>
        <w:adjustRightInd w:val="0"/>
        <w:spacing w:after="240" w:line="228" w:lineRule="exact"/>
        <w:ind w:right="-20"/>
        <w:jc w:val="both"/>
        <w:rPr>
          <w:rFonts w:ascii="Arial" w:hAnsi="Arial" w:cs="Arial"/>
          <w:b/>
          <w:bCs/>
        </w:rPr>
      </w:pPr>
    </w:p>
    <w:p w14:paraId="60CB26E9" w14:textId="3C3694C6" w:rsidR="00286B98" w:rsidRPr="00804227" w:rsidRDefault="00286B98" w:rsidP="00286B98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228" w:lineRule="exact"/>
        <w:ind w:right="-20"/>
        <w:jc w:val="both"/>
        <w:rPr>
          <w:rFonts w:ascii="Arial" w:hAnsi="Arial" w:cs="Arial"/>
          <w:b/>
          <w:bCs/>
        </w:rPr>
      </w:pPr>
      <w:r w:rsidRPr="00804227">
        <w:rPr>
          <w:rFonts w:ascii="Arial" w:hAnsi="Arial" w:cs="Arial"/>
          <w:b/>
          <w:bCs/>
        </w:rPr>
        <w:t>Especificaciones</w:t>
      </w:r>
      <w:r w:rsidR="007429D0" w:rsidRPr="00804227">
        <w:rPr>
          <w:rFonts w:ascii="Arial" w:hAnsi="Arial" w:cs="Arial"/>
          <w:b/>
          <w:bCs/>
        </w:rPr>
        <w:t xml:space="preserve"> técnicas mínimas requeridas</w:t>
      </w:r>
      <w:r w:rsidRPr="00804227">
        <w:rPr>
          <w:rFonts w:ascii="Arial" w:hAnsi="Arial" w:cs="Arial"/>
          <w:b/>
          <w:bCs/>
        </w:rPr>
        <w:t>:</w:t>
      </w:r>
    </w:p>
    <w:p w14:paraId="14F644AD" w14:textId="129C79EF" w:rsidR="007429D0" w:rsidRPr="00804227" w:rsidRDefault="007429D0" w:rsidP="007429D0">
      <w:pPr>
        <w:pStyle w:val="Prrafodelista"/>
        <w:widowControl w:val="0"/>
        <w:autoSpaceDE w:val="0"/>
        <w:autoSpaceDN w:val="0"/>
        <w:adjustRightInd w:val="0"/>
        <w:spacing w:after="240" w:line="228" w:lineRule="exact"/>
        <w:ind w:left="825" w:right="-20"/>
        <w:jc w:val="both"/>
        <w:rPr>
          <w:rFonts w:ascii="Arial" w:hAnsi="Arial" w:cs="Arial"/>
          <w:b/>
          <w:bCs/>
        </w:rPr>
      </w:pPr>
    </w:p>
    <w:p w14:paraId="0EFD50A8" w14:textId="46B250B9" w:rsidR="0043287B" w:rsidRDefault="0043287B" w:rsidP="0043287B">
      <w:pPr>
        <w:jc w:val="both"/>
        <w:rPr>
          <w:rFonts w:ascii="Arial" w:hAnsi="Arial" w:cs="Arial"/>
          <w:b/>
        </w:rPr>
      </w:pPr>
      <w:r w:rsidRPr="0086381B">
        <w:rPr>
          <w:rFonts w:ascii="Arial" w:hAnsi="Arial" w:cs="Arial"/>
          <w:b/>
        </w:rPr>
        <w:t>SEDAN:</w:t>
      </w:r>
    </w:p>
    <w:p w14:paraId="41CFA1B3" w14:textId="557B175C" w:rsidR="0043287B" w:rsidRDefault="0043287B" w:rsidP="0043287B">
      <w:pPr>
        <w:jc w:val="both"/>
        <w:rPr>
          <w:rFonts w:ascii="Arial" w:hAnsi="Arial" w:cs="Arial"/>
          <w:b/>
        </w:rPr>
      </w:pPr>
    </w:p>
    <w:p w14:paraId="75A31B00" w14:textId="77777777" w:rsidR="0043287B" w:rsidRPr="0086381B" w:rsidRDefault="0043287B" w:rsidP="0043287B">
      <w:pPr>
        <w:pStyle w:val="Prrafodelista"/>
        <w:numPr>
          <w:ilvl w:val="0"/>
          <w:numId w:val="33"/>
        </w:numPr>
        <w:spacing w:after="160" w:line="259" w:lineRule="auto"/>
        <w:jc w:val="both"/>
        <w:rPr>
          <w:rFonts w:ascii="Arial" w:eastAsia="Calibri" w:hAnsi="Arial" w:cs="Arial"/>
        </w:rPr>
      </w:pPr>
      <w:r w:rsidRPr="0086381B">
        <w:rPr>
          <w:rFonts w:ascii="Arial" w:eastAsia="Calibri" w:hAnsi="Arial" w:cs="Arial"/>
        </w:rPr>
        <w:t>06 (Seis) Vehículos sedan híbridos</w:t>
      </w:r>
      <w:r>
        <w:rPr>
          <w:rFonts w:ascii="Arial" w:eastAsia="Calibri" w:hAnsi="Arial" w:cs="Arial"/>
        </w:rPr>
        <w:t xml:space="preserve"> (Partida 1)</w:t>
      </w:r>
    </w:p>
    <w:p w14:paraId="270BFD52" w14:textId="77777777" w:rsidR="0043287B" w:rsidRPr="00242266" w:rsidRDefault="0043287B" w:rsidP="0043287B">
      <w:pPr>
        <w:pStyle w:val="Prrafodelista"/>
        <w:numPr>
          <w:ilvl w:val="0"/>
          <w:numId w:val="31"/>
        </w:numPr>
        <w:spacing w:after="160" w:line="259" w:lineRule="auto"/>
        <w:jc w:val="both"/>
        <w:rPr>
          <w:rFonts w:ascii="Arial" w:eastAsia="Calibri" w:hAnsi="Arial" w:cs="Arial"/>
        </w:rPr>
      </w:pPr>
      <w:r w:rsidRPr="0086381B">
        <w:rPr>
          <w:rFonts w:ascii="Arial" w:eastAsia="Calibri" w:hAnsi="Arial" w:cs="Arial"/>
        </w:rPr>
        <w:t>Sistema híbrido con desempeño conjunto del motor de combustión interna y motor eléctrico.</w:t>
      </w:r>
    </w:p>
    <w:p w14:paraId="120206C9" w14:textId="77777777" w:rsidR="0043287B" w:rsidRPr="0086381B" w:rsidRDefault="0043287B" w:rsidP="0043287B">
      <w:pPr>
        <w:pStyle w:val="Prrafodelista"/>
        <w:numPr>
          <w:ilvl w:val="0"/>
          <w:numId w:val="31"/>
        </w:numPr>
        <w:spacing w:after="160" w:line="259" w:lineRule="auto"/>
        <w:jc w:val="both"/>
        <w:rPr>
          <w:rFonts w:ascii="Arial" w:eastAsia="Calibri" w:hAnsi="Arial" w:cs="Arial"/>
        </w:rPr>
      </w:pPr>
      <w:r w:rsidRPr="0086381B">
        <w:rPr>
          <w:rFonts w:ascii="Arial" w:eastAsia="Calibri" w:hAnsi="Arial" w:cs="Arial"/>
        </w:rPr>
        <w:t>Bolsas de aire traseras y delanteras.</w:t>
      </w:r>
    </w:p>
    <w:p w14:paraId="72CB183F" w14:textId="77777777" w:rsidR="0043287B" w:rsidRPr="0086381B" w:rsidRDefault="0043287B" w:rsidP="0043287B">
      <w:pPr>
        <w:pStyle w:val="Prrafodelista"/>
        <w:numPr>
          <w:ilvl w:val="0"/>
          <w:numId w:val="31"/>
        </w:numPr>
        <w:spacing w:after="160" w:line="259" w:lineRule="auto"/>
        <w:jc w:val="both"/>
        <w:rPr>
          <w:rFonts w:ascii="Arial" w:eastAsia="Calibri" w:hAnsi="Arial" w:cs="Arial"/>
        </w:rPr>
      </w:pPr>
      <w:r w:rsidRPr="0086381B">
        <w:rPr>
          <w:rFonts w:ascii="Arial" w:eastAsia="Calibri" w:hAnsi="Arial" w:cs="Arial"/>
        </w:rPr>
        <w:t>Aire acondicionado.</w:t>
      </w:r>
    </w:p>
    <w:p w14:paraId="746E10CF" w14:textId="77777777" w:rsidR="0043287B" w:rsidRPr="0086381B" w:rsidRDefault="0043287B" w:rsidP="0043287B">
      <w:pPr>
        <w:pStyle w:val="Prrafodelista"/>
        <w:numPr>
          <w:ilvl w:val="0"/>
          <w:numId w:val="31"/>
        </w:numPr>
        <w:spacing w:after="160" w:line="259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4 puertas 1 cajuela</w:t>
      </w:r>
    </w:p>
    <w:p w14:paraId="3D87D301" w14:textId="77777777" w:rsidR="0043287B" w:rsidRPr="0086381B" w:rsidRDefault="0043287B" w:rsidP="0043287B">
      <w:pPr>
        <w:pStyle w:val="Prrafodelista"/>
        <w:numPr>
          <w:ilvl w:val="0"/>
          <w:numId w:val="31"/>
        </w:numPr>
        <w:spacing w:after="160" w:line="259" w:lineRule="auto"/>
        <w:jc w:val="both"/>
        <w:rPr>
          <w:rFonts w:ascii="Arial" w:eastAsia="Calibri" w:hAnsi="Arial" w:cs="Arial"/>
        </w:rPr>
      </w:pPr>
      <w:r w:rsidRPr="0086381B">
        <w:rPr>
          <w:rFonts w:ascii="Arial" w:eastAsia="Calibri" w:hAnsi="Arial" w:cs="Arial"/>
        </w:rPr>
        <w:t xml:space="preserve">Seguros eléctricos. </w:t>
      </w:r>
    </w:p>
    <w:p w14:paraId="1EB6A64E" w14:textId="77777777" w:rsidR="0043287B" w:rsidRDefault="0043287B" w:rsidP="0043287B">
      <w:pPr>
        <w:pStyle w:val="Prrafodelista"/>
        <w:numPr>
          <w:ilvl w:val="0"/>
          <w:numId w:val="31"/>
        </w:numPr>
        <w:spacing w:after="160" w:line="259" w:lineRule="auto"/>
        <w:jc w:val="both"/>
        <w:rPr>
          <w:rFonts w:ascii="Arial" w:eastAsia="Calibri" w:hAnsi="Arial" w:cs="Arial"/>
        </w:rPr>
      </w:pPr>
      <w:r w:rsidRPr="0086381B">
        <w:rPr>
          <w:rFonts w:ascii="Arial" w:eastAsia="Calibri" w:hAnsi="Arial" w:cs="Arial"/>
        </w:rPr>
        <w:t xml:space="preserve">Llanta de refacción. </w:t>
      </w:r>
    </w:p>
    <w:p w14:paraId="6016C91D" w14:textId="77777777" w:rsidR="0043287B" w:rsidRPr="0086381B" w:rsidRDefault="0043287B" w:rsidP="0043287B">
      <w:pPr>
        <w:pStyle w:val="Prrafodelista"/>
        <w:numPr>
          <w:ilvl w:val="0"/>
          <w:numId w:val="31"/>
        </w:numPr>
        <w:spacing w:after="160" w:line="259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Color blanco.</w:t>
      </w:r>
    </w:p>
    <w:p w14:paraId="652E4203" w14:textId="77777777" w:rsidR="0043287B" w:rsidRPr="0086381B" w:rsidRDefault="0043287B" w:rsidP="0043287B">
      <w:pPr>
        <w:jc w:val="both"/>
        <w:rPr>
          <w:rFonts w:ascii="Arial" w:eastAsia="Calibri" w:hAnsi="Arial" w:cs="Arial"/>
        </w:rPr>
      </w:pPr>
    </w:p>
    <w:p w14:paraId="3AA75D2F" w14:textId="21C4D733" w:rsidR="0043287B" w:rsidRDefault="0043287B" w:rsidP="0043287B">
      <w:pPr>
        <w:jc w:val="both"/>
        <w:rPr>
          <w:rFonts w:ascii="Arial" w:eastAsia="Calibri" w:hAnsi="Arial" w:cs="Arial"/>
          <w:b/>
        </w:rPr>
      </w:pPr>
      <w:r w:rsidRPr="0086381B">
        <w:rPr>
          <w:rFonts w:ascii="Arial" w:eastAsia="Calibri" w:hAnsi="Arial" w:cs="Arial"/>
          <w:b/>
        </w:rPr>
        <w:t>SUV:</w:t>
      </w:r>
    </w:p>
    <w:p w14:paraId="17807BB3" w14:textId="77777777" w:rsidR="0043287B" w:rsidRDefault="0043287B" w:rsidP="0043287B">
      <w:pPr>
        <w:jc w:val="both"/>
        <w:rPr>
          <w:rFonts w:ascii="Arial" w:eastAsia="Calibri" w:hAnsi="Arial" w:cs="Arial"/>
          <w:b/>
        </w:rPr>
      </w:pPr>
    </w:p>
    <w:p w14:paraId="59A4C921" w14:textId="77777777" w:rsidR="0043287B" w:rsidRPr="0086381B" w:rsidRDefault="0043287B" w:rsidP="0043287B">
      <w:pPr>
        <w:pStyle w:val="Prrafodelista"/>
        <w:numPr>
          <w:ilvl w:val="0"/>
          <w:numId w:val="33"/>
        </w:numPr>
        <w:spacing w:after="160" w:line="259" w:lineRule="auto"/>
        <w:jc w:val="both"/>
        <w:rPr>
          <w:rFonts w:ascii="Arial" w:hAnsi="Arial" w:cs="Arial"/>
        </w:rPr>
      </w:pPr>
      <w:r w:rsidRPr="0086381B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>03 (tres) Vehículos SUV híbridos</w:t>
      </w:r>
      <w:r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 xml:space="preserve"> (Partida 2) </w:t>
      </w:r>
    </w:p>
    <w:p w14:paraId="41AEA3B9" w14:textId="77777777" w:rsidR="0043287B" w:rsidRPr="00242266" w:rsidRDefault="0043287B" w:rsidP="0043287B">
      <w:pPr>
        <w:pStyle w:val="Prrafodelista"/>
        <w:numPr>
          <w:ilvl w:val="0"/>
          <w:numId w:val="32"/>
        </w:numPr>
        <w:spacing w:after="160" w:line="259" w:lineRule="auto"/>
        <w:jc w:val="both"/>
        <w:rPr>
          <w:rFonts w:ascii="Arial" w:eastAsia="Calibri" w:hAnsi="Arial" w:cs="Arial"/>
        </w:rPr>
      </w:pPr>
      <w:r w:rsidRPr="0086381B">
        <w:rPr>
          <w:rFonts w:ascii="Arial" w:eastAsia="Calibri" w:hAnsi="Arial" w:cs="Arial"/>
        </w:rPr>
        <w:t>Sistema híbrido con desempeño conjunto del motor de combustión interna y motor eléctrico.</w:t>
      </w:r>
    </w:p>
    <w:p w14:paraId="63CBCD44" w14:textId="77777777" w:rsidR="0043287B" w:rsidRPr="0086381B" w:rsidRDefault="0043287B" w:rsidP="0043287B">
      <w:pPr>
        <w:pStyle w:val="Prrafodelista"/>
        <w:numPr>
          <w:ilvl w:val="0"/>
          <w:numId w:val="32"/>
        </w:numPr>
        <w:spacing w:after="160" w:line="259" w:lineRule="auto"/>
        <w:jc w:val="both"/>
        <w:rPr>
          <w:rFonts w:ascii="Arial" w:eastAsia="Calibri" w:hAnsi="Arial" w:cs="Arial"/>
        </w:rPr>
      </w:pPr>
      <w:r w:rsidRPr="0086381B">
        <w:rPr>
          <w:rFonts w:ascii="Arial" w:eastAsia="Calibri" w:hAnsi="Arial" w:cs="Arial"/>
        </w:rPr>
        <w:t>Bolsas de aire traseras y delanteras.</w:t>
      </w:r>
    </w:p>
    <w:p w14:paraId="1C8E9A79" w14:textId="77777777" w:rsidR="0043287B" w:rsidRPr="0086381B" w:rsidRDefault="0043287B" w:rsidP="0043287B">
      <w:pPr>
        <w:pStyle w:val="Prrafodelista"/>
        <w:numPr>
          <w:ilvl w:val="0"/>
          <w:numId w:val="32"/>
        </w:numPr>
        <w:spacing w:after="160" w:line="259" w:lineRule="auto"/>
        <w:jc w:val="both"/>
        <w:rPr>
          <w:rFonts w:ascii="Arial" w:eastAsia="Calibri" w:hAnsi="Arial" w:cs="Arial"/>
        </w:rPr>
      </w:pPr>
      <w:r w:rsidRPr="0086381B">
        <w:rPr>
          <w:rFonts w:ascii="Arial" w:eastAsia="Calibri" w:hAnsi="Arial" w:cs="Arial"/>
        </w:rPr>
        <w:t>Aire acondicionado.</w:t>
      </w:r>
    </w:p>
    <w:p w14:paraId="25C8D599" w14:textId="77777777" w:rsidR="0043287B" w:rsidRPr="0086381B" w:rsidRDefault="0043287B" w:rsidP="0043287B">
      <w:pPr>
        <w:pStyle w:val="Prrafodelista"/>
        <w:numPr>
          <w:ilvl w:val="0"/>
          <w:numId w:val="32"/>
        </w:numPr>
        <w:spacing w:after="160" w:line="259" w:lineRule="auto"/>
        <w:jc w:val="both"/>
        <w:rPr>
          <w:rFonts w:ascii="Arial" w:eastAsia="Calibri" w:hAnsi="Arial" w:cs="Arial"/>
        </w:rPr>
      </w:pPr>
      <w:r w:rsidRPr="0086381B">
        <w:rPr>
          <w:rFonts w:ascii="Arial" w:eastAsia="Calibri" w:hAnsi="Arial" w:cs="Arial"/>
        </w:rPr>
        <w:t>Seguros eléctricos.</w:t>
      </w:r>
    </w:p>
    <w:p w14:paraId="24B7068E" w14:textId="77777777" w:rsidR="0043287B" w:rsidRDefault="0043287B" w:rsidP="0043287B">
      <w:pPr>
        <w:pStyle w:val="Prrafodelista"/>
        <w:numPr>
          <w:ilvl w:val="0"/>
          <w:numId w:val="32"/>
        </w:numPr>
        <w:spacing w:after="160" w:line="259" w:lineRule="auto"/>
        <w:jc w:val="both"/>
        <w:rPr>
          <w:rFonts w:ascii="Arial" w:eastAsia="Calibri" w:hAnsi="Arial" w:cs="Arial"/>
        </w:rPr>
      </w:pPr>
      <w:r w:rsidRPr="0086381B">
        <w:rPr>
          <w:rFonts w:ascii="Arial" w:eastAsia="Calibri" w:hAnsi="Arial" w:cs="Arial"/>
        </w:rPr>
        <w:t>Llantas de refacción.</w:t>
      </w:r>
    </w:p>
    <w:p w14:paraId="1C83435D" w14:textId="77777777" w:rsidR="0043287B" w:rsidRPr="0086381B" w:rsidRDefault="0043287B" w:rsidP="0043287B">
      <w:pPr>
        <w:pStyle w:val="Prrafodelista"/>
        <w:numPr>
          <w:ilvl w:val="0"/>
          <w:numId w:val="32"/>
        </w:numPr>
        <w:spacing w:after="160" w:line="259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Color blanco.</w:t>
      </w:r>
    </w:p>
    <w:p w14:paraId="0DA655DF" w14:textId="4138F23A" w:rsidR="00DD5545" w:rsidRPr="00804227" w:rsidRDefault="00DD5545" w:rsidP="007429D0">
      <w:pPr>
        <w:pStyle w:val="Prrafodelista"/>
        <w:widowControl w:val="0"/>
        <w:autoSpaceDE w:val="0"/>
        <w:autoSpaceDN w:val="0"/>
        <w:adjustRightInd w:val="0"/>
        <w:spacing w:after="240" w:line="228" w:lineRule="exact"/>
        <w:ind w:left="825" w:right="-20"/>
        <w:jc w:val="both"/>
        <w:rPr>
          <w:rFonts w:ascii="Arial" w:hAnsi="Arial" w:cs="Arial"/>
          <w:b/>
          <w:bCs/>
        </w:rPr>
      </w:pPr>
    </w:p>
    <w:p w14:paraId="5F3B98BC" w14:textId="77777777" w:rsidR="007429D0" w:rsidRPr="00804227" w:rsidRDefault="007429D0" w:rsidP="007429D0">
      <w:pPr>
        <w:rPr>
          <w:rFonts w:ascii="Arial" w:hAnsi="Arial" w:cs="Arial"/>
          <w:b/>
        </w:rPr>
      </w:pPr>
      <w:r w:rsidRPr="00804227">
        <w:rPr>
          <w:rFonts w:ascii="Arial" w:hAnsi="Arial" w:cs="Arial"/>
          <w:b/>
        </w:rPr>
        <w:t>ESPECIFICACIONES DEL SERVICIO:</w:t>
      </w:r>
    </w:p>
    <w:p w14:paraId="6B144486" w14:textId="339BCA0F" w:rsidR="00804227" w:rsidRDefault="00804227" w:rsidP="00804227">
      <w:pPr>
        <w:shd w:val="clear" w:color="auto" w:fill="FFFFFF"/>
        <w:textAlignment w:val="baseline"/>
        <w:rPr>
          <w:rFonts w:ascii="Arial" w:hAnsi="Arial" w:cs="Arial"/>
          <w:b/>
        </w:rPr>
      </w:pPr>
    </w:p>
    <w:p w14:paraId="6D758F46" w14:textId="77777777" w:rsidR="0043287B" w:rsidRPr="0043287B" w:rsidRDefault="0043287B" w:rsidP="0043287B">
      <w:pPr>
        <w:pStyle w:val="Prrafodelista"/>
        <w:numPr>
          <w:ilvl w:val="0"/>
          <w:numId w:val="31"/>
        </w:numPr>
        <w:spacing w:after="160" w:line="259" w:lineRule="auto"/>
        <w:jc w:val="both"/>
        <w:rPr>
          <w:rFonts w:ascii="Arial" w:eastAsia="Calibri" w:hAnsi="Arial" w:cs="Arial"/>
        </w:rPr>
      </w:pPr>
      <w:r w:rsidRPr="0043287B">
        <w:rPr>
          <w:rFonts w:ascii="Arial" w:eastAsia="Calibri" w:hAnsi="Arial" w:cs="Arial"/>
        </w:rPr>
        <w:t>El servicio de gestoría será realizado por el proveedor adjudicado, con costo a la convocante.</w:t>
      </w:r>
    </w:p>
    <w:p w14:paraId="66FAB03C" w14:textId="77777777" w:rsidR="0043287B" w:rsidRPr="0086381B" w:rsidRDefault="0043287B" w:rsidP="0043287B">
      <w:pPr>
        <w:pStyle w:val="Prrafodelista"/>
        <w:numPr>
          <w:ilvl w:val="0"/>
          <w:numId w:val="31"/>
        </w:numPr>
        <w:spacing w:after="160" w:line="259" w:lineRule="auto"/>
        <w:jc w:val="both"/>
        <w:rPr>
          <w:rFonts w:ascii="Arial" w:eastAsia="Calibri" w:hAnsi="Arial" w:cs="Arial"/>
        </w:rPr>
      </w:pPr>
      <w:r w:rsidRPr="0086381B">
        <w:rPr>
          <w:rFonts w:ascii="Arial" w:eastAsia="Calibri" w:hAnsi="Arial" w:cs="Arial"/>
        </w:rPr>
        <w:t>Facturación correspondiente.</w:t>
      </w:r>
    </w:p>
    <w:p w14:paraId="3A47D31A" w14:textId="77777777" w:rsidR="0043287B" w:rsidRPr="0086381B" w:rsidRDefault="0043287B" w:rsidP="0043287B">
      <w:pPr>
        <w:pStyle w:val="Prrafodelista"/>
        <w:numPr>
          <w:ilvl w:val="0"/>
          <w:numId w:val="31"/>
        </w:numPr>
        <w:spacing w:after="160" w:line="259" w:lineRule="auto"/>
        <w:jc w:val="both"/>
        <w:rPr>
          <w:rFonts w:ascii="Arial" w:eastAsia="Calibri" w:hAnsi="Arial" w:cs="Arial"/>
        </w:rPr>
      </w:pPr>
      <w:r w:rsidRPr="0086381B">
        <w:rPr>
          <w:rFonts w:ascii="Arial" w:eastAsia="Calibri" w:hAnsi="Arial" w:cs="Arial"/>
        </w:rPr>
        <w:t>Manual de uso.</w:t>
      </w:r>
    </w:p>
    <w:p w14:paraId="707A5619" w14:textId="77777777" w:rsidR="0043287B" w:rsidRPr="0086381B" w:rsidRDefault="0043287B" w:rsidP="0043287B">
      <w:pPr>
        <w:pStyle w:val="Prrafodelista"/>
        <w:numPr>
          <w:ilvl w:val="0"/>
          <w:numId w:val="31"/>
        </w:numPr>
        <w:spacing w:after="160" w:line="259" w:lineRule="auto"/>
        <w:jc w:val="both"/>
        <w:rPr>
          <w:rFonts w:ascii="Arial" w:eastAsia="Calibri" w:hAnsi="Arial" w:cs="Arial"/>
        </w:rPr>
      </w:pPr>
      <w:r w:rsidRPr="0086381B">
        <w:rPr>
          <w:rFonts w:ascii="Arial" w:eastAsia="Calibri" w:hAnsi="Arial" w:cs="Arial"/>
        </w:rPr>
        <w:t>Accesorios en orden y funcionando.</w:t>
      </w:r>
    </w:p>
    <w:p w14:paraId="2045EC21" w14:textId="77777777" w:rsidR="0043287B" w:rsidRPr="0086381B" w:rsidRDefault="0043287B" w:rsidP="0043287B">
      <w:pPr>
        <w:pStyle w:val="Prrafodelista"/>
        <w:numPr>
          <w:ilvl w:val="0"/>
          <w:numId w:val="31"/>
        </w:numPr>
        <w:spacing w:after="160" w:line="259" w:lineRule="auto"/>
        <w:jc w:val="both"/>
        <w:rPr>
          <w:rFonts w:ascii="Arial" w:eastAsia="Calibri" w:hAnsi="Arial" w:cs="Arial"/>
        </w:rPr>
      </w:pPr>
      <w:r w:rsidRPr="0086381B">
        <w:rPr>
          <w:rFonts w:ascii="Arial" w:eastAsia="Calibri" w:hAnsi="Arial" w:cs="Arial"/>
        </w:rPr>
        <w:lastRenderedPageBreak/>
        <w:t>Unidad limpia.</w:t>
      </w:r>
    </w:p>
    <w:p w14:paraId="358068F5" w14:textId="05081480" w:rsidR="0043287B" w:rsidRPr="0043287B" w:rsidRDefault="0043287B" w:rsidP="0043287B">
      <w:pPr>
        <w:pStyle w:val="Prrafodelista"/>
        <w:numPr>
          <w:ilvl w:val="0"/>
          <w:numId w:val="31"/>
        </w:numPr>
        <w:spacing w:after="160" w:line="259" w:lineRule="auto"/>
        <w:jc w:val="both"/>
        <w:rPr>
          <w:rFonts w:ascii="Arial" w:hAnsi="Arial" w:cs="Arial"/>
        </w:rPr>
      </w:pPr>
      <w:r w:rsidRPr="0086381B">
        <w:rPr>
          <w:rFonts w:ascii="Arial" w:eastAsia="Calibri" w:hAnsi="Arial" w:cs="Arial"/>
        </w:rPr>
        <w:t>Carnet de servicios.</w:t>
      </w:r>
    </w:p>
    <w:p w14:paraId="22071F89" w14:textId="4E91CF82" w:rsidR="0043287B" w:rsidRPr="0043287B" w:rsidRDefault="0043287B" w:rsidP="0043287B">
      <w:pPr>
        <w:pStyle w:val="Prrafodelista"/>
        <w:numPr>
          <w:ilvl w:val="0"/>
          <w:numId w:val="31"/>
        </w:numPr>
        <w:spacing w:after="160" w:line="259" w:lineRule="auto"/>
        <w:jc w:val="both"/>
        <w:rPr>
          <w:rFonts w:ascii="Arial" w:eastAsia="Calibri" w:hAnsi="Arial" w:cs="Arial"/>
        </w:rPr>
      </w:pPr>
      <w:r w:rsidRPr="0086381B">
        <w:rPr>
          <w:rFonts w:ascii="Arial" w:eastAsia="Calibri" w:hAnsi="Arial" w:cs="Arial"/>
        </w:rPr>
        <w:t>Las unidades deberán ser entregadas en las instalaciones de la ASEJ.</w:t>
      </w:r>
    </w:p>
    <w:p w14:paraId="2764F43E" w14:textId="77777777" w:rsidR="0043287B" w:rsidRPr="00804227" w:rsidRDefault="0043287B" w:rsidP="00804227">
      <w:pPr>
        <w:shd w:val="clear" w:color="auto" w:fill="FFFFFF"/>
        <w:textAlignment w:val="baseline"/>
        <w:rPr>
          <w:rFonts w:ascii="Arial" w:hAnsi="Arial" w:cs="Arial"/>
          <w:b/>
        </w:rPr>
      </w:pPr>
    </w:p>
    <w:p w14:paraId="59983624" w14:textId="17E3FCE3" w:rsidR="00286B98" w:rsidRPr="00804227" w:rsidRDefault="00CD5F89" w:rsidP="00B87688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228" w:lineRule="exact"/>
        <w:ind w:left="567" w:right="-20" w:hanging="462"/>
        <w:jc w:val="both"/>
        <w:rPr>
          <w:rFonts w:ascii="Arial" w:hAnsi="Arial" w:cs="Arial"/>
          <w:b/>
          <w:bCs/>
        </w:rPr>
      </w:pPr>
      <w:r w:rsidRPr="00804227">
        <w:rPr>
          <w:rFonts w:ascii="Arial" w:hAnsi="Arial" w:cs="Arial"/>
          <w:b/>
          <w:bCs/>
        </w:rPr>
        <w:t>Garantías</w:t>
      </w:r>
    </w:p>
    <w:p w14:paraId="20695BD8" w14:textId="05DA9055" w:rsidR="00364F75" w:rsidRDefault="00364F75" w:rsidP="00364F75">
      <w:pPr>
        <w:pStyle w:val="Prrafodelista"/>
        <w:widowControl w:val="0"/>
        <w:autoSpaceDE w:val="0"/>
        <w:autoSpaceDN w:val="0"/>
        <w:adjustRightInd w:val="0"/>
        <w:spacing w:after="240" w:line="228" w:lineRule="exact"/>
        <w:ind w:left="825" w:right="-20"/>
        <w:jc w:val="both"/>
        <w:rPr>
          <w:rFonts w:ascii="Arial" w:hAnsi="Arial" w:cs="Arial"/>
          <w:b/>
          <w:bCs/>
        </w:rPr>
      </w:pPr>
    </w:p>
    <w:p w14:paraId="206FE2E3" w14:textId="77777777" w:rsidR="0043287B" w:rsidRPr="0086381B" w:rsidRDefault="0043287B" w:rsidP="0043287B">
      <w:pPr>
        <w:pStyle w:val="Prrafodelista"/>
        <w:numPr>
          <w:ilvl w:val="0"/>
          <w:numId w:val="31"/>
        </w:numPr>
        <w:spacing w:after="160" w:line="259" w:lineRule="auto"/>
        <w:jc w:val="both"/>
        <w:rPr>
          <w:rFonts w:ascii="Arial" w:eastAsia="Calibri" w:hAnsi="Arial" w:cs="Arial"/>
        </w:rPr>
      </w:pPr>
      <w:r w:rsidRPr="0086381B">
        <w:rPr>
          <w:rFonts w:ascii="Arial" w:eastAsia="Calibri" w:hAnsi="Arial" w:cs="Arial"/>
        </w:rPr>
        <w:t>Tipo de garantía y duración de la misma.</w:t>
      </w:r>
    </w:p>
    <w:p w14:paraId="7F5FD83B" w14:textId="77777777" w:rsidR="0043287B" w:rsidRPr="0086381B" w:rsidRDefault="0043287B" w:rsidP="0043287B">
      <w:pPr>
        <w:pStyle w:val="Prrafodelista"/>
        <w:numPr>
          <w:ilvl w:val="0"/>
          <w:numId w:val="31"/>
        </w:numPr>
        <w:spacing w:after="160" w:line="259" w:lineRule="auto"/>
        <w:jc w:val="both"/>
        <w:rPr>
          <w:rFonts w:ascii="Arial" w:eastAsia="Calibri" w:hAnsi="Arial" w:cs="Arial"/>
        </w:rPr>
      </w:pPr>
      <w:r w:rsidRPr="0086381B">
        <w:rPr>
          <w:rFonts w:ascii="Arial" w:eastAsia="Calibri" w:hAnsi="Arial" w:cs="Arial"/>
        </w:rPr>
        <w:t>Partes y componentes que integran la garantía.</w:t>
      </w:r>
    </w:p>
    <w:p w14:paraId="1AF7515D" w14:textId="77777777" w:rsidR="0043287B" w:rsidRPr="0086381B" w:rsidRDefault="0043287B" w:rsidP="0043287B">
      <w:pPr>
        <w:pStyle w:val="Prrafodelista"/>
        <w:numPr>
          <w:ilvl w:val="0"/>
          <w:numId w:val="31"/>
        </w:numPr>
        <w:spacing w:after="160" w:line="259" w:lineRule="auto"/>
        <w:jc w:val="both"/>
        <w:rPr>
          <w:rFonts w:ascii="Arial" w:eastAsia="Calibri" w:hAnsi="Arial" w:cs="Arial"/>
        </w:rPr>
      </w:pPr>
      <w:r w:rsidRPr="0086381B">
        <w:rPr>
          <w:rFonts w:ascii="Arial" w:eastAsia="Calibri" w:hAnsi="Arial" w:cs="Arial"/>
        </w:rPr>
        <w:t>Tipos y condiciones de la garantía.</w:t>
      </w:r>
    </w:p>
    <w:p w14:paraId="1CF90F11" w14:textId="77777777" w:rsidR="0043287B" w:rsidRPr="0086381B" w:rsidRDefault="0043287B" w:rsidP="0043287B">
      <w:pPr>
        <w:pStyle w:val="Prrafodelista"/>
        <w:numPr>
          <w:ilvl w:val="0"/>
          <w:numId w:val="31"/>
        </w:numPr>
        <w:spacing w:after="160" w:line="259" w:lineRule="auto"/>
        <w:jc w:val="both"/>
        <w:rPr>
          <w:rFonts w:ascii="Arial" w:eastAsia="Calibri" w:hAnsi="Arial" w:cs="Arial"/>
        </w:rPr>
      </w:pPr>
      <w:r w:rsidRPr="0086381B">
        <w:rPr>
          <w:rFonts w:ascii="Arial" w:eastAsia="Calibri" w:hAnsi="Arial" w:cs="Arial"/>
        </w:rPr>
        <w:t>Alcances de la garantía en servicios y kilometrajes.</w:t>
      </w:r>
    </w:p>
    <w:p w14:paraId="19C3AE15" w14:textId="56AEC03E" w:rsidR="0043287B" w:rsidRDefault="0043287B" w:rsidP="0043287B">
      <w:pPr>
        <w:pStyle w:val="Prrafodelista"/>
        <w:numPr>
          <w:ilvl w:val="0"/>
          <w:numId w:val="31"/>
        </w:numPr>
        <w:spacing w:after="160" w:line="259" w:lineRule="auto"/>
        <w:jc w:val="both"/>
        <w:rPr>
          <w:rFonts w:ascii="Arial" w:eastAsia="Calibri" w:hAnsi="Arial" w:cs="Arial"/>
        </w:rPr>
      </w:pPr>
      <w:r w:rsidRPr="0086381B">
        <w:rPr>
          <w:rFonts w:ascii="Arial" w:eastAsia="Calibri" w:hAnsi="Arial" w:cs="Arial"/>
        </w:rPr>
        <w:t>Garantía de las llantas.</w:t>
      </w:r>
    </w:p>
    <w:p w14:paraId="0C902865" w14:textId="03AA028B" w:rsidR="005523AE" w:rsidRPr="005523AE" w:rsidRDefault="00660F64" w:rsidP="005523AE">
      <w:pPr>
        <w:pStyle w:val="Prrafodelista"/>
        <w:numPr>
          <w:ilvl w:val="0"/>
          <w:numId w:val="31"/>
        </w:numPr>
        <w:spacing w:after="160" w:line="259" w:lineRule="auto"/>
        <w:jc w:val="both"/>
        <w:rPr>
          <w:rFonts w:ascii="Arial" w:eastAsia="Calibri" w:hAnsi="Arial" w:cs="Arial"/>
          <w:lang w:val="es-MX"/>
        </w:rPr>
      </w:pPr>
      <w:r w:rsidRPr="00660F64">
        <w:rPr>
          <w:rFonts w:ascii="Arial" w:eastAsia="Calibri" w:hAnsi="Arial" w:cs="Arial"/>
          <w:lang w:val="es-MX"/>
        </w:rPr>
        <w:t>Garantizar los bienes ofertados contra cualquier vicio oculto o defecto de fabricación</w:t>
      </w:r>
      <w:bookmarkStart w:id="0" w:name="_GoBack"/>
      <w:bookmarkEnd w:id="0"/>
    </w:p>
    <w:p w14:paraId="291DE90E" w14:textId="756FA695" w:rsidR="00CD5F89" w:rsidRPr="00B87688" w:rsidRDefault="00CD5F89" w:rsidP="005523AE">
      <w:pPr>
        <w:pStyle w:val="Prrafodelista"/>
        <w:widowControl w:val="0"/>
        <w:numPr>
          <w:ilvl w:val="0"/>
          <w:numId w:val="11"/>
        </w:numPr>
        <w:autoSpaceDE w:val="0"/>
        <w:autoSpaceDN w:val="0"/>
        <w:adjustRightInd w:val="0"/>
        <w:spacing w:after="240"/>
        <w:ind w:right="-20"/>
        <w:jc w:val="both"/>
        <w:rPr>
          <w:rFonts w:ascii="Arial" w:hAnsi="Arial" w:cs="Arial"/>
          <w:bCs/>
        </w:rPr>
      </w:pPr>
      <w:r w:rsidRPr="00B87688">
        <w:rPr>
          <w:rFonts w:ascii="Arial" w:hAnsi="Arial" w:cs="Arial"/>
          <w:bCs/>
        </w:rPr>
        <w:t xml:space="preserve">Fianzas según lo establecido en las bases de la convocatoria </w:t>
      </w:r>
    </w:p>
    <w:p w14:paraId="12EDFC8C" w14:textId="77777777" w:rsidR="007429D0" w:rsidRPr="00804227" w:rsidRDefault="007429D0" w:rsidP="007429D0">
      <w:pPr>
        <w:pStyle w:val="Prrafodelista"/>
        <w:widowControl w:val="0"/>
        <w:autoSpaceDE w:val="0"/>
        <w:autoSpaceDN w:val="0"/>
        <w:adjustRightInd w:val="0"/>
        <w:spacing w:after="240" w:line="228" w:lineRule="exact"/>
        <w:ind w:left="825" w:right="-20"/>
        <w:jc w:val="both"/>
        <w:rPr>
          <w:rFonts w:ascii="Arial" w:hAnsi="Arial" w:cs="Arial"/>
          <w:b/>
          <w:bCs/>
        </w:rPr>
      </w:pPr>
    </w:p>
    <w:p w14:paraId="0213E43D" w14:textId="77777777" w:rsidR="007429D0" w:rsidRPr="00804227" w:rsidRDefault="007429D0" w:rsidP="007429D0">
      <w:pPr>
        <w:pStyle w:val="Prrafodelista"/>
        <w:widowControl w:val="0"/>
        <w:autoSpaceDE w:val="0"/>
        <w:autoSpaceDN w:val="0"/>
        <w:adjustRightInd w:val="0"/>
        <w:spacing w:after="240" w:line="228" w:lineRule="exact"/>
        <w:ind w:left="825" w:right="-20"/>
        <w:jc w:val="both"/>
        <w:rPr>
          <w:rFonts w:ascii="Arial" w:hAnsi="Arial" w:cs="Arial"/>
          <w:b/>
          <w:bCs/>
        </w:rPr>
      </w:pPr>
    </w:p>
    <w:p w14:paraId="294AEAB3" w14:textId="0B15B5DF" w:rsidR="00286B98" w:rsidRPr="00804227" w:rsidRDefault="00286B98" w:rsidP="00B87688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228" w:lineRule="exact"/>
        <w:ind w:left="567" w:right="-20"/>
        <w:jc w:val="both"/>
        <w:rPr>
          <w:rFonts w:ascii="Arial" w:hAnsi="Arial" w:cs="Arial"/>
          <w:b/>
          <w:bCs/>
        </w:rPr>
      </w:pPr>
      <w:r w:rsidRPr="00804227">
        <w:rPr>
          <w:rFonts w:ascii="Arial" w:hAnsi="Arial" w:cs="Arial"/>
          <w:b/>
          <w:bCs/>
        </w:rPr>
        <w:t>Forma de pago:</w:t>
      </w:r>
    </w:p>
    <w:p w14:paraId="5AEED811" w14:textId="77777777" w:rsidR="00364F75" w:rsidRPr="00804227" w:rsidRDefault="00364F75" w:rsidP="00364F75">
      <w:pPr>
        <w:pStyle w:val="Prrafodelista"/>
        <w:widowControl w:val="0"/>
        <w:autoSpaceDE w:val="0"/>
        <w:autoSpaceDN w:val="0"/>
        <w:adjustRightInd w:val="0"/>
        <w:spacing w:after="240" w:line="228" w:lineRule="exact"/>
        <w:ind w:left="825" w:right="-20"/>
        <w:jc w:val="both"/>
        <w:rPr>
          <w:rFonts w:ascii="Arial" w:hAnsi="Arial" w:cs="Arial"/>
          <w:b/>
          <w:bCs/>
        </w:rPr>
      </w:pPr>
    </w:p>
    <w:p w14:paraId="65370708" w14:textId="6FC44B0B" w:rsidR="00364F75" w:rsidRPr="00804227" w:rsidRDefault="00804227" w:rsidP="00804227">
      <w:pPr>
        <w:pStyle w:val="Prrafodelista"/>
        <w:widowControl w:val="0"/>
        <w:numPr>
          <w:ilvl w:val="0"/>
          <w:numId w:val="11"/>
        </w:numPr>
        <w:autoSpaceDE w:val="0"/>
        <w:autoSpaceDN w:val="0"/>
        <w:adjustRightInd w:val="0"/>
        <w:spacing w:after="240" w:line="228" w:lineRule="exact"/>
        <w:ind w:right="-20"/>
        <w:jc w:val="both"/>
        <w:rPr>
          <w:rFonts w:ascii="Arial" w:hAnsi="Arial" w:cs="Arial"/>
          <w:bCs/>
        </w:rPr>
      </w:pPr>
      <w:r w:rsidRPr="00804227">
        <w:rPr>
          <w:rFonts w:ascii="Arial" w:hAnsi="Arial" w:cs="Arial"/>
          <w:bCs/>
        </w:rPr>
        <w:t>En una sola exhibición, por medio de transferencia electrónica posterior a la entrega del servicio y/o producto a entera satisfacción de la Auditoría Superior del Estado de Jalisco.</w:t>
      </w:r>
    </w:p>
    <w:p w14:paraId="790215FD" w14:textId="77777777" w:rsidR="00804227" w:rsidRPr="00804227" w:rsidRDefault="00804227" w:rsidP="007429D0">
      <w:pPr>
        <w:pStyle w:val="Prrafodelista"/>
        <w:ind w:left="825"/>
        <w:rPr>
          <w:rFonts w:ascii="Arial" w:hAnsi="Arial" w:cs="Arial"/>
          <w:b/>
        </w:rPr>
      </w:pPr>
    </w:p>
    <w:p w14:paraId="2938346A" w14:textId="43A79B57" w:rsidR="00286B98" w:rsidRPr="00804227" w:rsidRDefault="00286B98" w:rsidP="00B87688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228" w:lineRule="exact"/>
        <w:ind w:left="567" w:right="-20" w:hanging="462"/>
        <w:jc w:val="both"/>
        <w:rPr>
          <w:rFonts w:ascii="Arial" w:hAnsi="Arial" w:cs="Arial"/>
          <w:b/>
          <w:bCs/>
        </w:rPr>
      </w:pPr>
      <w:r w:rsidRPr="00804227">
        <w:rPr>
          <w:rFonts w:ascii="Arial" w:hAnsi="Arial" w:cs="Arial"/>
          <w:b/>
          <w:bCs/>
        </w:rPr>
        <w:t>Anticipo:</w:t>
      </w:r>
    </w:p>
    <w:p w14:paraId="0FFF22A3" w14:textId="77777777" w:rsidR="00824540" w:rsidRPr="00804227" w:rsidRDefault="00824540" w:rsidP="00824540">
      <w:pPr>
        <w:pStyle w:val="Prrafodelista"/>
        <w:widowControl w:val="0"/>
        <w:autoSpaceDE w:val="0"/>
        <w:autoSpaceDN w:val="0"/>
        <w:adjustRightInd w:val="0"/>
        <w:spacing w:after="240" w:line="228" w:lineRule="exact"/>
        <w:ind w:left="825" w:right="-20"/>
        <w:jc w:val="both"/>
        <w:rPr>
          <w:rFonts w:ascii="Arial" w:hAnsi="Arial" w:cs="Arial"/>
          <w:b/>
          <w:bCs/>
        </w:rPr>
      </w:pPr>
    </w:p>
    <w:p w14:paraId="6C3F8512" w14:textId="49E08C60" w:rsidR="00286B98" w:rsidRPr="00804227" w:rsidRDefault="007429D0" w:rsidP="00824540">
      <w:pPr>
        <w:pStyle w:val="Prrafodelista"/>
        <w:widowControl w:val="0"/>
        <w:numPr>
          <w:ilvl w:val="0"/>
          <w:numId w:val="11"/>
        </w:numPr>
        <w:autoSpaceDE w:val="0"/>
        <w:autoSpaceDN w:val="0"/>
        <w:adjustRightInd w:val="0"/>
        <w:spacing w:after="240" w:line="228" w:lineRule="exact"/>
        <w:ind w:right="-20"/>
        <w:jc w:val="both"/>
        <w:rPr>
          <w:rFonts w:ascii="Arial" w:hAnsi="Arial" w:cs="Arial"/>
          <w:bCs/>
        </w:rPr>
      </w:pPr>
      <w:r w:rsidRPr="00804227">
        <w:rPr>
          <w:rFonts w:ascii="Arial" w:hAnsi="Arial" w:cs="Arial"/>
          <w:bCs/>
        </w:rPr>
        <w:t xml:space="preserve">NO APLICA </w:t>
      </w:r>
    </w:p>
    <w:p w14:paraId="46760B74" w14:textId="77777777" w:rsidR="00824540" w:rsidRPr="00804227" w:rsidRDefault="00824540" w:rsidP="00824540">
      <w:pPr>
        <w:pStyle w:val="Prrafodelista"/>
        <w:widowControl w:val="0"/>
        <w:autoSpaceDE w:val="0"/>
        <w:autoSpaceDN w:val="0"/>
        <w:adjustRightInd w:val="0"/>
        <w:spacing w:after="240" w:line="228" w:lineRule="exact"/>
        <w:ind w:right="-20"/>
        <w:jc w:val="both"/>
        <w:rPr>
          <w:rFonts w:ascii="Arial" w:hAnsi="Arial" w:cs="Arial"/>
          <w:bCs/>
        </w:rPr>
      </w:pPr>
    </w:p>
    <w:p w14:paraId="5BE0F714" w14:textId="44407F36" w:rsidR="00286B98" w:rsidRPr="00804227" w:rsidRDefault="00286B98" w:rsidP="00286B98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228" w:lineRule="exact"/>
        <w:ind w:right="-20"/>
        <w:jc w:val="both"/>
        <w:rPr>
          <w:rFonts w:ascii="Arial" w:hAnsi="Arial" w:cs="Arial"/>
          <w:b/>
          <w:bCs/>
        </w:rPr>
      </w:pPr>
      <w:r w:rsidRPr="00804227">
        <w:rPr>
          <w:rFonts w:ascii="Arial" w:hAnsi="Arial" w:cs="Arial"/>
          <w:b/>
          <w:bCs/>
        </w:rPr>
        <w:t>Vigencia de precios:</w:t>
      </w:r>
    </w:p>
    <w:p w14:paraId="795D2294" w14:textId="77777777" w:rsidR="00824540" w:rsidRPr="00804227" w:rsidRDefault="00824540" w:rsidP="00824540">
      <w:pPr>
        <w:pStyle w:val="Prrafodelista"/>
        <w:widowControl w:val="0"/>
        <w:autoSpaceDE w:val="0"/>
        <w:autoSpaceDN w:val="0"/>
        <w:adjustRightInd w:val="0"/>
        <w:spacing w:after="240" w:line="228" w:lineRule="exact"/>
        <w:ind w:left="825" w:right="-20"/>
        <w:jc w:val="both"/>
        <w:rPr>
          <w:rFonts w:ascii="Arial" w:hAnsi="Arial" w:cs="Arial"/>
          <w:b/>
          <w:bCs/>
        </w:rPr>
      </w:pPr>
    </w:p>
    <w:p w14:paraId="607397B3" w14:textId="050475C4" w:rsidR="00286B98" w:rsidRPr="00804227" w:rsidRDefault="00C26F7F" w:rsidP="00824540">
      <w:pPr>
        <w:pStyle w:val="Prrafodelista"/>
        <w:widowControl w:val="0"/>
        <w:numPr>
          <w:ilvl w:val="0"/>
          <w:numId w:val="11"/>
        </w:numPr>
        <w:autoSpaceDE w:val="0"/>
        <w:autoSpaceDN w:val="0"/>
        <w:adjustRightInd w:val="0"/>
        <w:spacing w:after="240" w:line="228" w:lineRule="exact"/>
        <w:ind w:right="-20"/>
        <w:jc w:val="both"/>
        <w:rPr>
          <w:rFonts w:ascii="Arial" w:hAnsi="Arial" w:cs="Arial"/>
          <w:bCs/>
        </w:rPr>
      </w:pPr>
      <w:r w:rsidRPr="00804227">
        <w:rPr>
          <w:rFonts w:ascii="Arial" w:hAnsi="Arial" w:cs="Arial"/>
          <w:bCs/>
        </w:rPr>
        <w:t xml:space="preserve">Según lo establecido en las bases de la convocatoria </w:t>
      </w:r>
    </w:p>
    <w:p w14:paraId="773EAF83" w14:textId="77777777" w:rsidR="005F305F" w:rsidRPr="00804227" w:rsidRDefault="005F305F" w:rsidP="005F305F">
      <w:pPr>
        <w:pStyle w:val="Prrafodelista"/>
        <w:widowControl w:val="0"/>
        <w:autoSpaceDE w:val="0"/>
        <w:autoSpaceDN w:val="0"/>
        <w:adjustRightInd w:val="0"/>
        <w:spacing w:after="240" w:line="228" w:lineRule="exact"/>
        <w:ind w:left="825" w:right="-20"/>
        <w:jc w:val="both"/>
        <w:rPr>
          <w:rFonts w:ascii="Arial" w:hAnsi="Arial" w:cs="Arial"/>
          <w:b/>
          <w:bCs/>
        </w:rPr>
      </w:pPr>
    </w:p>
    <w:p w14:paraId="4D8F9B46" w14:textId="67605F8E" w:rsidR="00286B98" w:rsidRPr="00804227" w:rsidRDefault="00286B98" w:rsidP="00B87688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228" w:lineRule="exact"/>
        <w:ind w:left="709" w:right="-20"/>
        <w:jc w:val="both"/>
        <w:rPr>
          <w:rFonts w:ascii="Arial" w:hAnsi="Arial" w:cs="Arial"/>
          <w:b/>
          <w:bCs/>
        </w:rPr>
      </w:pPr>
      <w:r w:rsidRPr="00804227">
        <w:rPr>
          <w:rFonts w:ascii="Arial" w:hAnsi="Arial" w:cs="Arial"/>
          <w:b/>
          <w:bCs/>
        </w:rPr>
        <w:t>Normas:</w:t>
      </w:r>
    </w:p>
    <w:p w14:paraId="2174F48E" w14:textId="77777777" w:rsidR="00824540" w:rsidRPr="00804227" w:rsidRDefault="00824540" w:rsidP="00824540">
      <w:pPr>
        <w:pStyle w:val="Prrafodelista"/>
        <w:widowControl w:val="0"/>
        <w:autoSpaceDE w:val="0"/>
        <w:autoSpaceDN w:val="0"/>
        <w:adjustRightInd w:val="0"/>
        <w:spacing w:after="240" w:line="228" w:lineRule="exact"/>
        <w:ind w:left="825" w:right="-20"/>
        <w:jc w:val="both"/>
        <w:rPr>
          <w:rFonts w:ascii="Arial" w:hAnsi="Arial" w:cs="Arial"/>
          <w:b/>
          <w:bCs/>
        </w:rPr>
      </w:pPr>
    </w:p>
    <w:p w14:paraId="19449FD4" w14:textId="4FD934B4" w:rsidR="008A619F" w:rsidRPr="000C7C0E" w:rsidRDefault="007429D0" w:rsidP="000C7C0E">
      <w:pPr>
        <w:pStyle w:val="Prrafodelista"/>
        <w:widowControl w:val="0"/>
        <w:numPr>
          <w:ilvl w:val="0"/>
          <w:numId w:val="11"/>
        </w:numPr>
        <w:autoSpaceDE w:val="0"/>
        <w:autoSpaceDN w:val="0"/>
        <w:adjustRightInd w:val="0"/>
        <w:spacing w:after="240" w:line="228" w:lineRule="exact"/>
        <w:ind w:right="-20"/>
        <w:jc w:val="both"/>
        <w:rPr>
          <w:rFonts w:ascii="Arial" w:hAnsi="Arial" w:cs="Arial"/>
          <w:bCs/>
        </w:rPr>
      </w:pPr>
      <w:r w:rsidRPr="00804227">
        <w:rPr>
          <w:rFonts w:ascii="Arial" w:hAnsi="Arial" w:cs="Arial"/>
          <w:bCs/>
        </w:rPr>
        <w:t xml:space="preserve">NO APLICA </w:t>
      </w:r>
    </w:p>
    <w:sectPr w:rsidR="008A619F" w:rsidRPr="000C7C0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E13C"/>
      </v:shape>
    </w:pict>
  </w:numPicBullet>
  <w:abstractNum w:abstractNumId="0" w15:restartNumberingAfterBreak="0">
    <w:nsid w:val="0AFD41E8"/>
    <w:multiLevelType w:val="hybridMultilevel"/>
    <w:tmpl w:val="6288667C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D773A"/>
    <w:multiLevelType w:val="hybridMultilevel"/>
    <w:tmpl w:val="99A4C0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26D0E"/>
    <w:multiLevelType w:val="hybridMultilevel"/>
    <w:tmpl w:val="0FC42EC4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B3E68"/>
    <w:multiLevelType w:val="multilevel"/>
    <w:tmpl w:val="A0DE0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551DE0"/>
    <w:multiLevelType w:val="hybridMultilevel"/>
    <w:tmpl w:val="AF7E27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E2657"/>
    <w:multiLevelType w:val="hybridMultilevel"/>
    <w:tmpl w:val="D0BE7E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344119"/>
    <w:multiLevelType w:val="hybridMultilevel"/>
    <w:tmpl w:val="20746B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E57459"/>
    <w:multiLevelType w:val="hybridMultilevel"/>
    <w:tmpl w:val="832A69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055425"/>
    <w:multiLevelType w:val="hybridMultilevel"/>
    <w:tmpl w:val="CAF840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7C56CD"/>
    <w:multiLevelType w:val="hybridMultilevel"/>
    <w:tmpl w:val="9B3E2B8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0A41A6"/>
    <w:multiLevelType w:val="hybridMultilevel"/>
    <w:tmpl w:val="85DE28BC"/>
    <w:lvl w:ilvl="0" w:tplc="080A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1" w15:restartNumberingAfterBreak="0">
    <w:nsid w:val="20AE58D3"/>
    <w:multiLevelType w:val="hybridMultilevel"/>
    <w:tmpl w:val="A9D60E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0D3000"/>
    <w:multiLevelType w:val="hybridMultilevel"/>
    <w:tmpl w:val="732E3086"/>
    <w:lvl w:ilvl="0" w:tplc="080A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3" w15:restartNumberingAfterBreak="0">
    <w:nsid w:val="2C782016"/>
    <w:multiLevelType w:val="hybridMultilevel"/>
    <w:tmpl w:val="407E97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F31385"/>
    <w:multiLevelType w:val="hybridMultilevel"/>
    <w:tmpl w:val="AB349640"/>
    <w:lvl w:ilvl="0" w:tplc="49F0CF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1A53625"/>
    <w:multiLevelType w:val="hybridMultilevel"/>
    <w:tmpl w:val="E7B6AFDE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077BEB"/>
    <w:multiLevelType w:val="hybridMultilevel"/>
    <w:tmpl w:val="DD7A2F44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2A7003"/>
    <w:multiLevelType w:val="hybridMultilevel"/>
    <w:tmpl w:val="DCEE23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73255F"/>
    <w:multiLevelType w:val="hybridMultilevel"/>
    <w:tmpl w:val="61F8BBB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5F24BB"/>
    <w:multiLevelType w:val="hybridMultilevel"/>
    <w:tmpl w:val="A218001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75C6286"/>
    <w:multiLevelType w:val="hybridMultilevel"/>
    <w:tmpl w:val="FE606A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BF0B76"/>
    <w:multiLevelType w:val="hybridMultilevel"/>
    <w:tmpl w:val="CE4CE0DA"/>
    <w:lvl w:ilvl="0" w:tplc="080A0007">
      <w:start w:val="1"/>
      <w:numFmt w:val="bullet"/>
      <w:lvlText w:val=""/>
      <w:lvlPicBulletId w:val="0"/>
      <w:lvlJc w:val="left"/>
      <w:pPr>
        <w:ind w:left="78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2" w15:restartNumberingAfterBreak="0">
    <w:nsid w:val="4EFD0A4A"/>
    <w:multiLevelType w:val="hybridMultilevel"/>
    <w:tmpl w:val="BC56BB1E"/>
    <w:lvl w:ilvl="0" w:tplc="080A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23" w15:restartNumberingAfterBreak="0">
    <w:nsid w:val="5DA37D9B"/>
    <w:multiLevelType w:val="hybridMultilevel"/>
    <w:tmpl w:val="F0F80AE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372F8B"/>
    <w:multiLevelType w:val="hybridMultilevel"/>
    <w:tmpl w:val="63DEB4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3B102C"/>
    <w:multiLevelType w:val="hybridMultilevel"/>
    <w:tmpl w:val="4A7E23CC"/>
    <w:lvl w:ilvl="0" w:tplc="951CC4A4">
      <w:start w:val="1"/>
      <w:numFmt w:val="upperRoman"/>
      <w:lvlText w:val="%1."/>
      <w:lvlJc w:val="left"/>
      <w:pPr>
        <w:ind w:left="82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85" w:hanging="360"/>
      </w:pPr>
    </w:lvl>
    <w:lvl w:ilvl="2" w:tplc="080A001B" w:tentative="1">
      <w:start w:val="1"/>
      <w:numFmt w:val="lowerRoman"/>
      <w:lvlText w:val="%3."/>
      <w:lvlJc w:val="right"/>
      <w:pPr>
        <w:ind w:left="1905" w:hanging="180"/>
      </w:pPr>
    </w:lvl>
    <w:lvl w:ilvl="3" w:tplc="080A000F" w:tentative="1">
      <w:start w:val="1"/>
      <w:numFmt w:val="decimal"/>
      <w:lvlText w:val="%4."/>
      <w:lvlJc w:val="left"/>
      <w:pPr>
        <w:ind w:left="2625" w:hanging="360"/>
      </w:pPr>
    </w:lvl>
    <w:lvl w:ilvl="4" w:tplc="080A0019" w:tentative="1">
      <w:start w:val="1"/>
      <w:numFmt w:val="lowerLetter"/>
      <w:lvlText w:val="%5."/>
      <w:lvlJc w:val="left"/>
      <w:pPr>
        <w:ind w:left="3345" w:hanging="360"/>
      </w:pPr>
    </w:lvl>
    <w:lvl w:ilvl="5" w:tplc="080A001B" w:tentative="1">
      <w:start w:val="1"/>
      <w:numFmt w:val="lowerRoman"/>
      <w:lvlText w:val="%6."/>
      <w:lvlJc w:val="right"/>
      <w:pPr>
        <w:ind w:left="4065" w:hanging="180"/>
      </w:pPr>
    </w:lvl>
    <w:lvl w:ilvl="6" w:tplc="080A000F" w:tentative="1">
      <w:start w:val="1"/>
      <w:numFmt w:val="decimal"/>
      <w:lvlText w:val="%7."/>
      <w:lvlJc w:val="left"/>
      <w:pPr>
        <w:ind w:left="4785" w:hanging="360"/>
      </w:pPr>
    </w:lvl>
    <w:lvl w:ilvl="7" w:tplc="080A0019" w:tentative="1">
      <w:start w:val="1"/>
      <w:numFmt w:val="lowerLetter"/>
      <w:lvlText w:val="%8."/>
      <w:lvlJc w:val="left"/>
      <w:pPr>
        <w:ind w:left="5505" w:hanging="360"/>
      </w:pPr>
    </w:lvl>
    <w:lvl w:ilvl="8" w:tplc="08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6" w15:restartNumberingAfterBreak="0">
    <w:nsid w:val="6CE012C7"/>
    <w:multiLevelType w:val="hybridMultilevel"/>
    <w:tmpl w:val="DCF4090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DD0738"/>
    <w:multiLevelType w:val="hybridMultilevel"/>
    <w:tmpl w:val="5FA8351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FE614E"/>
    <w:multiLevelType w:val="hybridMultilevel"/>
    <w:tmpl w:val="7288680E"/>
    <w:lvl w:ilvl="0" w:tplc="080A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29" w15:restartNumberingAfterBreak="0">
    <w:nsid w:val="721C76A6"/>
    <w:multiLevelType w:val="hybridMultilevel"/>
    <w:tmpl w:val="1B0AA3D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8E6F58"/>
    <w:multiLevelType w:val="hybridMultilevel"/>
    <w:tmpl w:val="A288E822"/>
    <w:lvl w:ilvl="0" w:tplc="0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B8156F4"/>
    <w:multiLevelType w:val="hybridMultilevel"/>
    <w:tmpl w:val="23828974"/>
    <w:lvl w:ilvl="0" w:tplc="080A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32" w15:restartNumberingAfterBreak="0">
    <w:nsid w:val="7D67195D"/>
    <w:multiLevelType w:val="hybridMultilevel"/>
    <w:tmpl w:val="40A42F54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4"/>
  </w:num>
  <w:num w:numId="3">
    <w:abstractNumId w:val="21"/>
  </w:num>
  <w:num w:numId="4">
    <w:abstractNumId w:val="15"/>
  </w:num>
  <w:num w:numId="5">
    <w:abstractNumId w:val="23"/>
  </w:num>
  <w:num w:numId="6">
    <w:abstractNumId w:val="30"/>
  </w:num>
  <w:num w:numId="7">
    <w:abstractNumId w:val="2"/>
  </w:num>
  <w:num w:numId="8">
    <w:abstractNumId w:val="22"/>
  </w:num>
  <w:num w:numId="9">
    <w:abstractNumId w:val="12"/>
  </w:num>
  <w:num w:numId="10">
    <w:abstractNumId w:val="28"/>
  </w:num>
  <w:num w:numId="11">
    <w:abstractNumId w:val="5"/>
  </w:num>
  <w:num w:numId="12">
    <w:abstractNumId w:val="14"/>
  </w:num>
  <w:num w:numId="13">
    <w:abstractNumId w:val="32"/>
  </w:num>
  <w:num w:numId="14">
    <w:abstractNumId w:val="16"/>
  </w:num>
  <w:num w:numId="15">
    <w:abstractNumId w:val="9"/>
  </w:num>
  <w:num w:numId="16">
    <w:abstractNumId w:val="31"/>
  </w:num>
  <w:num w:numId="17">
    <w:abstractNumId w:val="6"/>
  </w:num>
  <w:num w:numId="18">
    <w:abstractNumId w:val="24"/>
  </w:num>
  <w:num w:numId="19">
    <w:abstractNumId w:val="11"/>
  </w:num>
  <w:num w:numId="20">
    <w:abstractNumId w:val="17"/>
  </w:num>
  <w:num w:numId="21">
    <w:abstractNumId w:val="10"/>
  </w:num>
  <w:num w:numId="22">
    <w:abstractNumId w:val="29"/>
  </w:num>
  <w:num w:numId="23">
    <w:abstractNumId w:val="19"/>
  </w:num>
  <w:num w:numId="24">
    <w:abstractNumId w:val="20"/>
  </w:num>
  <w:num w:numId="25">
    <w:abstractNumId w:val="13"/>
  </w:num>
  <w:num w:numId="26">
    <w:abstractNumId w:val="27"/>
  </w:num>
  <w:num w:numId="27">
    <w:abstractNumId w:val="26"/>
  </w:num>
  <w:num w:numId="28">
    <w:abstractNumId w:val="18"/>
  </w:num>
  <w:num w:numId="29">
    <w:abstractNumId w:val="3"/>
  </w:num>
  <w:num w:numId="30">
    <w:abstractNumId w:val="0"/>
  </w:num>
  <w:num w:numId="31">
    <w:abstractNumId w:val="1"/>
  </w:num>
  <w:num w:numId="32">
    <w:abstractNumId w:val="7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B98"/>
    <w:rsid w:val="0003398A"/>
    <w:rsid w:val="000C7C0E"/>
    <w:rsid w:val="001A7F05"/>
    <w:rsid w:val="00286B98"/>
    <w:rsid w:val="00364F75"/>
    <w:rsid w:val="00367F82"/>
    <w:rsid w:val="00380930"/>
    <w:rsid w:val="003B04EA"/>
    <w:rsid w:val="00426C26"/>
    <w:rsid w:val="0043287B"/>
    <w:rsid w:val="005523AE"/>
    <w:rsid w:val="005532DD"/>
    <w:rsid w:val="005F305F"/>
    <w:rsid w:val="005F4BAE"/>
    <w:rsid w:val="00660F64"/>
    <w:rsid w:val="007318BE"/>
    <w:rsid w:val="007429D0"/>
    <w:rsid w:val="007452D0"/>
    <w:rsid w:val="00745A16"/>
    <w:rsid w:val="007B0241"/>
    <w:rsid w:val="007C57E8"/>
    <w:rsid w:val="00804227"/>
    <w:rsid w:val="00824540"/>
    <w:rsid w:val="00AE079C"/>
    <w:rsid w:val="00B87688"/>
    <w:rsid w:val="00BF51CE"/>
    <w:rsid w:val="00BF70EF"/>
    <w:rsid w:val="00C26F7F"/>
    <w:rsid w:val="00C276AB"/>
    <w:rsid w:val="00C333E4"/>
    <w:rsid w:val="00CD5F89"/>
    <w:rsid w:val="00D0297B"/>
    <w:rsid w:val="00D84CFD"/>
    <w:rsid w:val="00DD5545"/>
    <w:rsid w:val="00E67E0F"/>
    <w:rsid w:val="00E80441"/>
    <w:rsid w:val="00EB752C"/>
    <w:rsid w:val="00EF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5C63241"/>
  <w15:chartTrackingRefBased/>
  <w15:docId w15:val="{D55723F7-82FE-4FF2-B605-1F312C6F1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B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86B98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426C2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26C2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26C2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26C2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26C26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26C2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6C26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Sinespaciado">
    <w:name w:val="No Spacing"/>
    <w:link w:val="SinespaciadoCar"/>
    <w:uiPriority w:val="1"/>
    <w:qFormat/>
    <w:rsid w:val="007429D0"/>
    <w:pPr>
      <w:spacing w:after="0" w:line="240" w:lineRule="auto"/>
    </w:pPr>
    <w:rPr>
      <w:color w:val="595959" w:themeColor="text1" w:themeTint="A6"/>
      <w:sz w:val="20"/>
      <w:szCs w:val="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7429D0"/>
    <w:rPr>
      <w:color w:val="595959" w:themeColor="text1" w:themeTint="A6"/>
      <w:sz w:val="20"/>
      <w:szCs w:val="4"/>
      <w:lang w:val="en-US"/>
    </w:rPr>
  </w:style>
  <w:style w:type="table" w:styleId="Tablaconcuadrcula">
    <w:name w:val="Table Grid"/>
    <w:basedOn w:val="Tablanormal"/>
    <w:uiPriority w:val="39"/>
    <w:rsid w:val="00BF5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5">
    <w:name w:val="Plain Table 5"/>
    <w:basedOn w:val="Tablanormal"/>
    <w:uiPriority w:val="45"/>
    <w:rsid w:val="0080422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8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1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5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266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Hurtado Garcia</dc:creator>
  <cp:keywords/>
  <dc:description/>
  <cp:lastModifiedBy>Raul Alfonso Brito Ramirez</cp:lastModifiedBy>
  <cp:revision>3</cp:revision>
  <dcterms:created xsi:type="dcterms:W3CDTF">2023-06-06T17:12:00Z</dcterms:created>
  <dcterms:modified xsi:type="dcterms:W3CDTF">2023-06-08T15:31:00Z</dcterms:modified>
</cp:coreProperties>
</file>