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F2DAAEE" w:rsidR="00190285" w:rsidRPr="00E8179B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2111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E0B13EE" w14:textId="77777777" w:rsidR="00CF19FE" w:rsidRPr="0032035F" w:rsidRDefault="00CF19FE" w:rsidP="00CF19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0A089291" w:rsidR="00DA27C8" w:rsidRPr="00D87255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0DAF19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>
              <w:rPr>
                <w:rFonts w:ascii="Arial" w:hAnsi="Arial" w:cs="Arial"/>
              </w:rPr>
              <w:t xml:space="preserve"> (Anexo 5 “Propuesta Económica”).</w:t>
            </w:r>
          </w:p>
          <w:p w14:paraId="550300B0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3E3906" w14:textId="77777777" w:rsidR="00CF19FE" w:rsidRPr="00E8179B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1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EF2D4C9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CF19FE">
              <w:rPr>
                <w:rFonts w:ascii="Arial" w:hAnsi="Arial" w:cs="Arial"/>
                <w:b/>
              </w:rPr>
              <w:t>2</w:t>
            </w:r>
            <w:r w:rsidR="0007298F">
              <w:rPr>
                <w:rFonts w:ascii="Arial" w:hAnsi="Arial" w:cs="Arial"/>
                <w:b/>
              </w:rPr>
              <w:t>:0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CF19FE">
              <w:rPr>
                <w:rFonts w:ascii="Arial" w:hAnsi="Arial" w:cs="Arial"/>
                <w:b/>
              </w:rPr>
              <w:t>26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CF19FE">
              <w:rPr>
                <w:rFonts w:ascii="Arial" w:hAnsi="Arial" w:cs="Arial"/>
                <w:b/>
              </w:rPr>
              <w:t>junio</w:t>
            </w:r>
            <w:r w:rsidR="000E0BF7">
              <w:rPr>
                <w:rFonts w:ascii="Arial" w:hAnsi="Arial" w:cs="Arial"/>
                <w:b/>
              </w:rPr>
              <w:t xml:space="preserve">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1EB1E79C" w:rsidR="006633BC" w:rsidRPr="00D87255" w:rsidRDefault="00CF19FE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:</w:t>
            </w:r>
            <w:r w:rsidR="00A27318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5F9C408A" w:rsidR="00B13107" w:rsidRPr="00D87255" w:rsidRDefault="00CF19F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A2731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4056" w14:textId="77777777" w:rsidR="00CF19FE" w:rsidRDefault="00CF19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5C2DEB4D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CF19FE">
      <w:rPr>
        <w:rFonts w:ascii="Arial" w:hAnsi="Arial" w:cs="Arial"/>
        <w:sz w:val="16"/>
        <w:szCs w:val="16"/>
      </w:rPr>
      <w:t>11</w:t>
    </w:r>
    <w:r w:rsidR="000E0BF7">
      <w:rPr>
        <w:rFonts w:ascii="Arial" w:hAnsi="Arial" w:cs="Arial"/>
        <w:sz w:val="16"/>
        <w:szCs w:val="16"/>
      </w:rPr>
      <w:t>-2023</w:t>
    </w:r>
    <w:r w:rsidR="00F11B60">
      <w:rPr>
        <w:rFonts w:ascii="Arial" w:hAnsi="Arial" w:cs="Arial"/>
        <w:sz w:val="16"/>
        <w:szCs w:val="16"/>
      </w:rPr>
      <w:t xml:space="preserve"> “</w:t>
    </w:r>
    <w:r w:rsidR="00CF19FE">
      <w:rPr>
        <w:rFonts w:ascii="Arial" w:hAnsi="Arial" w:cs="Arial"/>
        <w:sz w:val="16"/>
        <w:szCs w:val="16"/>
      </w:rPr>
      <w:t xml:space="preserve">ADQUISICIÓN DE ARTÍCULOS DE </w:t>
    </w:r>
    <w:r w:rsidR="00CF19FE">
      <w:rPr>
        <w:rFonts w:ascii="Arial" w:hAnsi="Arial" w:cs="Arial"/>
        <w:sz w:val="16"/>
        <w:szCs w:val="16"/>
      </w:rPr>
      <w:t>PAPELERÍA</w:t>
    </w:r>
    <w:bookmarkStart w:id="0" w:name="_GoBack"/>
    <w:bookmarkEnd w:id="0"/>
    <w:r w:rsidR="00F11B60">
      <w:rPr>
        <w:rFonts w:ascii="Arial" w:hAnsi="Arial" w:cs="Arial"/>
        <w:sz w:val="16"/>
        <w:szCs w:val="16"/>
      </w:rPr>
      <w:t>”</w:t>
    </w:r>
  </w:p>
  <w:p w14:paraId="1B1103C5" w14:textId="2E6A03B4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CF19FE" w:rsidRPr="00CF19FE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E6CB" w14:textId="77777777" w:rsidR="00CF19FE" w:rsidRDefault="00CF1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493C" w14:textId="77777777" w:rsidR="00CF19FE" w:rsidRDefault="00CF19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FA9C" w14:textId="77777777" w:rsidR="00CF19FE" w:rsidRDefault="00CF19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9393" w14:textId="77777777" w:rsidR="00CF19FE" w:rsidRDefault="00CF1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19FE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CC9F-85E7-493E-AFFE-D82379B8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11</cp:revision>
  <cp:lastPrinted>2018-06-06T15:35:00Z</cp:lastPrinted>
  <dcterms:created xsi:type="dcterms:W3CDTF">2022-02-02T19:03:00Z</dcterms:created>
  <dcterms:modified xsi:type="dcterms:W3CDTF">2023-06-23T20:51:00Z</dcterms:modified>
</cp:coreProperties>
</file>