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424259D5" w:rsidR="00503E8B" w:rsidRDefault="00503E8B"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73450865"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2F5EB0" w14:paraId="6E5023CF" w14:textId="77777777" w:rsidTr="003D1522">
        <w:tc>
          <w:tcPr>
            <w:tcW w:w="4106" w:type="dxa"/>
            <w:vAlign w:val="center"/>
          </w:tcPr>
          <w:p w14:paraId="5928B342" w14:textId="5C9BDE92" w:rsidR="00E87FCF" w:rsidRPr="002F5EB0" w:rsidRDefault="00E87FCF" w:rsidP="000C341B">
            <w:pPr>
              <w:spacing w:line="360" w:lineRule="auto"/>
              <w:rPr>
                <w:rFonts w:ascii="Arial" w:hAnsi="Arial" w:cs="Arial"/>
                <w:b/>
                <w:sz w:val="20"/>
                <w:szCs w:val="20"/>
              </w:rPr>
            </w:pPr>
            <w:r w:rsidRPr="002F5EB0">
              <w:rPr>
                <w:rFonts w:ascii="Arial" w:hAnsi="Arial" w:cs="Arial"/>
                <w:b/>
                <w:sz w:val="20"/>
                <w:szCs w:val="20"/>
              </w:rPr>
              <w:t xml:space="preserve">PROCEDIMIENTO DE CONTRATACIÓN: </w:t>
            </w:r>
          </w:p>
        </w:tc>
        <w:tc>
          <w:tcPr>
            <w:tcW w:w="4820" w:type="dxa"/>
            <w:vAlign w:val="center"/>
          </w:tcPr>
          <w:p w14:paraId="0971D049" w14:textId="00D8A836" w:rsidR="00E87FCF" w:rsidRPr="002F5EB0" w:rsidRDefault="007E48B9" w:rsidP="004A05C0">
            <w:pPr>
              <w:rPr>
                <w:rFonts w:ascii="Arial" w:hAnsi="Arial" w:cs="Arial"/>
                <w:sz w:val="18"/>
                <w:szCs w:val="18"/>
              </w:rPr>
            </w:pPr>
            <w:r w:rsidRPr="002F5EB0">
              <w:rPr>
                <w:rFonts w:ascii="Arial" w:hAnsi="Arial" w:cs="Arial"/>
                <w:sz w:val="18"/>
                <w:szCs w:val="18"/>
              </w:rPr>
              <w:t>LICITACIÓN PÚBLICA</w:t>
            </w:r>
            <w:r w:rsidR="00E84F2A">
              <w:rPr>
                <w:rFonts w:ascii="Arial" w:hAnsi="Arial" w:cs="Arial"/>
                <w:sz w:val="18"/>
                <w:szCs w:val="18"/>
              </w:rPr>
              <w:t>.</w:t>
            </w:r>
          </w:p>
        </w:tc>
      </w:tr>
      <w:tr w:rsidR="00E87FCF" w:rsidRPr="002F5EB0" w14:paraId="20F176F6" w14:textId="77777777" w:rsidTr="003D1522">
        <w:tc>
          <w:tcPr>
            <w:tcW w:w="4106" w:type="dxa"/>
            <w:vAlign w:val="center"/>
          </w:tcPr>
          <w:p w14:paraId="64084ADA" w14:textId="252C21FA" w:rsidR="00E87FCF" w:rsidRPr="002F5EB0" w:rsidRDefault="00E87FCF" w:rsidP="000C341B">
            <w:pPr>
              <w:spacing w:line="360" w:lineRule="auto"/>
              <w:rPr>
                <w:rFonts w:ascii="Arial" w:hAnsi="Arial" w:cs="Arial"/>
                <w:b/>
                <w:sz w:val="20"/>
                <w:szCs w:val="20"/>
              </w:rPr>
            </w:pPr>
            <w:r w:rsidRPr="002F5EB0">
              <w:rPr>
                <w:rFonts w:ascii="Arial" w:hAnsi="Arial" w:cs="Arial"/>
                <w:b/>
                <w:sz w:val="20"/>
                <w:szCs w:val="20"/>
              </w:rPr>
              <w:t xml:space="preserve">NÚMERO: </w:t>
            </w:r>
          </w:p>
        </w:tc>
        <w:tc>
          <w:tcPr>
            <w:tcW w:w="4820" w:type="dxa"/>
            <w:vAlign w:val="center"/>
          </w:tcPr>
          <w:p w14:paraId="2D2C8B87" w14:textId="21CFAA5D" w:rsidR="00E87FCF" w:rsidRPr="002F5EB0" w:rsidRDefault="00061BB1" w:rsidP="00E75FB8">
            <w:pPr>
              <w:rPr>
                <w:rFonts w:ascii="Arial" w:hAnsi="Arial" w:cs="Arial"/>
                <w:sz w:val="18"/>
                <w:szCs w:val="18"/>
              </w:rPr>
            </w:pPr>
            <w:r w:rsidRPr="002F5EB0">
              <w:rPr>
                <w:rFonts w:ascii="Arial" w:hAnsi="Arial" w:cs="Arial"/>
                <w:sz w:val="18"/>
                <w:szCs w:val="18"/>
              </w:rPr>
              <w:t>LP-</w:t>
            </w:r>
            <w:r w:rsidR="0098398A" w:rsidRPr="002F5EB0">
              <w:rPr>
                <w:rFonts w:ascii="Arial" w:hAnsi="Arial" w:cs="Arial"/>
                <w:sz w:val="18"/>
                <w:szCs w:val="18"/>
              </w:rPr>
              <w:t>SC-</w:t>
            </w:r>
            <w:r w:rsidR="00E75FB8" w:rsidRPr="002F5EB0">
              <w:rPr>
                <w:rFonts w:ascii="Arial" w:hAnsi="Arial" w:cs="Arial"/>
                <w:sz w:val="18"/>
                <w:szCs w:val="18"/>
              </w:rPr>
              <w:t>003-2025</w:t>
            </w:r>
            <w:r w:rsidR="00B53BB9">
              <w:rPr>
                <w:rFonts w:ascii="Arial" w:hAnsi="Arial" w:cs="Arial"/>
                <w:sz w:val="18"/>
                <w:szCs w:val="18"/>
              </w:rPr>
              <w:t xml:space="preserve"> BIS.</w:t>
            </w:r>
          </w:p>
        </w:tc>
      </w:tr>
      <w:tr w:rsidR="00E87FCF" w:rsidRPr="002F5EB0" w14:paraId="56C93BC6" w14:textId="77777777" w:rsidTr="003D1522">
        <w:tc>
          <w:tcPr>
            <w:tcW w:w="4106" w:type="dxa"/>
            <w:vAlign w:val="center"/>
          </w:tcPr>
          <w:p w14:paraId="0721D987" w14:textId="1B4739AA" w:rsidR="00E87FCF" w:rsidRPr="002F5EB0" w:rsidRDefault="00E87FCF" w:rsidP="000C341B">
            <w:pPr>
              <w:spacing w:line="360" w:lineRule="auto"/>
              <w:rPr>
                <w:rFonts w:ascii="Arial" w:hAnsi="Arial" w:cs="Arial"/>
                <w:b/>
                <w:sz w:val="20"/>
                <w:szCs w:val="20"/>
              </w:rPr>
            </w:pPr>
            <w:r w:rsidRPr="002F5EB0">
              <w:rPr>
                <w:rFonts w:ascii="Arial" w:hAnsi="Arial" w:cs="Arial"/>
                <w:b/>
                <w:sz w:val="20"/>
                <w:szCs w:val="20"/>
              </w:rPr>
              <w:t xml:space="preserve">TIPO DE LICITACIÓN: </w:t>
            </w:r>
          </w:p>
        </w:tc>
        <w:tc>
          <w:tcPr>
            <w:tcW w:w="4820" w:type="dxa"/>
            <w:vAlign w:val="center"/>
          </w:tcPr>
          <w:p w14:paraId="38A2C0BF" w14:textId="1CE40D93" w:rsidR="00E87FCF" w:rsidRPr="002F5EB0" w:rsidRDefault="00E75FB8" w:rsidP="00E75FB8">
            <w:pPr>
              <w:rPr>
                <w:rFonts w:ascii="Arial" w:hAnsi="Arial" w:cs="Arial"/>
                <w:sz w:val="18"/>
                <w:szCs w:val="18"/>
              </w:rPr>
            </w:pPr>
            <w:r w:rsidRPr="002F5EB0">
              <w:rPr>
                <w:rFonts w:ascii="Arial" w:hAnsi="Arial" w:cs="Arial"/>
                <w:sz w:val="18"/>
                <w:szCs w:val="18"/>
              </w:rPr>
              <w:t xml:space="preserve">NACIONAL </w:t>
            </w:r>
            <w:r w:rsidR="007E48B9" w:rsidRPr="002F5EB0">
              <w:rPr>
                <w:rFonts w:ascii="Arial" w:hAnsi="Arial" w:cs="Arial"/>
                <w:sz w:val="18"/>
                <w:szCs w:val="18"/>
              </w:rPr>
              <w:t>SIN LA CONCURRENCIA DEL COMITÉ</w:t>
            </w:r>
            <w:r w:rsidR="00E84F2A">
              <w:rPr>
                <w:rFonts w:ascii="Arial" w:hAnsi="Arial" w:cs="Arial"/>
                <w:sz w:val="18"/>
                <w:szCs w:val="18"/>
              </w:rPr>
              <w:t>.</w:t>
            </w:r>
          </w:p>
        </w:tc>
      </w:tr>
      <w:tr w:rsidR="00E87FCF" w:rsidRPr="002F5EB0" w14:paraId="063F0319" w14:textId="77777777" w:rsidTr="003D1522">
        <w:tc>
          <w:tcPr>
            <w:tcW w:w="4106" w:type="dxa"/>
            <w:vAlign w:val="center"/>
          </w:tcPr>
          <w:p w14:paraId="02B25DB3" w14:textId="559BF8B1" w:rsidR="00E87FCF" w:rsidRPr="002F5EB0" w:rsidRDefault="00E87FCF" w:rsidP="000C341B">
            <w:pPr>
              <w:spacing w:line="360" w:lineRule="auto"/>
              <w:rPr>
                <w:rFonts w:ascii="Arial" w:hAnsi="Arial" w:cs="Arial"/>
                <w:b/>
                <w:sz w:val="20"/>
                <w:szCs w:val="20"/>
              </w:rPr>
            </w:pPr>
            <w:r w:rsidRPr="002F5EB0">
              <w:rPr>
                <w:rFonts w:ascii="Arial" w:hAnsi="Arial" w:cs="Arial"/>
                <w:b/>
                <w:sz w:val="20"/>
                <w:szCs w:val="20"/>
              </w:rPr>
              <w:t xml:space="preserve">OBJETO DE LA CONTRATACIÓN:  </w:t>
            </w:r>
          </w:p>
        </w:tc>
        <w:tc>
          <w:tcPr>
            <w:tcW w:w="4820" w:type="dxa"/>
            <w:vAlign w:val="center"/>
          </w:tcPr>
          <w:p w14:paraId="0FC150A2" w14:textId="4A554B97" w:rsidR="00E87FCF" w:rsidRPr="002F5EB0" w:rsidRDefault="00E75FB8" w:rsidP="007C0F3D">
            <w:pPr>
              <w:rPr>
                <w:rFonts w:ascii="Arial" w:hAnsi="Arial" w:cs="Arial"/>
                <w:sz w:val="18"/>
                <w:szCs w:val="18"/>
              </w:rPr>
            </w:pPr>
            <w:r w:rsidRPr="002F5EB0">
              <w:rPr>
                <w:rFonts w:ascii="Arial" w:hAnsi="Arial" w:cs="Arial"/>
                <w:sz w:val="18"/>
                <w:szCs w:val="18"/>
              </w:rPr>
              <w:t>ADQUISICIÓN DE</w:t>
            </w:r>
            <w:r w:rsidR="002F5EB0">
              <w:rPr>
                <w:rFonts w:ascii="Arial" w:hAnsi="Arial" w:cs="Arial"/>
                <w:sz w:val="18"/>
                <w:szCs w:val="18"/>
              </w:rPr>
              <w:t xml:space="preserve"> UNIFORMES SECRETARIALES E INDUS</w:t>
            </w:r>
            <w:r w:rsidRPr="002F5EB0">
              <w:rPr>
                <w:rFonts w:ascii="Arial" w:hAnsi="Arial" w:cs="Arial"/>
                <w:sz w:val="18"/>
                <w:szCs w:val="18"/>
              </w:rPr>
              <w:t>TRIALES</w:t>
            </w:r>
            <w:r w:rsidR="00E84F2A">
              <w:rPr>
                <w:rFonts w:ascii="Arial" w:hAnsi="Arial" w:cs="Arial"/>
                <w:sz w:val="18"/>
                <w:szCs w:val="18"/>
              </w:rPr>
              <w:t>.</w:t>
            </w:r>
          </w:p>
        </w:tc>
      </w:tr>
      <w:tr w:rsidR="00E87FCF" w:rsidRPr="002F5EB0" w14:paraId="6C00D733" w14:textId="77777777" w:rsidTr="003D1522">
        <w:tc>
          <w:tcPr>
            <w:tcW w:w="4106" w:type="dxa"/>
            <w:vAlign w:val="center"/>
          </w:tcPr>
          <w:p w14:paraId="3A668FAA" w14:textId="3E13856E" w:rsidR="00E87FCF" w:rsidRPr="002F5EB0" w:rsidRDefault="00061BB1" w:rsidP="000C341B">
            <w:pPr>
              <w:spacing w:line="360" w:lineRule="auto"/>
              <w:rPr>
                <w:rFonts w:ascii="Arial" w:hAnsi="Arial" w:cs="Arial"/>
                <w:b/>
                <w:sz w:val="20"/>
                <w:szCs w:val="20"/>
              </w:rPr>
            </w:pPr>
            <w:r w:rsidRPr="002F5EB0">
              <w:rPr>
                <w:rFonts w:ascii="Arial" w:hAnsi="Arial" w:cs="Arial"/>
                <w:b/>
                <w:sz w:val="20"/>
                <w:szCs w:val="20"/>
              </w:rPr>
              <w:t>ÁREA REQUIR</w:t>
            </w:r>
            <w:r w:rsidR="00E87FCF" w:rsidRPr="002F5EB0">
              <w:rPr>
                <w:rFonts w:ascii="Arial" w:hAnsi="Arial" w:cs="Arial"/>
                <w:b/>
                <w:sz w:val="20"/>
                <w:szCs w:val="20"/>
              </w:rPr>
              <w:t xml:space="preserve">ENTE: </w:t>
            </w:r>
          </w:p>
        </w:tc>
        <w:tc>
          <w:tcPr>
            <w:tcW w:w="4820" w:type="dxa"/>
            <w:vAlign w:val="center"/>
          </w:tcPr>
          <w:p w14:paraId="0BA24A16" w14:textId="61776F65" w:rsidR="00E87FCF" w:rsidRPr="002F5EB0" w:rsidRDefault="00910B7B" w:rsidP="00F9166E">
            <w:pPr>
              <w:rPr>
                <w:rFonts w:ascii="Arial" w:hAnsi="Arial" w:cs="Arial"/>
                <w:sz w:val="18"/>
                <w:szCs w:val="18"/>
              </w:rPr>
            </w:pPr>
            <w:r w:rsidRPr="002F5EB0">
              <w:rPr>
                <w:rFonts w:ascii="Arial" w:hAnsi="Arial" w:cs="Arial"/>
                <w:sz w:val="18"/>
                <w:szCs w:val="18"/>
              </w:rPr>
              <w:t xml:space="preserve">DEPARTAMENTO DE </w:t>
            </w:r>
            <w:r w:rsidR="008341E4" w:rsidRPr="002F5EB0">
              <w:rPr>
                <w:rFonts w:ascii="Arial" w:hAnsi="Arial" w:cs="Arial"/>
                <w:sz w:val="18"/>
                <w:szCs w:val="18"/>
              </w:rPr>
              <w:t>RECURSOS HUMANOS</w:t>
            </w:r>
            <w:r w:rsidR="00E84F2A">
              <w:rPr>
                <w:rFonts w:ascii="Arial" w:hAnsi="Arial" w:cs="Arial"/>
                <w:sz w:val="18"/>
                <w:szCs w:val="18"/>
              </w:rPr>
              <w:t>.</w:t>
            </w:r>
          </w:p>
        </w:tc>
      </w:tr>
      <w:tr w:rsidR="00E87FCF" w:rsidRPr="002F5EB0" w14:paraId="61A93CD6" w14:textId="77777777" w:rsidTr="003D1522">
        <w:tc>
          <w:tcPr>
            <w:tcW w:w="4106" w:type="dxa"/>
            <w:vAlign w:val="center"/>
          </w:tcPr>
          <w:p w14:paraId="08003A0F" w14:textId="4CFCCDE1" w:rsidR="00E87FCF" w:rsidRPr="002F5EB0" w:rsidRDefault="00E87FCF" w:rsidP="000C341B">
            <w:pPr>
              <w:spacing w:line="360" w:lineRule="auto"/>
              <w:rPr>
                <w:rFonts w:ascii="Arial" w:hAnsi="Arial" w:cs="Arial"/>
                <w:b/>
                <w:sz w:val="20"/>
                <w:szCs w:val="20"/>
              </w:rPr>
            </w:pPr>
            <w:r w:rsidRPr="002F5EB0">
              <w:rPr>
                <w:rFonts w:ascii="Arial" w:hAnsi="Arial" w:cs="Arial"/>
                <w:b/>
                <w:sz w:val="20"/>
                <w:szCs w:val="20"/>
              </w:rPr>
              <w:t xml:space="preserve">SUFICIENCIA PRESUPUESTAL: </w:t>
            </w:r>
          </w:p>
        </w:tc>
        <w:tc>
          <w:tcPr>
            <w:tcW w:w="4820" w:type="dxa"/>
            <w:shd w:val="clear" w:color="auto" w:fill="auto"/>
            <w:vAlign w:val="center"/>
          </w:tcPr>
          <w:p w14:paraId="0BC00C6C" w14:textId="0D3F409B" w:rsidR="005672D9" w:rsidRPr="002F5EB0" w:rsidRDefault="007E48B9" w:rsidP="00E75FB8">
            <w:pPr>
              <w:jc w:val="both"/>
              <w:rPr>
                <w:rFonts w:ascii="Arial" w:hAnsi="Arial" w:cs="Arial"/>
                <w:sz w:val="18"/>
                <w:szCs w:val="18"/>
              </w:rPr>
            </w:pPr>
            <w:r w:rsidRPr="002F5EB0">
              <w:rPr>
                <w:rFonts w:ascii="Arial" w:hAnsi="Arial" w:cs="Arial"/>
                <w:sz w:val="18"/>
                <w:szCs w:val="18"/>
              </w:rPr>
              <w:t>$</w:t>
            </w:r>
            <w:r w:rsidR="00E75FB8" w:rsidRPr="002F5EB0">
              <w:rPr>
                <w:rFonts w:ascii="Arial" w:hAnsi="Arial" w:cs="Arial"/>
                <w:sz w:val="18"/>
                <w:szCs w:val="18"/>
              </w:rPr>
              <w:t xml:space="preserve">700,000.00 </w:t>
            </w:r>
            <w:r w:rsidRPr="002F5EB0">
              <w:rPr>
                <w:rFonts w:ascii="Arial" w:hAnsi="Arial" w:cs="Arial"/>
                <w:sz w:val="18"/>
                <w:szCs w:val="18"/>
              </w:rPr>
              <w:t>(</w:t>
            </w:r>
            <w:r w:rsidR="00E75FB8" w:rsidRPr="002F5EB0">
              <w:rPr>
                <w:rFonts w:ascii="Arial" w:hAnsi="Arial" w:cs="Arial"/>
                <w:sz w:val="18"/>
                <w:szCs w:val="18"/>
              </w:rPr>
              <w:t>SETECIENTOS</w:t>
            </w:r>
            <w:r w:rsidRPr="002F5EB0">
              <w:rPr>
                <w:rFonts w:ascii="Arial" w:hAnsi="Arial" w:cs="Arial"/>
                <w:sz w:val="18"/>
                <w:szCs w:val="18"/>
              </w:rPr>
              <w:t xml:space="preserve"> MIL PESOS 00/100 M. N.) DEL PRESUPUESTO DE EGRESOS DE LA ASEJ, PARA EL EJERCICIO FISCAL 2025.</w:t>
            </w:r>
          </w:p>
        </w:tc>
      </w:tr>
      <w:tr w:rsidR="00E87FCF" w:rsidRPr="00A543A8" w14:paraId="0FC6B310" w14:textId="77777777" w:rsidTr="003D1522">
        <w:trPr>
          <w:trHeight w:val="70"/>
        </w:trPr>
        <w:tc>
          <w:tcPr>
            <w:tcW w:w="4106" w:type="dxa"/>
            <w:vAlign w:val="center"/>
          </w:tcPr>
          <w:p w14:paraId="09ECD082" w14:textId="58976991" w:rsidR="00E87FCF" w:rsidRPr="002F5EB0" w:rsidRDefault="00E87FCF" w:rsidP="000C341B">
            <w:pPr>
              <w:spacing w:line="360" w:lineRule="auto"/>
              <w:rPr>
                <w:rFonts w:ascii="Arial" w:hAnsi="Arial" w:cs="Arial"/>
                <w:b/>
                <w:sz w:val="20"/>
                <w:szCs w:val="20"/>
              </w:rPr>
            </w:pPr>
            <w:r w:rsidRPr="002F5EB0">
              <w:rPr>
                <w:rFonts w:ascii="Arial" w:hAnsi="Arial" w:cs="Arial"/>
                <w:b/>
                <w:sz w:val="20"/>
                <w:szCs w:val="20"/>
              </w:rPr>
              <w:t xml:space="preserve">ANTICIPO: </w:t>
            </w:r>
            <w:r w:rsidR="00A44827" w:rsidRPr="002F5EB0">
              <w:rPr>
                <w:rFonts w:ascii="Arial" w:hAnsi="Arial" w:cs="Arial"/>
                <w:b/>
                <w:sz w:val="20"/>
                <w:szCs w:val="20"/>
              </w:rPr>
              <w:tab/>
            </w:r>
          </w:p>
        </w:tc>
        <w:tc>
          <w:tcPr>
            <w:tcW w:w="4820" w:type="dxa"/>
            <w:vAlign w:val="center"/>
          </w:tcPr>
          <w:p w14:paraId="5D07D016" w14:textId="478726B0" w:rsidR="00E87FCF" w:rsidRPr="005E203D" w:rsidRDefault="007E48B9" w:rsidP="00F9166E">
            <w:pPr>
              <w:rPr>
                <w:rFonts w:ascii="Arial" w:hAnsi="Arial" w:cs="Arial"/>
                <w:sz w:val="18"/>
                <w:szCs w:val="18"/>
              </w:rPr>
            </w:pPr>
            <w:r w:rsidRPr="002F5EB0">
              <w:rPr>
                <w:rFonts w:ascii="Arial" w:hAnsi="Arial" w:cs="Arial"/>
                <w:sz w:val="18"/>
                <w:szCs w:val="18"/>
              </w:rPr>
              <w:t>NO APLICA</w:t>
            </w:r>
            <w:r w:rsidR="00E84F2A">
              <w:rPr>
                <w:rFonts w:ascii="Arial" w:hAnsi="Arial" w:cs="Arial"/>
                <w:sz w:val="18"/>
                <w:szCs w:val="18"/>
              </w:rPr>
              <w:t>.</w:t>
            </w:r>
          </w:p>
        </w:tc>
      </w:tr>
    </w:tbl>
    <w:p w14:paraId="3A134955" w14:textId="77777777" w:rsidR="001A485B" w:rsidRDefault="001A485B" w:rsidP="000C341B">
      <w:pPr>
        <w:jc w:val="center"/>
        <w:rPr>
          <w:rFonts w:ascii="Arial" w:hAnsi="Arial" w:cs="Arial"/>
          <w:b/>
          <w:sz w:val="24"/>
          <w:szCs w:val="24"/>
        </w:rPr>
      </w:pPr>
    </w:p>
    <w:p w14:paraId="75A8471A" w14:textId="77777777" w:rsidR="001A485B" w:rsidRDefault="001A485B" w:rsidP="000C341B">
      <w:pPr>
        <w:jc w:val="center"/>
        <w:rPr>
          <w:rFonts w:ascii="Arial" w:hAnsi="Arial" w:cs="Arial"/>
          <w:b/>
          <w:sz w:val="24"/>
          <w:szCs w:val="24"/>
        </w:rPr>
      </w:pPr>
    </w:p>
    <w:p w14:paraId="5ECBC92F" w14:textId="77777777" w:rsidR="001A485B" w:rsidRDefault="001A485B" w:rsidP="000C341B">
      <w:pPr>
        <w:jc w:val="center"/>
        <w:rPr>
          <w:rFonts w:ascii="Arial" w:hAnsi="Arial" w:cs="Arial"/>
          <w:b/>
          <w:sz w:val="24"/>
          <w:szCs w:val="24"/>
        </w:rPr>
      </w:pPr>
    </w:p>
    <w:p w14:paraId="308C26A5" w14:textId="77777777" w:rsidR="001A485B" w:rsidRDefault="001A485B" w:rsidP="000C341B">
      <w:pPr>
        <w:jc w:val="center"/>
        <w:rPr>
          <w:rFonts w:ascii="Arial" w:hAnsi="Arial" w:cs="Arial"/>
          <w:b/>
          <w:sz w:val="24"/>
          <w:szCs w:val="24"/>
        </w:rPr>
      </w:pPr>
    </w:p>
    <w:p w14:paraId="1AD90BA9" w14:textId="748BC186"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544C58DA"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B53BB9">
              <w:rPr>
                <w:rFonts w:ascii="Arial" w:hAnsi="Arial" w:cs="Arial"/>
                <w:webHidden/>
              </w:rPr>
              <w:t>3</w:t>
            </w:r>
            <w:r w:rsidR="0040494E" w:rsidRPr="00F06316">
              <w:rPr>
                <w:rFonts w:ascii="Arial" w:hAnsi="Arial" w:cs="Arial"/>
                <w:webHidden/>
              </w:rPr>
              <w:fldChar w:fldCharType="end"/>
            </w:r>
          </w:hyperlink>
        </w:p>
        <w:p w14:paraId="5A56CD56" w14:textId="42A7DCBC" w:rsidR="0040494E" w:rsidRPr="00F06316" w:rsidRDefault="00B53BB9"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6</w:t>
            </w:r>
            <w:r w:rsidR="0040494E" w:rsidRPr="00F06316">
              <w:rPr>
                <w:rFonts w:ascii="Arial" w:hAnsi="Arial" w:cs="Arial"/>
                <w:webHidden/>
              </w:rPr>
              <w:fldChar w:fldCharType="end"/>
            </w:r>
          </w:hyperlink>
        </w:p>
        <w:p w14:paraId="4F105088" w14:textId="73FB9E14" w:rsidR="0040494E" w:rsidRPr="00F06316" w:rsidRDefault="00B53BB9"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6</w:t>
            </w:r>
            <w:r w:rsidR="0040494E" w:rsidRPr="00F06316">
              <w:rPr>
                <w:rFonts w:ascii="Arial" w:hAnsi="Arial" w:cs="Arial"/>
                <w:webHidden/>
              </w:rPr>
              <w:fldChar w:fldCharType="end"/>
            </w:r>
          </w:hyperlink>
        </w:p>
        <w:p w14:paraId="3FEE47A6" w14:textId="03E6D666" w:rsidR="0040494E" w:rsidRPr="00F06316" w:rsidRDefault="00B53BB9"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7</w:t>
            </w:r>
            <w:r w:rsidR="0040494E" w:rsidRPr="00F06316">
              <w:rPr>
                <w:rFonts w:ascii="Arial" w:hAnsi="Arial" w:cs="Arial"/>
                <w:webHidden/>
              </w:rPr>
              <w:fldChar w:fldCharType="end"/>
            </w:r>
          </w:hyperlink>
        </w:p>
        <w:p w14:paraId="333F87C4" w14:textId="42CD1B1F" w:rsidR="0040494E" w:rsidRPr="00F06316" w:rsidRDefault="00B53BB9"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8</w:t>
            </w:r>
            <w:r w:rsidR="0040494E" w:rsidRPr="00F06316">
              <w:rPr>
                <w:rFonts w:ascii="Arial" w:hAnsi="Arial" w:cs="Arial"/>
                <w:webHidden/>
              </w:rPr>
              <w:fldChar w:fldCharType="end"/>
            </w:r>
          </w:hyperlink>
        </w:p>
        <w:p w14:paraId="27484997" w14:textId="0C9E3FDF" w:rsidR="0040494E" w:rsidRPr="00F06316" w:rsidRDefault="00B53BB9"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8</w:t>
            </w:r>
            <w:r w:rsidR="0040494E" w:rsidRPr="00F06316">
              <w:rPr>
                <w:rFonts w:ascii="Arial" w:hAnsi="Arial" w:cs="Arial"/>
                <w:webHidden/>
              </w:rPr>
              <w:fldChar w:fldCharType="end"/>
            </w:r>
          </w:hyperlink>
        </w:p>
        <w:p w14:paraId="1B3BE21A" w14:textId="1455A4B6" w:rsidR="0040494E" w:rsidRPr="00F06316" w:rsidRDefault="00B53BB9"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9</w:t>
            </w:r>
            <w:r w:rsidR="0040494E" w:rsidRPr="00F06316">
              <w:rPr>
                <w:rFonts w:ascii="Arial" w:hAnsi="Arial" w:cs="Arial"/>
                <w:webHidden/>
              </w:rPr>
              <w:fldChar w:fldCharType="end"/>
            </w:r>
          </w:hyperlink>
        </w:p>
        <w:p w14:paraId="635DB46B" w14:textId="749D75A3" w:rsidR="0040494E" w:rsidRPr="00F06316" w:rsidRDefault="00B53BB9">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10</w:t>
            </w:r>
            <w:r w:rsidR="0040494E" w:rsidRPr="00F06316">
              <w:rPr>
                <w:rFonts w:ascii="Arial" w:hAnsi="Arial" w:cs="Arial"/>
                <w:noProof/>
                <w:webHidden/>
              </w:rPr>
              <w:fldChar w:fldCharType="end"/>
            </w:r>
          </w:hyperlink>
        </w:p>
        <w:p w14:paraId="1CDF56D2" w14:textId="207DA9B1" w:rsidR="0040494E" w:rsidRPr="00F06316" w:rsidRDefault="00B53BB9"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11</w:t>
            </w:r>
            <w:r w:rsidR="0040494E" w:rsidRPr="00F06316">
              <w:rPr>
                <w:rFonts w:ascii="Arial" w:hAnsi="Arial" w:cs="Arial"/>
                <w:webHidden/>
              </w:rPr>
              <w:fldChar w:fldCharType="end"/>
            </w:r>
          </w:hyperlink>
        </w:p>
        <w:p w14:paraId="3F1289FC" w14:textId="2C011670" w:rsidR="0040494E" w:rsidRPr="00F06316" w:rsidRDefault="00B53BB9">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11</w:t>
            </w:r>
            <w:r w:rsidR="0040494E" w:rsidRPr="00F06316">
              <w:rPr>
                <w:rFonts w:ascii="Arial" w:hAnsi="Arial" w:cs="Arial"/>
                <w:noProof/>
                <w:webHidden/>
              </w:rPr>
              <w:fldChar w:fldCharType="end"/>
            </w:r>
          </w:hyperlink>
        </w:p>
        <w:p w14:paraId="45445E44" w14:textId="1DB31C1B" w:rsidR="0040494E" w:rsidRPr="00F06316" w:rsidRDefault="00B53BB9">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15</w:t>
            </w:r>
            <w:r w:rsidR="0040494E" w:rsidRPr="00F06316">
              <w:rPr>
                <w:rFonts w:ascii="Arial" w:hAnsi="Arial" w:cs="Arial"/>
                <w:noProof/>
                <w:webHidden/>
              </w:rPr>
              <w:fldChar w:fldCharType="end"/>
            </w:r>
          </w:hyperlink>
        </w:p>
        <w:p w14:paraId="6AE128BF" w14:textId="62438E1B" w:rsidR="0040494E" w:rsidRPr="00F06316" w:rsidRDefault="00B53BB9">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17</w:t>
            </w:r>
            <w:r w:rsidR="0040494E" w:rsidRPr="00F06316">
              <w:rPr>
                <w:rFonts w:ascii="Arial" w:hAnsi="Arial" w:cs="Arial"/>
                <w:noProof/>
                <w:webHidden/>
              </w:rPr>
              <w:fldChar w:fldCharType="end"/>
            </w:r>
          </w:hyperlink>
        </w:p>
        <w:p w14:paraId="5AE5239E" w14:textId="6E5D7BFD" w:rsidR="0040494E" w:rsidRPr="00F06316" w:rsidRDefault="00B53BB9">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18</w:t>
            </w:r>
            <w:r w:rsidR="0040494E" w:rsidRPr="00F06316">
              <w:rPr>
                <w:rFonts w:ascii="Arial" w:hAnsi="Arial" w:cs="Arial"/>
                <w:noProof/>
                <w:webHidden/>
              </w:rPr>
              <w:fldChar w:fldCharType="end"/>
            </w:r>
          </w:hyperlink>
        </w:p>
        <w:p w14:paraId="23944489" w14:textId="7747EFE8" w:rsidR="0040494E" w:rsidRPr="00F06316" w:rsidRDefault="00B53BB9">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18</w:t>
            </w:r>
            <w:r w:rsidR="0040494E" w:rsidRPr="00F06316">
              <w:rPr>
                <w:rFonts w:ascii="Arial" w:hAnsi="Arial" w:cs="Arial"/>
                <w:noProof/>
                <w:webHidden/>
              </w:rPr>
              <w:fldChar w:fldCharType="end"/>
            </w:r>
          </w:hyperlink>
        </w:p>
        <w:p w14:paraId="0A15F0F9" w14:textId="23F87EF8" w:rsidR="0040494E" w:rsidRPr="00F06316" w:rsidRDefault="00B53BB9">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19</w:t>
            </w:r>
            <w:r w:rsidR="0040494E" w:rsidRPr="00F06316">
              <w:rPr>
                <w:rFonts w:ascii="Arial" w:hAnsi="Arial" w:cs="Arial"/>
                <w:noProof/>
                <w:webHidden/>
              </w:rPr>
              <w:fldChar w:fldCharType="end"/>
            </w:r>
          </w:hyperlink>
        </w:p>
        <w:p w14:paraId="06CA3296" w14:textId="1B2E672F" w:rsidR="0040494E" w:rsidRPr="00F06316" w:rsidRDefault="00B53BB9">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19</w:t>
            </w:r>
            <w:r w:rsidR="0040494E" w:rsidRPr="00F06316">
              <w:rPr>
                <w:rFonts w:ascii="Arial" w:hAnsi="Arial" w:cs="Arial"/>
                <w:noProof/>
                <w:webHidden/>
              </w:rPr>
              <w:fldChar w:fldCharType="end"/>
            </w:r>
          </w:hyperlink>
        </w:p>
        <w:p w14:paraId="16036BD4" w14:textId="53BF2397" w:rsidR="0040494E" w:rsidRPr="00F06316" w:rsidRDefault="00B53BB9"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20</w:t>
            </w:r>
            <w:r w:rsidR="0040494E" w:rsidRPr="00F06316">
              <w:rPr>
                <w:rFonts w:ascii="Arial" w:hAnsi="Arial" w:cs="Arial"/>
                <w:webHidden/>
              </w:rPr>
              <w:fldChar w:fldCharType="end"/>
            </w:r>
          </w:hyperlink>
        </w:p>
        <w:p w14:paraId="1C4C547F" w14:textId="36C56330" w:rsidR="0040494E" w:rsidRPr="00F06316" w:rsidRDefault="00B53BB9">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21</w:t>
            </w:r>
            <w:r w:rsidR="0040494E" w:rsidRPr="00F06316">
              <w:rPr>
                <w:rFonts w:ascii="Arial" w:hAnsi="Arial" w:cs="Arial"/>
                <w:noProof/>
                <w:webHidden/>
              </w:rPr>
              <w:fldChar w:fldCharType="end"/>
            </w:r>
          </w:hyperlink>
        </w:p>
        <w:p w14:paraId="3752539F" w14:textId="045800DB" w:rsidR="0040494E" w:rsidRPr="00F06316" w:rsidRDefault="00B53BB9">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23</w:t>
            </w:r>
            <w:r w:rsidR="0040494E" w:rsidRPr="00F06316">
              <w:rPr>
                <w:rFonts w:ascii="Arial" w:hAnsi="Arial" w:cs="Arial"/>
                <w:noProof/>
                <w:webHidden/>
              </w:rPr>
              <w:fldChar w:fldCharType="end"/>
            </w:r>
          </w:hyperlink>
        </w:p>
        <w:p w14:paraId="6C5EB92D" w14:textId="1C9025E7" w:rsidR="0040494E" w:rsidRPr="00F06316" w:rsidRDefault="00B53BB9"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24</w:t>
            </w:r>
            <w:r w:rsidR="0040494E" w:rsidRPr="00F06316">
              <w:rPr>
                <w:rFonts w:ascii="Arial" w:hAnsi="Arial" w:cs="Arial"/>
                <w:webHidden/>
              </w:rPr>
              <w:fldChar w:fldCharType="end"/>
            </w:r>
          </w:hyperlink>
        </w:p>
        <w:p w14:paraId="08F2D8F4" w14:textId="764EBD29" w:rsidR="0040494E" w:rsidRPr="00F06316" w:rsidRDefault="00B53BB9"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25</w:t>
            </w:r>
            <w:r w:rsidR="0040494E" w:rsidRPr="00F06316">
              <w:rPr>
                <w:rFonts w:ascii="Arial" w:hAnsi="Arial" w:cs="Arial"/>
                <w:webHidden/>
              </w:rPr>
              <w:fldChar w:fldCharType="end"/>
            </w:r>
          </w:hyperlink>
        </w:p>
        <w:p w14:paraId="6779C7CE" w14:textId="4F269AB1" w:rsidR="0040494E" w:rsidRPr="00F06316" w:rsidRDefault="00B53BB9"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26</w:t>
            </w:r>
            <w:r w:rsidR="0040494E" w:rsidRPr="00F06316">
              <w:rPr>
                <w:rFonts w:ascii="Arial" w:hAnsi="Arial" w:cs="Arial"/>
                <w:webHidden/>
              </w:rPr>
              <w:fldChar w:fldCharType="end"/>
            </w:r>
          </w:hyperlink>
        </w:p>
        <w:p w14:paraId="45F30865" w14:textId="5A67AED8" w:rsidR="0040494E" w:rsidRPr="00F06316" w:rsidRDefault="00B53BB9"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27</w:t>
            </w:r>
            <w:r w:rsidR="0040494E" w:rsidRPr="00F06316">
              <w:rPr>
                <w:rFonts w:ascii="Arial" w:hAnsi="Arial" w:cs="Arial"/>
                <w:webHidden/>
              </w:rPr>
              <w:fldChar w:fldCharType="end"/>
            </w:r>
          </w:hyperlink>
        </w:p>
        <w:p w14:paraId="1795ED60" w14:textId="0DB5D035" w:rsidR="0040494E" w:rsidRPr="00F06316" w:rsidRDefault="00B53BB9"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27</w:t>
            </w:r>
            <w:r w:rsidR="0040494E" w:rsidRPr="00F06316">
              <w:rPr>
                <w:rFonts w:ascii="Arial" w:hAnsi="Arial" w:cs="Arial"/>
                <w:webHidden/>
              </w:rPr>
              <w:fldChar w:fldCharType="end"/>
            </w:r>
          </w:hyperlink>
        </w:p>
        <w:p w14:paraId="6DC037D1" w14:textId="2E3CF388" w:rsidR="0040494E" w:rsidRPr="00F06316" w:rsidRDefault="00B53BB9"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27</w:t>
            </w:r>
            <w:r w:rsidR="0040494E" w:rsidRPr="00F06316">
              <w:rPr>
                <w:rFonts w:ascii="Arial" w:hAnsi="Arial" w:cs="Arial"/>
                <w:webHidden/>
              </w:rPr>
              <w:fldChar w:fldCharType="end"/>
            </w:r>
          </w:hyperlink>
        </w:p>
        <w:p w14:paraId="022A32C2" w14:textId="7E6065BD" w:rsidR="0040494E" w:rsidRPr="00F06316" w:rsidRDefault="00B53BB9"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29</w:t>
            </w:r>
            <w:r w:rsidR="0040494E" w:rsidRPr="00F06316">
              <w:rPr>
                <w:rFonts w:ascii="Arial" w:hAnsi="Arial" w:cs="Arial"/>
                <w:webHidden/>
              </w:rPr>
              <w:fldChar w:fldCharType="end"/>
            </w:r>
          </w:hyperlink>
        </w:p>
        <w:p w14:paraId="27E9EA42" w14:textId="5869A061" w:rsidR="0040494E" w:rsidRPr="00F06316" w:rsidRDefault="00B53BB9"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30</w:t>
            </w:r>
            <w:r w:rsidR="0040494E" w:rsidRPr="00F06316">
              <w:rPr>
                <w:rFonts w:ascii="Arial" w:hAnsi="Arial" w:cs="Arial"/>
                <w:webHidden/>
              </w:rPr>
              <w:fldChar w:fldCharType="end"/>
            </w:r>
          </w:hyperlink>
        </w:p>
        <w:p w14:paraId="53CCBF25" w14:textId="4C0DF911" w:rsidR="0040494E" w:rsidRPr="00F06316" w:rsidRDefault="00B53BB9"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30</w:t>
            </w:r>
            <w:r w:rsidR="0040494E" w:rsidRPr="00F06316">
              <w:rPr>
                <w:rFonts w:ascii="Arial" w:hAnsi="Arial" w:cs="Arial"/>
                <w:webHidden/>
              </w:rPr>
              <w:fldChar w:fldCharType="end"/>
            </w:r>
          </w:hyperlink>
        </w:p>
        <w:p w14:paraId="70CDBEC3" w14:textId="057D7250" w:rsidR="0040494E" w:rsidRPr="00F06316" w:rsidRDefault="00B53BB9"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31</w:t>
            </w:r>
            <w:r w:rsidR="0040494E" w:rsidRPr="00F06316">
              <w:rPr>
                <w:rFonts w:ascii="Arial" w:hAnsi="Arial" w:cs="Arial"/>
                <w:webHidden/>
              </w:rPr>
              <w:fldChar w:fldCharType="end"/>
            </w:r>
          </w:hyperlink>
        </w:p>
        <w:p w14:paraId="201C3441" w14:textId="18520CC4" w:rsidR="0040494E" w:rsidRPr="00F06316" w:rsidRDefault="00B53BB9"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31</w:t>
            </w:r>
            <w:r w:rsidR="0040494E" w:rsidRPr="00F06316">
              <w:rPr>
                <w:rFonts w:ascii="Arial" w:hAnsi="Arial" w:cs="Arial"/>
                <w:webHidden/>
              </w:rPr>
              <w:fldChar w:fldCharType="end"/>
            </w:r>
          </w:hyperlink>
        </w:p>
        <w:p w14:paraId="750D6D5D" w14:textId="563AC834" w:rsidR="0040494E" w:rsidRPr="00F06316" w:rsidRDefault="00B53BB9"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31</w:t>
            </w:r>
            <w:r w:rsidR="0040494E" w:rsidRPr="00F06316">
              <w:rPr>
                <w:rFonts w:ascii="Arial" w:hAnsi="Arial" w:cs="Arial"/>
                <w:webHidden/>
              </w:rPr>
              <w:fldChar w:fldCharType="end"/>
            </w:r>
          </w:hyperlink>
        </w:p>
        <w:p w14:paraId="1F297B21" w14:textId="541D101D" w:rsidR="0040494E" w:rsidRPr="00F06316" w:rsidRDefault="00B53BB9"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32</w:t>
            </w:r>
            <w:r w:rsidR="0040494E" w:rsidRPr="00F06316">
              <w:rPr>
                <w:rFonts w:ascii="Arial" w:hAnsi="Arial" w:cs="Arial"/>
                <w:webHidden/>
              </w:rPr>
              <w:fldChar w:fldCharType="end"/>
            </w:r>
          </w:hyperlink>
        </w:p>
        <w:p w14:paraId="15655BA9" w14:textId="6DE948BA" w:rsidR="0040494E" w:rsidRPr="00F06316" w:rsidRDefault="00B53BB9"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33</w:t>
            </w:r>
            <w:r w:rsidR="0040494E" w:rsidRPr="00F06316">
              <w:rPr>
                <w:rFonts w:ascii="Arial" w:hAnsi="Arial" w:cs="Arial"/>
                <w:webHidden/>
              </w:rPr>
              <w:fldChar w:fldCharType="end"/>
            </w:r>
          </w:hyperlink>
        </w:p>
        <w:p w14:paraId="6C7A1E7C" w14:textId="4395408C" w:rsidR="0040494E" w:rsidRPr="00F06316" w:rsidRDefault="00B53BB9"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33</w:t>
            </w:r>
            <w:r w:rsidR="0040494E" w:rsidRPr="00F06316">
              <w:rPr>
                <w:rFonts w:ascii="Arial" w:hAnsi="Arial" w:cs="Arial"/>
                <w:webHidden/>
              </w:rPr>
              <w:fldChar w:fldCharType="end"/>
            </w:r>
          </w:hyperlink>
        </w:p>
        <w:p w14:paraId="23F06ED0" w14:textId="79E924C2" w:rsidR="0040494E" w:rsidRPr="00F06316" w:rsidRDefault="00B53BB9"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33</w:t>
            </w:r>
            <w:r w:rsidR="0040494E" w:rsidRPr="00F06316">
              <w:rPr>
                <w:rFonts w:ascii="Arial" w:hAnsi="Arial" w:cs="Arial"/>
                <w:webHidden/>
              </w:rPr>
              <w:fldChar w:fldCharType="end"/>
            </w:r>
          </w:hyperlink>
        </w:p>
        <w:p w14:paraId="59D7ED77" w14:textId="6D747F18" w:rsidR="0040494E" w:rsidRPr="00F06316" w:rsidRDefault="00B53BB9"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34</w:t>
            </w:r>
            <w:r w:rsidR="0040494E" w:rsidRPr="00F06316">
              <w:rPr>
                <w:rFonts w:ascii="Arial" w:hAnsi="Arial" w:cs="Arial"/>
                <w:webHidden/>
              </w:rPr>
              <w:fldChar w:fldCharType="end"/>
            </w:r>
          </w:hyperlink>
        </w:p>
        <w:p w14:paraId="4BBDC825" w14:textId="176FEA69" w:rsidR="0040494E" w:rsidRPr="00F06316" w:rsidRDefault="00B53BB9"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34</w:t>
            </w:r>
            <w:r w:rsidR="0040494E" w:rsidRPr="00F06316">
              <w:rPr>
                <w:rFonts w:ascii="Arial" w:hAnsi="Arial" w:cs="Arial"/>
                <w:webHidden/>
              </w:rPr>
              <w:fldChar w:fldCharType="end"/>
            </w:r>
          </w:hyperlink>
        </w:p>
        <w:p w14:paraId="4AB40C15" w14:textId="4C3CF3C8" w:rsidR="0040494E" w:rsidRPr="00F06316" w:rsidRDefault="00B53BB9">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34</w:t>
            </w:r>
            <w:r w:rsidR="0040494E" w:rsidRPr="00F06316">
              <w:rPr>
                <w:rFonts w:ascii="Arial" w:hAnsi="Arial" w:cs="Arial"/>
                <w:noProof/>
                <w:webHidden/>
              </w:rPr>
              <w:fldChar w:fldCharType="end"/>
            </w:r>
          </w:hyperlink>
        </w:p>
        <w:p w14:paraId="784056E5" w14:textId="0026EBC4" w:rsidR="0040494E" w:rsidRPr="00F06316" w:rsidRDefault="00B53BB9">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35</w:t>
            </w:r>
            <w:r w:rsidR="0040494E" w:rsidRPr="00F06316">
              <w:rPr>
                <w:rFonts w:ascii="Arial" w:hAnsi="Arial" w:cs="Arial"/>
                <w:noProof/>
                <w:webHidden/>
              </w:rPr>
              <w:fldChar w:fldCharType="end"/>
            </w:r>
          </w:hyperlink>
        </w:p>
        <w:p w14:paraId="57528427" w14:textId="6673DA08" w:rsidR="0040494E" w:rsidRPr="00F06316" w:rsidRDefault="00B53BB9">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35</w:t>
            </w:r>
            <w:r w:rsidR="0040494E" w:rsidRPr="00F06316">
              <w:rPr>
                <w:rFonts w:ascii="Arial" w:hAnsi="Arial" w:cs="Arial"/>
                <w:noProof/>
                <w:webHidden/>
              </w:rPr>
              <w:fldChar w:fldCharType="end"/>
            </w:r>
          </w:hyperlink>
        </w:p>
        <w:p w14:paraId="13A4BAD7" w14:textId="24B76E44" w:rsidR="0040494E" w:rsidRPr="00F06316" w:rsidRDefault="00B53BB9">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35</w:t>
            </w:r>
            <w:r w:rsidR="0040494E" w:rsidRPr="00F06316">
              <w:rPr>
                <w:rFonts w:ascii="Arial" w:hAnsi="Arial" w:cs="Arial"/>
                <w:noProof/>
                <w:webHidden/>
              </w:rPr>
              <w:fldChar w:fldCharType="end"/>
            </w:r>
          </w:hyperlink>
        </w:p>
        <w:p w14:paraId="31A08872" w14:textId="2E65FB1F" w:rsidR="0040494E" w:rsidRPr="00F06316" w:rsidRDefault="00B53BB9">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36</w:t>
            </w:r>
            <w:r w:rsidR="0040494E" w:rsidRPr="00F06316">
              <w:rPr>
                <w:rFonts w:ascii="Arial" w:hAnsi="Arial" w:cs="Arial"/>
                <w:noProof/>
                <w:webHidden/>
              </w:rPr>
              <w:fldChar w:fldCharType="end"/>
            </w:r>
          </w:hyperlink>
        </w:p>
        <w:p w14:paraId="769F5C0C" w14:textId="03261579" w:rsidR="0040494E" w:rsidRPr="00F06316" w:rsidRDefault="00B53BB9">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37</w:t>
            </w:r>
            <w:r w:rsidR="0040494E" w:rsidRPr="00F06316">
              <w:rPr>
                <w:rFonts w:ascii="Arial" w:hAnsi="Arial" w:cs="Arial"/>
                <w:noProof/>
                <w:webHidden/>
              </w:rPr>
              <w:fldChar w:fldCharType="end"/>
            </w:r>
          </w:hyperlink>
        </w:p>
        <w:p w14:paraId="5A9B2202" w14:textId="477C32D9" w:rsidR="0040494E" w:rsidRPr="00F06316" w:rsidRDefault="00B53BB9">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37</w:t>
            </w:r>
            <w:r w:rsidR="0040494E" w:rsidRPr="00F06316">
              <w:rPr>
                <w:rFonts w:ascii="Arial" w:hAnsi="Arial" w:cs="Arial"/>
                <w:noProof/>
                <w:webHidden/>
              </w:rPr>
              <w:fldChar w:fldCharType="end"/>
            </w:r>
          </w:hyperlink>
        </w:p>
        <w:p w14:paraId="0C748511" w14:textId="55482890" w:rsidR="0040494E" w:rsidRPr="00F06316" w:rsidRDefault="00B53BB9"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37</w:t>
            </w:r>
            <w:r w:rsidR="0040494E" w:rsidRPr="00F06316">
              <w:rPr>
                <w:rFonts w:ascii="Arial" w:hAnsi="Arial" w:cs="Arial"/>
                <w:webHidden/>
              </w:rPr>
              <w:fldChar w:fldCharType="end"/>
            </w:r>
          </w:hyperlink>
        </w:p>
        <w:p w14:paraId="6D218496" w14:textId="25ED00C9" w:rsidR="0040494E" w:rsidRPr="00F06316" w:rsidRDefault="00B53BB9">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38</w:t>
            </w:r>
            <w:r w:rsidR="0040494E" w:rsidRPr="00F06316">
              <w:rPr>
                <w:rFonts w:ascii="Arial" w:hAnsi="Arial" w:cs="Arial"/>
                <w:noProof/>
                <w:webHidden/>
              </w:rPr>
              <w:fldChar w:fldCharType="end"/>
            </w:r>
          </w:hyperlink>
        </w:p>
        <w:p w14:paraId="39E85D29" w14:textId="1705CBC2" w:rsidR="0040494E" w:rsidRPr="00F06316" w:rsidRDefault="00B53BB9"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38</w:t>
            </w:r>
            <w:r w:rsidR="0040494E" w:rsidRPr="00F06316">
              <w:rPr>
                <w:rFonts w:ascii="Arial" w:hAnsi="Arial" w:cs="Arial"/>
                <w:webHidden/>
              </w:rPr>
              <w:fldChar w:fldCharType="end"/>
            </w:r>
          </w:hyperlink>
        </w:p>
        <w:p w14:paraId="224AD2AD" w14:textId="7C12D5CB" w:rsidR="0040494E" w:rsidRPr="00F06316" w:rsidRDefault="00B53BB9"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39</w:t>
            </w:r>
            <w:r w:rsidR="0040494E" w:rsidRPr="00F06316">
              <w:rPr>
                <w:rFonts w:ascii="Arial" w:hAnsi="Arial" w:cs="Arial"/>
                <w:webHidden/>
              </w:rPr>
              <w:fldChar w:fldCharType="end"/>
            </w:r>
          </w:hyperlink>
        </w:p>
        <w:p w14:paraId="2B80F617" w14:textId="2659B541" w:rsidR="0040494E" w:rsidRPr="00F06316" w:rsidRDefault="00B53BB9"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39</w:t>
            </w:r>
            <w:r w:rsidR="0040494E" w:rsidRPr="00F06316">
              <w:rPr>
                <w:rFonts w:ascii="Arial" w:hAnsi="Arial" w:cs="Arial"/>
                <w:webHidden/>
              </w:rPr>
              <w:fldChar w:fldCharType="end"/>
            </w:r>
          </w:hyperlink>
        </w:p>
        <w:p w14:paraId="0D6D8F86" w14:textId="2BA29049" w:rsidR="0040494E" w:rsidRPr="00F06316" w:rsidRDefault="00B53BB9"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40</w:t>
            </w:r>
            <w:r w:rsidR="0040494E" w:rsidRPr="00F06316">
              <w:rPr>
                <w:rFonts w:ascii="Arial" w:hAnsi="Arial" w:cs="Arial"/>
                <w:webHidden/>
              </w:rPr>
              <w:fldChar w:fldCharType="end"/>
            </w:r>
          </w:hyperlink>
        </w:p>
        <w:p w14:paraId="3F27BFE0" w14:textId="2D8C3CB0" w:rsidR="0040494E" w:rsidRPr="00F06316" w:rsidRDefault="00B53BB9"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40</w:t>
            </w:r>
            <w:r w:rsidR="0040494E" w:rsidRPr="00F06316">
              <w:rPr>
                <w:rFonts w:ascii="Arial" w:hAnsi="Arial" w:cs="Arial"/>
                <w:webHidden/>
              </w:rPr>
              <w:fldChar w:fldCharType="end"/>
            </w:r>
          </w:hyperlink>
        </w:p>
        <w:p w14:paraId="72F8D70E" w14:textId="578454C7" w:rsidR="0040494E" w:rsidRPr="00F06316" w:rsidRDefault="00B53BB9"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40</w:t>
            </w:r>
            <w:r w:rsidR="0040494E" w:rsidRPr="00F06316">
              <w:rPr>
                <w:rFonts w:ascii="Arial" w:hAnsi="Arial" w:cs="Arial"/>
                <w:webHidden/>
              </w:rPr>
              <w:fldChar w:fldCharType="end"/>
            </w:r>
          </w:hyperlink>
        </w:p>
        <w:p w14:paraId="4F5F1664" w14:textId="6665BE9B" w:rsidR="0040494E" w:rsidRPr="00F06316" w:rsidRDefault="00B53BB9"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41</w:t>
            </w:r>
            <w:r w:rsidR="0040494E" w:rsidRPr="00F06316">
              <w:rPr>
                <w:rFonts w:ascii="Arial" w:hAnsi="Arial" w:cs="Arial"/>
                <w:webHidden/>
              </w:rPr>
              <w:fldChar w:fldCharType="end"/>
            </w:r>
          </w:hyperlink>
        </w:p>
        <w:p w14:paraId="0DEAE029" w14:textId="188A2741" w:rsidR="0040494E" w:rsidRPr="00F06316" w:rsidRDefault="00B53BB9"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41</w:t>
            </w:r>
            <w:r w:rsidR="0040494E" w:rsidRPr="00F06316">
              <w:rPr>
                <w:rFonts w:ascii="Arial" w:hAnsi="Arial" w:cs="Arial"/>
                <w:webHidden/>
              </w:rPr>
              <w:fldChar w:fldCharType="end"/>
            </w:r>
          </w:hyperlink>
        </w:p>
        <w:p w14:paraId="06A6329B" w14:textId="243DE4A6" w:rsidR="0040494E" w:rsidRPr="00F06316" w:rsidRDefault="00B53BB9"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41</w:t>
            </w:r>
            <w:r w:rsidR="0040494E" w:rsidRPr="00F06316">
              <w:rPr>
                <w:rFonts w:ascii="Arial" w:hAnsi="Arial" w:cs="Arial"/>
                <w:webHidden/>
              </w:rPr>
              <w:fldChar w:fldCharType="end"/>
            </w:r>
          </w:hyperlink>
        </w:p>
        <w:p w14:paraId="30F01025" w14:textId="50A2D1E4" w:rsidR="0040494E" w:rsidRDefault="00B53BB9"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41</w:t>
            </w:r>
            <w:r w:rsidR="0040494E" w:rsidRPr="00F06316">
              <w:rPr>
                <w:rFonts w:ascii="Arial" w:hAnsi="Arial" w:cs="Arial"/>
                <w:webHidden/>
              </w:rPr>
              <w:fldChar w:fldCharType="end"/>
            </w:r>
          </w:hyperlink>
        </w:p>
        <w:p w14:paraId="0805A6A6" w14:textId="0D03158D" w:rsidR="00DA0B8F" w:rsidRPr="000F0DCD" w:rsidRDefault="00986BBC" w:rsidP="000F0DCD">
          <w:r>
            <w:rPr>
              <w:b/>
              <w:bCs/>
            </w:rPr>
            <w:fldChar w:fldCharType="end"/>
          </w:r>
        </w:p>
      </w:sdtContent>
    </w:sdt>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5ACB25CD" w:rsid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3E760436" w14:textId="74FEA83F" w:rsidR="002F5EB0" w:rsidRDefault="002F5EB0" w:rsidP="00E87FCF">
      <w:pPr>
        <w:jc w:val="both"/>
        <w:rPr>
          <w:rFonts w:ascii="Arial" w:hAnsi="Arial" w:cs="Arial"/>
          <w:spacing w:val="-1"/>
          <w:sz w:val="24"/>
          <w:szCs w:val="24"/>
        </w:rPr>
      </w:pPr>
    </w:p>
    <w:p w14:paraId="68897C9C" w14:textId="09FE07C5" w:rsidR="002F5EB0" w:rsidRDefault="002F5EB0" w:rsidP="00E87FCF">
      <w:pPr>
        <w:jc w:val="both"/>
        <w:rPr>
          <w:rFonts w:ascii="Arial" w:hAnsi="Arial" w:cs="Arial"/>
          <w:spacing w:val="-1"/>
          <w:sz w:val="24"/>
          <w:szCs w:val="24"/>
        </w:rPr>
      </w:pPr>
    </w:p>
    <w:p w14:paraId="717CCA2F" w14:textId="43F9C6D5" w:rsidR="002F5EB0" w:rsidRDefault="002F5EB0" w:rsidP="00E87FCF">
      <w:pPr>
        <w:jc w:val="both"/>
        <w:rPr>
          <w:rFonts w:ascii="Arial" w:hAnsi="Arial" w:cs="Arial"/>
          <w:spacing w:val="-1"/>
          <w:sz w:val="24"/>
          <w:szCs w:val="24"/>
        </w:rPr>
      </w:pPr>
    </w:p>
    <w:p w14:paraId="604DC4D3" w14:textId="02398985" w:rsidR="002F5EB0" w:rsidRDefault="002F5EB0" w:rsidP="00E87FCF">
      <w:pPr>
        <w:jc w:val="both"/>
        <w:rPr>
          <w:rFonts w:ascii="Arial" w:hAnsi="Arial" w:cs="Arial"/>
          <w:spacing w:val="-1"/>
          <w:sz w:val="24"/>
          <w:szCs w:val="24"/>
        </w:rPr>
      </w:pPr>
    </w:p>
    <w:p w14:paraId="745D5BA0" w14:textId="7A3384D2" w:rsidR="002F5EB0" w:rsidRDefault="002F5EB0" w:rsidP="00E87FCF">
      <w:pPr>
        <w:jc w:val="both"/>
        <w:rPr>
          <w:rFonts w:ascii="Arial" w:hAnsi="Arial" w:cs="Arial"/>
          <w:spacing w:val="-1"/>
          <w:sz w:val="24"/>
          <w:szCs w:val="24"/>
        </w:rPr>
      </w:pPr>
    </w:p>
    <w:p w14:paraId="257B6E4B" w14:textId="614B0D3A" w:rsidR="002F5EB0" w:rsidRDefault="002F5EB0" w:rsidP="00E87FCF">
      <w:pPr>
        <w:jc w:val="both"/>
        <w:rPr>
          <w:rFonts w:ascii="Arial" w:hAnsi="Arial" w:cs="Arial"/>
          <w:spacing w:val="-1"/>
          <w:sz w:val="24"/>
          <w:szCs w:val="24"/>
        </w:rPr>
      </w:pPr>
    </w:p>
    <w:p w14:paraId="17474F9A" w14:textId="77777777" w:rsidR="002F5EB0" w:rsidRPr="00CB1097" w:rsidRDefault="002F5EB0" w:rsidP="00E87FCF">
      <w:pPr>
        <w:jc w:val="both"/>
        <w:rPr>
          <w:rFonts w:ascii="Arial" w:hAnsi="Arial" w:cs="Arial"/>
          <w:spacing w:val="-1"/>
          <w:sz w:val="24"/>
          <w:szCs w:val="24"/>
        </w:rPr>
      </w:pPr>
    </w:p>
    <w:p w14:paraId="18040F67" w14:textId="220E3E4C" w:rsidR="001D3950" w:rsidRPr="001D3950" w:rsidRDefault="00E87FCF" w:rsidP="00715B8F">
      <w:pPr>
        <w:pStyle w:val="Ttulo1"/>
      </w:pPr>
      <w:bookmarkStart w:id="1" w:name="_Toc135041679"/>
      <w:r w:rsidRPr="002F5EB0">
        <w:lastRenderedPageBreak/>
        <w:t>2. CA</w:t>
      </w:r>
      <w:r w:rsidR="00FB14E7" w:rsidRPr="002F5EB0">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1843"/>
        <w:gridCol w:w="2410"/>
        <w:gridCol w:w="1842"/>
      </w:tblGrid>
      <w:tr w:rsidR="00E87FCF" w:rsidRPr="009E15A4" w14:paraId="79372FF2" w14:textId="77777777" w:rsidTr="00F81533">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1843"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81533">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1843" w:type="dxa"/>
            <w:shd w:val="clear" w:color="auto" w:fill="auto"/>
            <w:vAlign w:val="center"/>
          </w:tcPr>
          <w:p w14:paraId="20D7F9EF" w14:textId="0E5DE9CC" w:rsidR="00E87FCF" w:rsidRPr="00FA3609" w:rsidRDefault="00B53BB9" w:rsidP="00023DF0">
            <w:pPr>
              <w:jc w:val="both"/>
              <w:rPr>
                <w:rFonts w:ascii="Arial" w:hAnsi="Arial" w:cs="Arial"/>
                <w:sz w:val="20"/>
                <w:szCs w:val="20"/>
              </w:rPr>
            </w:pPr>
            <w:r>
              <w:rPr>
                <w:rFonts w:ascii="Arial" w:hAnsi="Arial" w:cs="Arial"/>
                <w:sz w:val="20"/>
                <w:szCs w:val="20"/>
              </w:rPr>
              <w:t>26</w:t>
            </w:r>
            <w:r w:rsidR="00952BA3">
              <w:rPr>
                <w:rFonts w:ascii="Arial" w:hAnsi="Arial" w:cs="Arial"/>
                <w:sz w:val="20"/>
                <w:szCs w:val="20"/>
              </w:rPr>
              <w:t xml:space="preserve"> de mayo</w:t>
            </w:r>
            <w:r w:rsidR="00347435">
              <w:rPr>
                <w:rFonts w:ascii="Arial" w:hAnsi="Arial" w:cs="Arial"/>
                <w:sz w:val="20"/>
                <w:szCs w:val="20"/>
              </w:rPr>
              <w:t xml:space="preserve"> de 2025</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B53BB9"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842"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835FF7" w:rsidRPr="009E15A4" w14:paraId="717E1D99" w14:textId="77777777" w:rsidTr="000E203A">
        <w:trPr>
          <w:trHeight w:val="920"/>
        </w:trPr>
        <w:tc>
          <w:tcPr>
            <w:tcW w:w="562" w:type="dxa"/>
            <w:shd w:val="clear" w:color="auto" w:fill="BFBFBF" w:themeFill="background1" w:themeFillShade="BF"/>
            <w:vAlign w:val="center"/>
          </w:tcPr>
          <w:p w14:paraId="4A1D66A2" w14:textId="2B43CFC3" w:rsidR="00835FF7" w:rsidRPr="009E15A4" w:rsidRDefault="00835FF7"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4F72506" w14:textId="48E7691B" w:rsidR="00835FF7" w:rsidRPr="009E15A4" w:rsidRDefault="00835FF7" w:rsidP="00886770">
            <w:pPr>
              <w:rPr>
                <w:rFonts w:ascii="Arial" w:hAnsi="Arial" w:cs="Arial"/>
                <w:sz w:val="20"/>
                <w:szCs w:val="20"/>
              </w:rPr>
            </w:pPr>
            <w:r>
              <w:rPr>
                <w:rFonts w:ascii="Arial" w:hAnsi="Arial" w:cs="Arial"/>
                <w:sz w:val="20"/>
                <w:szCs w:val="20"/>
              </w:rPr>
              <w:t>Visita guiada</w:t>
            </w:r>
          </w:p>
        </w:tc>
        <w:tc>
          <w:tcPr>
            <w:tcW w:w="6095" w:type="dxa"/>
            <w:gridSpan w:val="3"/>
            <w:shd w:val="clear" w:color="auto" w:fill="auto"/>
            <w:vAlign w:val="center"/>
          </w:tcPr>
          <w:p w14:paraId="09EA02E7" w14:textId="4099E667" w:rsidR="00835FF7" w:rsidRPr="009E15A4" w:rsidRDefault="00835FF7" w:rsidP="00835FF7">
            <w:pPr>
              <w:jc w:val="center"/>
              <w:rPr>
                <w:rFonts w:ascii="Arial" w:hAnsi="Arial" w:cs="Arial"/>
                <w:sz w:val="20"/>
                <w:szCs w:val="20"/>
              </w:rPr>
            </w:pPr>
            <w:r>
              <w:rPr>
                <w:rFonts w:ascii="Arial" w:hAnsi="Arial" w:cs="Arial"/>
                <w:sz w:val="20"/>
                <w:szCs w:val="20"/>
              </w:rPr>
              <w:t>NO APLICA</w:t>
            </w:r>
          </w:p>
        </w:tc>
      </w:tr>
      <w:tr w:rsidR="00886770" w:rsidRPr="009E15A4" w14:paraId="6BCC4950" w14:textId="77777777" w:rsidTr="00F81533">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1843" w:type="dxa"/>
            <w:vAlign w:val="center"/>
          </w:tcPr>
          <w:p w14:paraId="68F5EF95" w14:textId="25568E0E" w:rsidR="00886770" w:rsidRPr="009E15A4" w:rsidRDefault="00B53BB9" w:rsidP="008F129C">
            <w:pPr>
              <w:jc w:val="both"/>
              <w:rPr>
                <w:rFonts w:ascii="Arial" w:hAnsi="Arial" w:cs="Arial"/>
                <w:sz w:val="20"/>
                <w:szCs w:val="20"/>
              </w:rPr>
            </w:pPr>
            <w:r>
              <w:rPr>
                <w:rFonts w:ascii="Arial" w:hAnsi="Arial" w:cs="Arial"/>
                <w:sz w:val="20"/>
                <w:szCs w:val="20"/>
              </w:rPr>
              <w:t>29</w:t>
            </w:r>
            <w:r w:rsidR="003317EB">
              <w:rPr>
                <w:rFonts w:ascii="Arial" w:hAnsi="Arial" w:cs="Arial"/>
                <w:sz w:val="20"/>
                <w:szCs w:val="20"/>
              </w:rPr>
              <w:t xml:space="preserve"> </w:t>
            </w:r>
            <w:r w:rsidR="00952BA3">
              <w:rPr>
                <w:rFonts w:ascii="Arial" w:hAnsi="Arial" w:cs="Arial"/>
                <w:sz w:val="20"/>
                <w:szCs w:val="20"/>
              </w:rPr>
              <w:t>de mayo</w:t>
            </w:r>
            <w:r w:rsidR="00347435">
              <w:rPr>
                <w:rFonts w:ascii="Arial" w:hAnsi="Arial" w:cs="Arial"/>
                <w:sz w:val="20"/>
                <w:szCs w:val="20"/>
              </w:rPr>
              <w:t xml:space="preserve"> de 2025</w:t>
            </w:r>
          </w:p>
        </w:tc>
        <w:tc>
          <w:tcPr>
            <w:tcW w:w="2410" w:type="dxa"/>
            <w:vAlign w:val="center"/>
          </w:tcPr>
          <w:p w14:paraId="3DF50803" w14:textId="32E0E6F9" w:rsidR="00886770" w:rsidRPr="009E15A4" w:rsidRDefault="00F40DE9" w:rsidP="0069336B">
            <w:pPr>
              <w:jc w:val="both"/>
              <w:rPr>
                <w:rFonts w:ascii="Arial" w:hAnsi="Arial" w:cs="Arial"/>
                <w:sz w:val="20"/>
                <w:szCs w:val="20"/>
              </w:rPr>
            </w:pPr>
            <w:r w:rsidRPr="009E15A4">
              <w:rPr>
                <w:rFonts w:ascii="Arial" w:hAnsi="Arial" w:cs="Arial"/>
                <w:sz w:val="20"/>
                <w:szCs w:val="20"/>
              </w:rPr>
              <w:t xml:space="preserve">A más tardar a las </w:t>
            </w:r>
            <w:r w:rsidR="0069336B">
              <w:rPr>
                <w:rFonts w:ascii="Arial" w:hAnsi="Arial" w:cs="Arial"/>
                <w:sz w:val="20"/>
                <w:szCs w:val="20"/>
              </w:rPr>
              <w:t>14</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842"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F81533">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ascii="Arial" w:hAnsi="Arial" w:cs="Arial"/>
                <w:b/>
                <w:sz w:val="20"/>
                <w:szCs w:val="20"/>
              </w:rPr>
            </w:pPr>
            <w:r>
              <w:rPr>
                <w:rFonts w:ascii="Arial" w:hAnsi="Arial" w:cs="Arial"/>
                <w:b/>
                <w:sz w:val="20"/>
                <w:szCs w:val="20"/>
              </w:rPr>
              <w:t>4</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1843" w:type="dxa"/>
            <w:vAlign w:val="center"/>
          </w:tcPr>
          <w:p w14:paraId="30BF9800" w14:textId="3C79A7F4" w:rsidR="00886770" w:rsidRPr="00FA3609" w:rsidRDefault="00B53BB9" w:rsidP="00B53BB9">
            <w:pPr>
              <w:jc w:val="both"/>
              <w:rPr>
                <w:rFonts w:ascii="Arial" w:hAnsi="Arial" w:cs="Arial"/>
                <w:sz w:val="20"/>
                <w:szCs w:val="20"/>
              </w:rPr>
            </w:pPr>
            <w:r>
              <w:rPr>
                <w:rFonts w:ascii="Arial" w:hAnsi="Arial" w:cs="Arial"/>
                <w:sz w:val="20"/>
                <w:szCs w:val="20"/>
              </w:rPr>
              <w:t>04</w:t>
            </w:r>
            <w:r w:rsidR="00952BA3">
              <w:rPr>
                <w:rFonts w:ascii="Arial" w:hAnsi="Arial" w:cs="Arial"/>
                <w:sz w:val="20"/>
                <w:szCs w:val="20"/>
              </w:rPr>
              <w:t xml:space="preserve"> de </w:t>
            </w:r>
            <w:r>
              <w:rPr>
                <w:rFonts w:ascii="Arial" w:hAnsi="Arial" w:cs="Arial"/>
                <w:sz w:val="20"/>
                <w:szCs w:val="20"/>
              </w:rPr>
              <w:t>junio</w:t>
            </w:r>
            <w:r w:rsidR="00347435">
              <w:rPr>
                <w:rFonts w:ascii="Arial" w:hAnsi="Arial" w:cs="Arial"/>
                <w:sz w:val="20"/>
                <w:szCs w:val="20"/>
              </w:rPr>
              <w:t xml:space="preserve"> de 2025</w:t>
            </w:r>
          </w:p>
        </w:tc>
        <w:tc>
          <w:tcPr>
            <w:tcW w:w="2410" w:type="dxa"/>
            <w:vAlign w:val="center"/>
          </w:tcPr>
          <w:p w14:paraId="41371463" w14:textId="20434502" w:rsidR="00886770" w:rsidRPr="009E15A4" w:rsidRDefault="00347435" w:rsidP="00400A06">
            <w:pPr>
              <w:jc w:val="center"/>
              <w:rPr>
                <w:rFonts w:ascii="Arial" w:hAnsi="Arial" w:cs="Arial"/>
                <w:sz w:val="20"/>
                <w:szCs w:val="20"/>
              </w:rPr>
            </w:pPr>
            <w:r>
              <w:rPr>
                <w:rFonts w:ascii="Arial" w:hAnsi="Arial" w:cs="Arial"/>
                <w:sz w:val="20"/>
                <w:szCs w:val="20"/>
              </w:rPr>
              <w:t>11</w:t>
            </w:r>
            <w:r w:rsidR="00F40DE9" w:rsidRPr="009E15A4">
              <w:rPr>
                <w:rFonts w:ascii="Arial" w:hAnsi="Arial" w:cs="Arial"/>
                <w:sz w:val="20"/>
                <w:szCs w:val="20"/>
              </w:rPr>
              <w:t>:</w:t>
            </w:r>
            <w:r w:rsidR="005B05B0">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842"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253" w:type="dxa"/>
            <w:gridSpan w:val="2"/>
            <w:vAlign w:val="center"/>
          </w:tcPr>
          <w:p w14:paraId="3E6A829D" w14:textId="44E6DBD5" w:rsidR="007B3A4D" w:rsidRPr="00F41569" w:rsidRDefault="00F41569" w:rsidP="00B53BB9">
            <w:pPr>
              <w:jc w:val="both"/>
              <w:rPr>
                <w:rFonts w:ascii="Arial" w:hAnsi="Arial" w:cs="Arial"/>
                <w:sz w:val="20"/>
                <w:szCs w:val="20"/>
                <w:highlight w:val="cyan"/>
              </w:rPr>
            </w:pPr>
            <w:r w:rsidRPr="00F41569">
              <w:rPr>
                <w:rFonts w:ascii="Arial" w:hAnsi="Arial" w:cs="Arial"/>
                <w:sz w:val="20"/>
                <w:szCs w:val="20"/>
                <w:highlight w:val="cyan"/>
              </w:rPr>
              <w:t xml:space="preserve">Desde la publicación de la Convocatoria y hasta las 10:00 horas del </w:t>
            </w:r>
            <w:r w:rsidR="00B53BB9">
              <w:rPr>
                <w:rFonts w:ascii="Arial" w:hAnsi="Arial" w:cs="Arial"/>
                <w:sz w:val="20"/>
                <w:szCs w:val="20"/>
                <w:highlight w:val="cyan"/>
              </w:rPr>
              <w:t>09</w:t>
            </w:r>
            <w:r w:rsidR="0036066E">
              <w:rPr>
                <w:rFonts w:ascii="Arial" w:hAnsi="Arial" w:cs="Arial"/>
                <w:sz w:val="20"/>
                <w:szCs w:val="20"/>
                <w:highlight w:val="cyan"/>
              </w:rPr>
              <w:t xml:space="preserve"> </w:t>
            </w:r>
            <w:r w:rsidR="00952BA3">
              <w:rPr>
                <w:rFonts w:ascii="Arial" w:hAnsi="Arial" w:cs="Arial"/>
                <w:sz w:val="20"/>
                <w:szCs w:val="20"/>
                <w:highlight w:val="cyan"/>
              </w:rPr>
              <w:t xml:space="preserve">de </w:t>
            </w:r>
            <w:r w:rsidR="00B53BB9">
              <w:rPr>
                <w:rFonts w:ascii="Arial" w:hAnsi="Arial" w:cs="Arial"/>
                <w:sz w:val="20"/>
                <w:szCs w:val="20"/>
                <w:highlight w:val="cyan"/>
              </w:rPr>
              <w:t>junio</w:t>
            </w:r>
            <w:r w:rsidRPr="00F41569">
              <w:rPr>
                <w:rFonts w:ascii="Arial" w:hAnsi="Arial" w:cs="Arial"/>
                <w:sz w:val="20"/>
                <w:szCs w:val="20"/>
                <w:highlight w:val="cyan"/>
              </w:rPr>
              <w:t xml:space="preserve"> del 2025</w:t>
            </w:r>
          </w:p>
        </w:tc>
        <w:tc>
          <w:tcPr>
            <w:tcW w:w="1842"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F81533">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1843" w:type="dxa"/>
            <w:vAlign w:val="center"/>
          </w:tcPr>
          <w:p w14:paraId="10EE1F03" w14:textId="3FC3DDA1" w:rsidR="00886770" w:rsidRPr="009E15A4" w:rsidRDefault="00B53BB9" w:rsidP="00B53BB9">
            <w:pPr>
              <w:jc w:val="both"/>
              <w:rPr>
                <w:rFonts w:ascii="Arial" w:hAnsi="Arial" w:cs="Arial"/>
                <w:sz w:val="20"/>
                <w:szCs w:val="20"/>
              </w:rPr>
            </w:pPr>
            <w:r>
              <w:rPr>
                <w:rFonts w:ascii="Arial" w:hAnsi="Arial" w:cs="Arial"/>
                <w:sz w:val="20"/>
                <w:szCs w:val="20"/>
              </w:rPr>
              <w:t>09</w:t>
            </w:r>
            <w:r w:rsidR="003317EB">
              <w:rPr>
                <w:rFonts w:ascii="Arial" w:hAnsi="Arial" w:cs="Arial"/>
                <w:sz w:val="20"/>
                <w:szCs w:val="20"/>
              </w:rPr>
              <w:t xml:space="preserve"> </w:t>
            </w:r>
            <w:r w:rsidR="00952BA3">
              <w:rPr>
                <w:rFonts w:ascii="Arial" w:hAnsi="Arial" w:cs="Arial"/>
                <w:sz w:val="20"/>
                <w:szCs w:val="20"/>
              </w:rPr>
              <w:t xml:space="preserve">de </w:t>
            </w:r>
            <w:r>
              <w:rPr>
                <w:rFonts w:ascii="Arial" w:hAnsi="Arial" w:cs="Arial"/>
                <w:sz w:val="20"/>
                <w:szCs w:val="20"/>
              </w:rPr>
              <w:t>junio</w:t>
            </w:r>
            <w:r w:rsidR="00347435">
              <w:rPr>
                <w:rFonts w:ascii="Arial" w:hAnsi="Arial" w:cs="Arial"/>
                <w:sz w:val="20"/>
                <w:szCs w:val="20"/>
              </w:rPr>
              <w:t xml:space="preserve"> de 2025</w:t>
            </w:r>
          </w:p>
        </w:tc>
        <w:tc>
          <w:tcPr>
            <w:tcW w:w="2410" w:type="dxa"/>
            <w:vAlign w:val="center"/>
          </w:tcPr>
          <w:p w14:paraId="1A287D93" w14:textId="5C44705B" w:rsidR="00886770" w:rsidRPr="009E15A4" w:rsidRDefault="00150792" w:rsidP="003317EB">
            <w:pPr>
              <w:rPr>
                <w:rFonts w:ascii="Arial" w:hAnsi="Arial" w:cs="Arial"/>
                <w:sz w:val="20"/>
                <w:szCs w:val="20"/>
              </w:rPr>
            </w:pPr>
            <w:r>
              <w:rPr>
                <w:rFonts w:ascii="Arial" w:hAnsi="Arial" w:cs="Arial"/>
                <w:sz w:val="20"/>
                <w:szCs w:val="20"/>
              </w:rPr>
              <w:t xml:space="preserve">         </w:t>
            </w:r>
            <w:r w:rsidR="00347435">
              <w:rPr>
                <w:rFonts w:ascii="Arial" w:hAnsi="Arial" w:cs="Arial"/>
                <w:sz w:val="20"/>
                <w:szCs w:val="20"/>
              </w:rPr>
              <w:t>11</w:t>
            </w:r>
            <w:r w:rsidR="00EB79B5">
              <w:rPr>
                <w:rFonts w:ascii="Arial" w:hAnsi="Arial" w:cs="Arial"/>
                <w:sz w:val="20"/>
                <w:szCs w:val="20"/>
              </w:rPr>
              <w:t>:</w:t>
            </w:r>
            <w:r w:rsidR="0036066E">
              <w:rPr>
                <w:rFonts w:ascii="Arial" w:hAnsi="Arial" w:cs="Arial"/>
                <w:sz w:val="20"/>
                <w:szCs w:val="20"/>
              </w:rPr>
              <w:t>0</w:t>
            </w:r>
            <w:r>
              <w:rPr>
                <w:rFonts w:ascii="Arial" w:hAnsi="Arial" w:cs="Arial"/>
                <w:sz w:val="20"/>
                <w:szCs w:val="20"/>
              </w:rPr>
              <w:t>0 horas</w:t>
            </w:r>
          </w:p>
        </w:tc>
        <w:tc>
          <w:tcPr>
            <w:tcW w:w="1842"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253" w:type="dxa"/>
            <w:gridSpan w:val="2"/>
            <w:vAlign w:val="center"/>
          </w:tcPr>
          <w:p w14:paraId="528490A5" w14:textId="3113DC3A" w:rsidR="007B3A4D" w:rsidRPr="009E15A4" w:rsidRDefault="007B3A4D" w:rsidP="00281528">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281528">
              <w:rPr>
                <w:rFonts w:ascii="Arial" w:hAnsi="Arial" w:cs="Arial"/>
                <w:sz w:val="20"/>
                <w:szCs w:val="20"/>
              </w:rPr>
              <w:t xml:space="preserve">veinte </w:t>
            </w:r>
            <w:r w:rsidRPr="009E15A4">
              <w:rPr>
                <w:rFonts w:ascii="Arial" w:hAnsi="Arial" w:cs="Arial"/>
                <w:sz w:val="20"/>
                <w:szCs w:val="20"/>
              </w:rPr>
              <w:t>días naturales siguientes a la apertura pública de propu</w:t>
            </w:r>
            <w:bookmarkStart w:id="2" w:name="_GoBack"/>
            <w:bookmarkEnd w:id="2"/>
            <w:r w:rsidRPr="009E15A4">
              <w:rPr>
                <w:rFonts w:ascii="Arial" w:hAnsi="Arial" w:cs="Arial"/>
                <w:sz w:val="20"/>
                <w:szCs w:val="20"/>
              </w:rPr>
              <w:t>estas.</w:t>
            </w:r>
          </w:p>
        </w:tc>
        <w:tc>
          <w:tcPr>
            <w:tcW w:w="1842"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253"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253"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842"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253"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622644FC" w:rsidR="00C432A8" w:rsidRDefault="00E87FCF" w:rsidP="001F625C">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71315641" w14:textId="77777777" w:rsidR="002F5EB0" w:rsidRPr="001F625C" w:rsidRDefault="002F5EB0" w:rsidP="001F625C">
      <w:pPr>
        <w:widowControl w:val="0"/>
        <w:autoSpaceDE w:val="0"/>
        <w:autoSpaceDN w:val="0"/>
        <w:adjustRightInd w:val="0"/>
        <w:spacing w:line="257" w:lineRule="auto"/>
        <w:ind w:right="62"/>
        <w:jc w:val="both"/>
        <w:rPr>
          <w:rFonts w:ascii="Arial" w:hAnsi="Arial" w:cs="Arial"/>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vAlign w:val="center"/>
          </w:tcPr>
          <w:p w14:paraId="64D7285E" w14:textId="5CF5EE80" w:rsidR="00F9166E" w:rsidRPr="00F9166E" w:rsidRDefault="00835FF7" w:rsidP="00835FF7">
            <w:pPr>
              <w:pStyle w:val="Sinespaciado"/>
              <w:ind w:left="720"/>
              <w:jc w:val="both"/>
              <w:rPr>
                <w:rFonts w:ascii="Arial" w:hAnsi="Arial" w:cs="Arial"/>
                <w:b/>
                <w:color w:val="000000"/>
                <w:sz w:val="20"/>
                <w:szCs w:val="20"/>
              </w:rPr>
            </w:pPr>
            <w:r>
              <w:rPr>
                <w:rFonts w:ascii="Arial" w:hAnsi="Arial" w:cs="Arial"/>
                <w:sz w:val="20"/>
                <w:szCs w:val="16"/>
              </w:rPr>
              <w:t>Adquisición de uniformes secretariales e industriales</w:t>
            </w:r>
            <w:r w:rsidR="00E84F2A">
              <w:rPr>
                <w:rFonts w:ascii="Arial" w:hAnsi="Arial" w:cs="Arial"/>
                <w:sz w:val="20"/>
                <w:szCs w:val="16"/>
              </w:rPr>
              <w:t>.</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102AFADD" w:rsidR="00DE0E6D" w:rsidRPr="00FA3609" w:rsidRDefault="00FA3609" w:rsidP="00023DF0">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r w:rsidR="00E84F2A">
              <w:rPr>
                <w:rFonts w:ascii="Arial" w:hAnsi="Arial" w:cs="Arial"/>
                <w:b/>
                <w:color w:val="000000"/>
                <w:sz w:val="20"/>
                <w:szCs w:val="20"/>
              </w:rPr>
              <w:t>.</w:t>
            </w:r>
          </w:p>
        </w:tc>
      </w:tr>
      <w:tr w:rsidR="00F9166E" w:rsidRPr="00F9166E" w14:paraId="77BEA926" w14:textId="77777777" w:rsidTr="00BB01E6">
        <w:tc>
          <w:tcPr>
            <w:tcW w:w="3581" w:type="dxa"/>
            <w:shd w:val="clear" w:color="auto" w:fill="BFBFBF" w:themeFill="background1" w:themeFillShade="BF"/>
            <w:vAlign w:val="center"/>
          </w:tcPr>
          <w:p w14:paraId="628BBF46" w14:textId="00E12D19" w:rsidR="00F9166E" w:rsidRPr="00F9166E" w:rsidRDefault="00EE122E" w:rsidP="00EE122E">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Inicio</w:t>
            </w:r>
            <w:r w:rsidR="0052360D">
              <w:rPr>
                <w:rFonts w:ascii="Arial" w:hAnsi="Arial" w:cs="Arial"/>
                <w:b/>
                <w:color w:val="000000"/>
                <w:sz w:val="20"/>
                <w:szCs w:val="20"/>
              </w:rPr>
              <w:t xml:space="preserve"> </w:t>
            </w:r>
            <w:r w:rsidR="001D3950">
              <w:rPr>
                <w:rFonts w:ascii="Arial" w:hAnsi="Arial" w:cs="Arial"/>
                <w:b/>
                <w:color w:val="000000"/>
                <w:sz w:val="20"/>
                <w:szCs w:val="20"/>
              </w:rPr>
              <w:t>de</w:t>
            </w:r>
            <w:r w:rsidR="007222C4">
              <w:rPr>
                <w:rFonts w:ascii="Arial" w:hAnsi="Arial" w:cs="Arial"/>
                <w:b/>
                <w:color w:val="000000"/>
                <w:sz w:val="20"/>
                <w:szCs w:val="20"/>
              </w:rPr>
              <w:t>l bien y/o servicio</w:t>
            </w:r>
            <w:r>
              <w:rPr>
                <w:rFonts w:ascii="Arial" w:hAnsi="Arial" w:cs="Arial"/>
                <w:b/>
                <w:color w:val="000000"/>
                <w:sz w:val="20"/>
                <w:szCs w:val="20"/>
              </w:rPr>
              <w:t xml:space="preserve"> </w:t>
            </w:r>
          </w:p>
        </w:tc>
        <w:tc>
          <w:tcPr>
            <w:tcW w:w="5147" w:type="dxa"/>
          </w:tcPr>
          <w:p w14:paraId="2635C476" w14:textId="5E724D9C" w:rsidR="001A485B" w:rsidRPr="007222C4" w:rsidRDefault="00835FF7" w:rsidP="00835FF7">
            <w:pPr>
              <w:pStyle w:val="Prrafodelista"/>
              <w:jc w:val="both"/>
              <w:rPr>
                <w:rFonts w:ascii="Arial" w:hAnsi="Arial" w:cs="Arial"/>
                <w:color w:val="000000"/>
                <w:sz w:val="20"/>
                <w:szCs w:val="20"/>
              </w:rPr>
            </w:pPr>
            <w:r>
              <w:rPr>
                <w:rFonts w:ascii="Arial" w:hAnsi="Arial" w:cs="Arial"/>
                <w:color w:val="000000"/>
                <w:sz w:val="20"/>
                <w:szCs w:val="20"/>
              </w:rPr>
              <w:t>60 sesenta días hábiles posteriores a la emisión del acta de fallo, previa entrega de la orden de compra.</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835FF7">
            <w:pPr>
              <w:pStyle w:val="Prrafodelista"/>
              <w:widowControl w:val="0"/>
              <w:autoSpaceDE w:val="0"/>
              <w:autoSpaceDN w:val="0"/>
              <w:adjustRightInd w:val="0"/>
              <w:spacing w:line="257" w:lineRule="auto"/>
              <w:ind w:right="62"/>
              <w:jc w:val="both"/>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952BA3">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tcBorders>
              <w:bottom w:val="single" w:sz="4" w:space="0" w:color="auto"/>
            </w:tcBorders>
            <w:vAlign w:val="center"/>
          </w:tcPr>
          <w:p w14:paraId="63BAAC19" w14:textId="5250E864" w:rsidR="005E68CB" w:rsidRPr="00530EFE" w:rsidRDefault="00FE527A" w:rsidP="00835FF7">
            <w:pPr>
              <w:pStyle w:val="Sinespaciado"/>
              <w:ind w:left="720"/>
              <w:jc w:val="both"/>
              <w:rPr>
                <w:rFonts w:ascii="Arial" w:eastAsia="Times New Roman" w:hAnsi="Arial" w:cs="Arial"/>
                <w:color w:val="000000"/>
                <w:sz w:val="20"/>
                <w:szCs w:val="20"/>
                <w:lang w:eastAsia="es-MX"/>
              </w:rPr>
            </w:pPr>
            <w:r w:rsidRPr="00835FF7">
              <w:rPr>
                <w:rFonts w:ascii="Arial" w:eastAsia="Times New Roman" w:hAnsi="Arial" w:cs="Arial"/>
                <w:color w:val="000000"/>
                <w:sz w:val="20"/>
                <w:szCs w:val="20"/>
                <w:lang w:eastAsia="es-MX"/>
              </w:rPr>
              <w:t>La partida será adjudicada a un solo licitante</w:t>
            </w:r>
            <w:r w:rsidRPr="00530EFE">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lastRenderedPageBreak/>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0145648E" w14:textId="226D6C52" w:rsidR="00370699" w:rsidRDefault="00370699" w:rsidP="00370699">
      <w:pPr>
        <w:jc w:val="both"/>
        <w:rPr>
          <w:rFonts w:ascii="Arial" w:hAnsi="Arial" w:cs="Arial"/>
          <w:sz w:val="24"/>
          <w:szCs w:val="24"/>
        </w:rPr>
      </w:pPr>
      <w:bookmarkStart w:id="6" w:name="_Toc135041683"/>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Pr>
          <w:rFonts w:ascii="Arial" w:hAnsi="Arial" w:cs="Arial"/>
          <w:sz w:val="24"/>
          <w:szCs w:val="24"/>
        </w:rPr>
        <w:t>J, para el ejercicio fiscal del año en curso,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Pr>
          <w:rFonts w:ascii="Arial" w:hAnsi="Arial" w:cs="Arial"/>
          <w:b/>
          <w:sz w:val="24"/>
          <w:szCs w:val="24"/>
        </w:rPr>
        <w:t>CIA PRESUPUESTAL DE LA LICITACIÓ</w:t>
      </w:r>
      <w:r w:rsidRPr="00721713">
        <w:rPr>
          <w:rFonts w:ascii="Arial" w:hAnsi="Arial" w:cs="Arial"/>
          <w:b/>
          <w:sz w:val="24"/>
          <w:szCs w:val="24"/>
        </w:rPr>
        <w:t>N PÚBLICA”</w:t>
      </w:r>
      <w:r w:rsidR="00EE122E">
        <w:rPr>
          <w:rFonts w:ascii="Arial" w:hAnsi="Arial" w:cs="Arial"/>
          <w:sz w:val="24"/>
          <w:szCs w:val="24"/>
        </w:rPr>
        <w:t>.</w:t>
      </w:r>
    </w:p>
    <w:p w14:paraId="3FAF5352" w14:textId="10F770E3" w:rsidR="0080746F" w:rsidRPr="00ED14C4" w:rsidRDefault="00E87FCF" w:rsidP="00ED14C4">
      <w:pPr>
        <w:pStyle w:val="Ttulo1"/>
        <w:rPr>
          <w:rFonts w:eastAsia="Times New Roman"/>
          <w:lang w:val="es-ES" w:eastAsia="es-ES"/>
        </w:rPr>
      </w:pPr>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w:t>
      </w:r>
      <w:r w:rsidRPr="00B84813">
        <w:rPr>
          <w:rFonts w:ascii="Arial" w:hAnsi="Arial" w:cs="Arial"/>
          <w:color w:val="000000"/>
          <w:spacing w:val="-1"/>
        </w:rPr>
        <w:lastRenderedPageBreak/>
        <w:t xml:space="preserve">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lastRenderedPageBreak/>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lastRenderedPageBreak/>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4531AB2E"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C578F3">
        <w:rPr>
          <w:rFonts w:ascii="Arial" w:hAnsi="Arial" w:cs="Arial"/>
          <w:b/>
          <w:sz w:val="24"/>
          <w:szCs w:val="24"/>
          <w:highlight w:val="cyan"/>
        </w:rPr>
        <w:t xml:space="preserve">Las inconsistencias </w:t>
      </w:r>
      <w:r w:rsidR="00A34B0F">
        <w:rPr>
          <w:rFonts w:ascii="Arial" w:hAnsi="Arial" w:cs="Arial"/>
          <w:b/>
          <w:sz w:val="24"/>
          <w:szCs w:val="24"/>
          <w:highlight w:val="cyan"/>
        </w:rPr>
        <w:t xml:space="preserve">u omisión de algún documento </w:t>
      </w:r>
      <w:r w:rsidRPr="00C578F3">
        <w:rPr>
          <w:rFonts w:ascii="Arial" w:hAnsi="Arial" w:cs="Arial"/>
          <w:b/>
          <w:sz w:val="24"/>
          <w:szCs w:val="24"/>
          <w:highlight w:val="cyan"/>
        </w:rPr>
        <w:t xml:space="preserve">en este apartado, serán motivo de desechamiento de la </w:t>
      </w:r>
      <w:r w:rsidR="005A2ECD" w:rsidRPr="00C578F3">
        <w:rPr>
          <w:rFonts w:ascii="Arial" w:hAnsi="Arial" w:cs="Arial"/>
          <w:b/>
          <w:sz w:val="24"/>
          <w:szCs w:val="24"/>
          <w:highlight w:val="cyan"/>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151A4C7F"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w:t>
            </w:r>
            <w:r w:rsidR="00626713" w:rsidRPr="00B84813">
              <w:rPr>
                <w:rFonts w:ascii="Arial" w:hAnsi="Arial" w:cs="Arial"/>
                <w:color w:val="000000"/>
                <w:sz w:val="20"/>
                <w:szCs w:val="20"/>
                <w:lang w:eastAsia="es-MX"/>
              </w:rPr>
              <w:t>inscripción, afiliación</w:t>
            </w:r>
            <w:r w:rsidRPr="00B84813">
              <w:rPr>
                <w:rFonts w:ascii="Arial" w:hAnsi="Arial" w:cs="Arial"/>
                <w:color w:val="000000"/>
                <w:sz w:val="20"/>
                <w:szCs w:val="20"/>
                <w:lang w:eastAsia="es-MX"/>
              </w:rPr>
              <w:t xml:space="preserve"> y vigencia de derechos de los trabajadores al régimen obligatorio de seguridad social, así como encontrarse al corriente en el pago de cuotas obrero patronales o en su caso, los contratos respectivos tratándose de personal por honorarios, con antigüedad no mayor </w:t>
            </w:r>
            <w:r w:rsidR="00626713" w:rsidRPr="00B84813">
              <w:rPr>
                <w:rFonts w:ascii="Arial" w:hAnsi="Arial" w:cs="Arial"/>
                <w:color w:val="000000"/>
                <w:sz w:val="20"/>
                <w:szCs w:val="20"/>
                <w:lang w:eastAsia="es-MX"/>
              </w:rPr>
              <w:t>a sesenta</w:t>
            </w:r>
            <w:r w:rsidRPr="00B84813">
              <w:rPr>
                <w:rFonts w:ascii="Arial" w:hAnsi="Arial" w:cs="Arial"/>
                <w:color w:val="000000"/>
                <w:sz w:val="20"/>
                <w:szCs w:val="20"/>
                <w:lang w:eastAsia="es-MX"/>
              </w:rPr>
              <w:t xml:space="preserve"> días naturales a partir de la fecha de su emisión.</w:t>
            </w:r>
            <w:r w:rsidR="007A0FEB">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75FE2E6D"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w:t>
            </w:r>
            <w:r w:rsidR="004A3E60">
              <w:rPr>
                <w:rFonts w:ascii="Arial" w:hAnsi="Arial" w:cs="Arial"/>
                <w:color w:val="000000"/>
                <w:sz w:val="20"/>
                <w:szCs w:val="20"/>
                <w:lang w:eastAsia="es-MX"/>
              </w:rPr>
              <w:t xml:space="preserve"> vigente</w:t>
            </w:r>
            <w:r>
              <w:rPr>
                <w:rFonts w:ascii="Arial" w:hAnsi="Arial" w:cs="Arial"/>
                <w:color w:val="000000"/>
                <w:sz w:val="20"/>
                <w:szCs w:val="20"/>
                <w:lang w:eastAsia="es-MX"/>
              </w:rPr>
              <w:t xml:space="preserve">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7A0FEB">
      <w:pPr>
        <w:spacing w:after="0"/>
        <w:jc w:val="both"/>
        <w:rPr>
          <w:rFonts w:ascii="Arial" w:hAnsi="Arial" w:cs="Arial"/>
          <w:color w:val="000000"/>
          <w:spacing w:val="-1"/>
          <w:sz w:val="24"/>
          <w:szCs w:val="24"/>
        </w:rPr>
      </w:pPr>
    </w:p>
    <w:p w14:paraId="22F7B0FA" w14:textId="77777777" w:rsidR="000A385B" w:rsidRPr="00471C06" w:rsidRDefault="000A385B" w:rsidP="000A385B">
      <w:pPr>
        <w:spacing w:after="0"/>
        <w:jc w:val="both"/>
        <w:rPr>
          <w:rFonts w:ascii="Arial" w:hAnsi="Arial" w:cs="Arial"/>
          <w:b/>
          <w:color w:val="000000"/>
          <w:spacing w:val="-1"/>
          <w:sz w:val="24"/>
          <w:szCs w:val="24"/>
        </w:rPr>
      </w:pPr>
      <w:r w:rsidRPr="000A385B">
        <w:rPr>
          <w:rFonts w:ascii="Arial" w:hAnsi="Arial" w:cs="Arial"/>
          <w:b/>
          <w:color w:val="000000"/>
          <w:spacing w:val="-1"/>
          <w:sz w:val="24"/>
          <w:szCs w:val="24"/>
          <w:highlight w:val="cyan"/>
        </w:rPr>
        <w:t>NOTA: Los puntos 2, 3, y 4 se requieren los documentos originales o copia certificada en micas, con su respectiva copia para a cotejo.</w:t>
      </w:r>
    </w:p>
    <w:p w14:paraId="270AFFCF" w14:textId="77777777" w:rsidR="000A385B" w:rsidRDefault="000A385B" w:rsidP="00AB5F9A">
      <w:pPr>
        <w:jc w:val="both"/>
        <w:rPr>
          <w:rFonts w:ascii="Arial" w:hAnsi="Arial" w:cs="Arial"/>
          <w:color w:val="000000"/>
          <w:spacing w:val="-1"/>
          <w:sz w:val="24"/>
          <w:szCs w:val="24"/>
        </w:rPr>
      </w:pPr>
    </w:p>
    <w:p w14:paraId="6DD2A9C7" w14:textId="63008C1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w:t>
      </w:r>
      <w:r w:rsidRPr="00721713">
        <w:rPr>
          <w:rFonts w:ascii="Arial" w:hAnsi="Arial" w:cs="Arial"/>
          <w:color w:val="000000"/>
          <w:spacing w:val="-1"/>
          <w:sz w:val="24"/>
          <w:szCs w:val="24"/>
        </w:rPr>
        <w:lastRenderedPageBreak/>
        <w:t xml:space="preserve">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63B90AAE"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 xml:space="preserve">La no observancia de este </w:t>
      </w:r>
      <w:r w:rsidR="00C578F3">
        <w:rPr>
          <w:rFonts w:ascii="Arial" w:hAnsi="Arial" w:cs="Arial"/>
          <w:b/>
          <w:color w:val="000000"/>
          <w:spacing w:val="-1"/>
        </w:rPr>
        <w:t>apartado</w:t>
      </w:r>
      <w:r w:rsidRPr="005C6643">
        <w:rPr>
          <w:rFonts w:ascii="Arial" w:hAnsi="Arial" w:cs="Arial"/>
          <w:b/>
          <w:color w:val="000000"/>
          <w:spacing w:val="-1"/>
        </w:rPr>
        <w:t xml:space="preserve">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w:t>
      </w:r>
      <w:r w:rsidR="005C6643" w:rsidRPr="005C6643">
        <w:rPr>
          <w:rFonts w:ascii="Arial" w:hAnsi="Arial" w:cs="Arial"/>
          <w:color w:val="000000"/>
          <w:spacing w:val="-1"/>
        </w:rPr>
        <w:lastRenderedPageBreak/>
        <w:t xml:space="preserve">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DE0E6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w:t>
      </w:r>
      <w:r w:rsidRPr="00721713">
        <w:rPr>
          <w:rFonts w:ascii="Arial" w:hAnsi="Arial" w:cs="Arial"/>
          <w:color w:val="000000"/>
          <w:spacing w:val="-3"/>
        </w:rPr>
        <w:lastRenderedPageBreak/>
        <w:t xml:space="preserve">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DE0E6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E0E6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E0E6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E0E6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DE0E6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7F1ABD58" w:rsidR="00E43BC1" w:rsidRPr="00E43BC1" w:rsidRDefault="00E43BC1" w:rsidP="00DE0E6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w:t>
      </w:r>
      <w:r w:rsidR="00A779D0">
        <w:rPr>
          <w:rFonts w:ascii="Arial" w:hAnsi="Arial" w:cs="Arial"/>
          <w:color w:val="000000"/>
          <w:spacing w:val="-3"/>
        </w:rPr>
        <w:t xml:space="preserve">arantías para los servicios: Será de conformidad a lo establecido </w:t>
      </w:r>
      <w:r w:rsidRPr="00F44750">
        <w:rPr>
          <w:rFonts w:ascii="Arial" w:hAnsi="Arial" w:cs="Arial"/>
          <w:color w:val="000000"/>
          <w:spacing w:val="-3"/>
        </w:rPr>
        <w:t xml:space="preserve">en </w:t>
      </w:r>
      <w:r w:rsidR="00A779D0">
        <w:rPr>
          <w:rFonts w:ascii="Arial" w:hAnsi="Arial" w:cs="Arial"/>
          <w:color w:val="000000"/>
          <w:spacing w:val="-3"/>
        </w:rPr>
        <w:t>la Convocatoria.</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DE0E6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0A385B"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0A385B">
        <w:rPr>
          <w:rFonts w:ascii="Arial" w:hAnsi="Arial" w:cs="Arial"/>
          <w:b/>
          <w:color w:val="000000"/>
          <w:u w:val="single"/>
        </w:rPr>
        <w:t xml:space="preserve">Aunado a lo anterior se deberá presentar la información, documentos y archivos integrantes de </w:t>
      </w:r>
      <w:r w:rsidR="00B84813" w:rsidRPr="000A385B">
        <w:rPr>
          <w:rFonts w:ascii="Arial" w:hAnsi="Arial" w:cs="Arial"/>
          <w:b/>
          <w:color w:val="000000"/>
          <w:u w:val="single"/>
        </w:rPr>
        <w:t>todos los sobres</w:t>
      </w:r>
      <w:r w:rsidR="00B43F01" w:rsidRPr="000A385B">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0C8D34E7"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 xml:space="preserve">Word y otro en formato PDF </w:t>
      </w:r>
      <w:r w:rsidR="00B43F01" w:rsidRPr="00B84813">
        <w:rPr>
          <w:rFonts w:ascii="Arial" w:hAnsi="Arial" w:cs="Arial"/>
          <w:color w:val="000000"/>
          <w:spacing w:val="-3"/>
        </w:rPr>
        <w:lastRenderedPageBreak/>
        <w:t>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 xml:space="preserve">y corresponda al formato </w:t>
      </w:r>
      <w:r w:rsidR="000A385B">
        <w:rPr>
          <w:rFonts w:ascii="Arial" w:hAnsi="Arial" w:cs="Arial"/>
          <w:color w:val="000000"/>
          <w:spacing w:val="-3"/>
        </w:rPr>
        <w:t>solicitado</w:t>
      </w:r>
      <w:r w:rsidRPr="00B84813">
        <w:rPr>
          <w:rFonts w:ascii="Arial" w:hAnsi="Arial" w:cs="Arial"/>
          <w:color w:val="000000"/>
          <w:spacing w:val="-3"/>
        </w:rPr>
        <w:t>.</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77ED4F2B"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w:t>
      </w:r>
      <w:r w:rsidR="009F4929">
        <w:rPr>
          <w:rFonts w:ascii="Arial" w:hAnsi="Arial" w:cs="Arial"/>
          <w:color w:val="000000"/>
          <w:spacing w:val="-3"/>
          <w:sz w:val="24"/>
          <w:szCs w:val="24"/>
        </w:rPr>
        <w:t>r Internet en la página del SAT</w:t>
      </w:r>
      <w:r w:rsidR="00445162" w:rsidRPr="00B84813">
        <w:rPr>
          <w:rFonts w:ascii="Arial" w:hAnsi="Arial" w:cs="Arial"/>
          <w:color w:val="000000"/>
          <w:spacing w:val="-3"/>
          <w:sz w:val="24"/>
          <w:szCs w:val="24"/>
        </w:rPr>
        <w:t>.</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Dicho documento se deberá presentar en sentido positivo con vigencia no mayor a 30 días naturales a la fecha establecida para la Presentación y Apertura de Propuestas y se verificará el código QR contenido en el documento, para lo cual el </w:t>
      </w:r>
      <w:r w:rsidRPr="00B84813">
        <w:rPr>
          <w:rFonts w:ascii="Arial" w:hAnsi="Arial" w:cs="Arial"/>
          <w:color w:val="000000"/>
          <w:spacing w:val="-3"/>
          <w:sz w:val="24"/>
          <w:szCs w:val="24"/>
        </w:rPr>
        <w:lastRenderedPageBreak/>
        <w:t>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75F3EBC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w:t>
      </w:r>
      <w:r w:rsidR="002533B1">
        <w:rPr>
          <w:rFonts w:ascii="Arial" w:hAnsi="Arial" w:cs="Arial"/>
          <w:color w:val="000000"/>
          <w:spacing w:val="-3"/>
          <w:sz w:val="24"/>
          <w:szCs w:val="24"/>
        </w:rPr>
        <w:t>de conformidad a la página oficial del IMSS</w:t>
      </w:r>
      <w:r w:rsidR="00445162">
        <w:rPr>
          <w:rFonts w:ascii="Arial" w:hAnsi="Arial" w:cs="Arial"/>
          <w:color w:val="000000"/>
          <w:spacing w:val="-3"/>
          <w:sz w:val="24"/>
          <w:szCs w:val="24"/>
        </w:rPr>
        <w:t>:</w:t>
      </w:r>
    </w:p>
    <w:p w14:paraId="18B3A667" w14:textId="0A449B0C" w:rsidR="00E87FCF" w:rsidRPr="00721713" w:rsidRDefault="00E87FCF" w:rsidP="000B365F">
      <w:pPr>
        <w:pStyle w:val="Prrafodelista"/>
        <w:widowControl w:val="0"/>
        <w:numPr>
          <w:ilvl w:val="0"/>
          <w:numId w:val="41"/>
        </w:numPr>
        <w:autoSpaceDE w:val="0"/>
        <w:autoSpaceDN w:val="0"/>
        <w:adjustRightInd w:val="0"/>
        <w:spacing w:before="32" w:after="240"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0E6A339F" w14:textId="1F0AB59B" w:rsidR="00445162" w:rsidRPr="00067533" w:rsidRDefault="00E87FCF" w:rsidP="000B365F">
      <w:pPr>
        <w:widowControl w:val="0"/>
        <w:autoSpaceDE w:val="0"/>
        <w:autoSpaceDN w:val="0"/>
        <w:adjustRightInd w:val="0"/>
        <w:spacing w:before="32" w:line="241" w:lineRule="auto"/>
        <w:ind w:right="61"/>
        <w:rPr>
          <w:rFonts w:ascii="Arial" w:hAnsi="Arial" w:cs="Arial"/>
          <w:sz w:val="24"/>
          <w:szCs w:val="24"/>
        </w:rPr>
      </w:pPr>
      <w:r w:rsidRPr="00721713">
        <w:rPr>
          <w:rFonts w:ascii="Arial" w:hAnsi="Arial" w:cs="Arial"/>
          <w:color w:val="000000"/>
          <w:spacing w:val="-3"/>
          <w:sz w:val="24"/>
          <w:szCs w:val="24"/>
        </w:rPr>
        <w:t xml:space="preserve"> </w:t>
      </w:r>
      <w:r w:rsidRPr="00067533">
        <w:rPr>
          <w:rFonts w:ascii="Arial" w:hAnsi="Arial" w:cs="Arial"/>
          <w:color w:val="000000"/>
          <w:spacing w:val="-3"/>
          <w:sz w:val="24"/>
          <w:szCs w:val="24"/>
        </w:rPr>
        <w:t xml:space="preserve">El Buzón IMSS generará el acuse correspondiente, mismo que se deberá presentar dentro de la propuesta del participante, como parte del </w:t>
      </w:r>
      <w:r w:rsidR="00445162" w:rsidRPr="00067533">
        <w:rPr>
          <w:rFonts w:ascii="Arial" w:hAnsi="Arial" w:cs="Arial"/>
          <w:color w:val="000000"/>
          <w:spacing w:val="-3"/>
          <w:sz w:val="24"/>
          <w:szCs w:val="24"/>
        </w:rPr>
        <w:t>punto</w:t>
      </w:r>
      <w:r w:rsidR="00445162" w:rsidRPr="00067533">
        <w:rPr>
          <w:rFonts w:ascii="Arial" w:hAnsi="Arial" w:cs="Arial"/>
          <w:b/>
          <w:color w:val="000000"/>
          <w:spacing w:val="-3"/>
          <w:sz w:val="24"/>
          <w:szCs w:val="24"/>
        </w:rPr>
        <w:t xml:space="preserve"> </w:t>
      </w:r>
      <w:r w:rsidRPr="00067533">
        <w:rPr>
          <w:rFonts w:ascii="Arial" w:hAnsi="Arial" w:cs="Arial"/>
          <w:b/>
          <w:sz w:val="24"/>
          <w:szCs w:val="24"/>
        </w:rPr>
        <w:t xml:space="preserve">8.1 </w:t>
      </w:r>
      <w:r w:rsidR="00445162" w:rsidRPr="00067533">
        <w:rPr>
          <w:rFonts w:ascii="Arial" w:hAnsi="Arial" w:cs="Arial"/>
          <w:b/>
          <w:sz w:val="24"/>
          <w:szCs w:val="24"/>
        </w:rPr>
        <w:t>“</w:t>
      </w:r>
      <w:r w:rsidRPr="00067533">
        <w:rPr>
          <w:rFonts w:ascii="Arial" w:hAnsi="Arial" w:cs="Arial"/>
          <w:b/>
          <w:sz w:val="24"/>
          <w:szCs w:val="24"/>
        </w:rPr>
        <w:t>Acreditación de la personalidad jurídica del proveedor</w:t>
      </w:r>
      <w:r w:rsidR="00445162" w:rsidRPr="00067533">
        <w:rPr>
          <w:rFonts w:ascii="Arial" w:hAnsi="Arial" w:cs="Arial"/>
          <w:b/>
          <w:sz w:val="24"/>
          <w:szCs w:val="24"/>
        </w:rPr>
        <w:t xml:space="preserve">” </w:t>
      </w:r>
      <w:r w:rsidR="00445162" w:rsidRPr="00067533">
        <w:rPr>
          <w:rFonts w:ascii="Arial" w:hAnsi="Arial" w:cs="Arial"/>
          <w:sz w:val="24"/>
          <w:szCs w:val="24"/>
        </w:rPr>
        <w:t>de las bases de la convocatoria</w:t>
      </w:r>
      <w:r w:rsidRPr="00067533">
        <w:rPr>
          <w:rFonts w:ascii="Arial" w:hAnsi="Arial" w:cs="Arial"/>
          <w:sz w:val="24"/>
          <w:szCs w:val="24"/>
        </w:rPr>
        <w:t>.</w:t>
      </w: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lastRenderedPageBreak/>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7C47D141" w:rsidR="00E87FCF" w:rsidRPr="00D96D3D" w:rsidRDefault="00E87FCF" w:rsidP="00D96D3D">
      <w:pPr>
        <w:jc w:val="both"/>
        <w:rPr>
          <w:rFonts w:ascii="Arial" w:hAnsi="Arial" w:cs="Arial"/>
          <w:sz w:val="24"/>
        </w:rPr>
      </w:pPr>
      <w:r w:rsidRPr="00D96D3D">
        <w:rPr>
          <w:rFonts w:ascii="Arial" w:hAnsi="Arial" w:cs="Arial"/>
          <w:sz w:val="24"/>
        </w:rPr>
        <w:t xml:space="preserve">Lo anterior en términos del </w:t>
      </w:r>
      <w:r w:rsidR="00D96D3D" w:rsidRPr="00D96D3D">
        <w:rPr>
          <w:rFonts w:ascii="Arial" w:hAnsi="Arial" w:cs="Arial"/>
          <w:sz w:val="24"/>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ascii="Arial" w:hAnsi="Arial" w:cs="Arial"/>
          <w:sz w:val="24"/>
        </w:rPr>
        <w:t xml:space="preserve">atronales y entero de descuentos publicado en el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w:t>
      </w:r>
      <w:r w:rsidR="00D96D3D">
        <w:rPr>
          <w:rFonts w:ascii="Arial" w:hAnsi="Arial" w:cs="Arial"/>
          <w:color w:val="000000"/>
          <w:sz w:val="24"/>
          <w:szCs w:val="24"/>
        </w:rPr>
        <w:t>24 veinticuatro de abril de 2024 dos mil veinticuatro</w:t>
      </w:r>
      <w:r w:rsidRPr="00721713">
        <w:rPr>
          <w:rFonts w:ascii="Arial" w:hAnsi="Arial" w:cs="Arial"/>
          <w:color w:val="000000"/>
          <w:sz w:val="24"/>
          <w:szCs w:val="24"/>
        </w:rPr>
        <w:t>.</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3, Anexo 4</w:t>
      </w:r>
      <w:r w:rsidRPr="00C578F3">
        <w:rPr>
          <w:rFonts w:ascii="Arial" w:eastAsia="Times New Roman" w:hAnsi="Arial" w:cs="Arial"/>
          <w:color w:val="000000"/>
          <w:sz w:val="24"/>
          <w:szCs w:val="24"/>
          <w:highlight w:val="cyan"/>
          <w:lang w:val="es-ES" w:eastAsia="es-ES"/>
        </w:rPr>
        <w:t xml:space="preserve">, </w:t>
      </w:r>
      <w:r w:rsidRPr="00C578F3">
        <w:rPr>
          <w:rFonts w:ascii="Arial" w:eastAsia="Times New Roman" w:hAnsi="Arial" w:cs="Arial"/>
          <w:b/>
          <w:color w:val="000000"/>
          <w:sz w:val="24"/>
          <w:szCs w:val="24"/>
          <w:highlight w:val="cyan"/>
          <w:u w:val="single"/>
          <w:shd w:val="clear" w:color="auto" w:fill="A8D08D" w:themeFill="accent6" w:themeFillTint="99"/>
          <w:lang w:val="es-ES" w:eastAsia="es-ES"/>
        </w:rPr>
        <w:t>Anexo 7</w:t>
      </w:r>
      <w:r w:rsidR="00366F11" w:rsidRPr="00C578F3">
        <w:rPr>
          <w:rFonts w:ascii="Arial" w:eastAsia="Times New Roman" w:hAnsi="Arial" w:cs="Arial"/>
          <w:b/>
          <w:color w:val="000000"/>
          <w:sz w:val="24"/>
          <w:szCs w:val="24"/>
          <w:highlight w:val="cyan"/>
          <w:u w:val="single"/>
          <w:shd w:val="clear" w:color="auto" w:fill="A8D08D" w:themeFill="accent6" w:themeFillTint="99"/>
          <w:lang w:val="es-ES" w:eastAsia="es-ES"/>
        </w:rPr>
        <w:t xml:space="preserve"> (engrapado por fuera de manera visible)</w:t>
      </w:r>
      <w:r w:rsidRPr="00C578F3">
        <w:rPr>
          <w:rFonts w:ascii="Arial" w:eastAsia="Times New Roman" w:hAnsi="Arial" w:cs="Arial"/>
          <w:color w:val="000000"/>
          <w:sz w:val="24"/>
          <w:szCs w:val="24"/>
          <w:highlight w:val="cyan"/>
          <w:lang w:val="es-ES" w:eastAsia="es-ES"/>
        </w:rPr>
        <w:t>,</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3BF0D1F0"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que contengan dentro </w:t>
      </w:r>
      <w:r w:rsidRPr="00D85A0B">
        <w:rPr>
          <w:rFonts w:ascii="Arial" w:eastAsia="Times New Roman" w:hAnsi="Arial" w:cs="Arial"/>
          <w:b/>
          <w:color w:val="000000"/>
          <w:sz w:val="24"/>
          <w:szCs w:val="24"/>
          <w:u w:val="single"/>
          <w:lang w:val="es-ES" w:eastAsia="es-ES"/>
        </w:rPr>
        <w:t xml:space="preserve">los </w:t>
      </w:r>
      <w:r w:rsidR="000A385B" w:rsidRPr="00D85A0B">
        <w:rPr>
          <w:rFonts w:ascii="Arial" w:eastAsia="Times New Roman" w:hAnsi="Arial" w:cs="Arial"/>
          <w:b/>
          <w:color w:val="000000"/>
          <w:sz w:val="24"/>
          <w:szCs w:val="24"/>
          <w:u w:val="single"/>
          <w:lang w:val="es-ES" w:eastAsia="es-ES"/>
        </w:rPr>
        <w:t>tres sobres</w:t>
      </w:r>
      <w:r w:rsidRPr="00721713">
        <w:rPr>
          <w:rFonts w:ascii="Arial" w:eastAsia="Times New Roman" w:hAnsi="Arial" w:cs="Arial"/>
          <w:color w:val="000000"/>
          <w:sz w:val="24"/>
          <w:szCs w:val="24"/>
          <w:lang w:val="es-ES" w:eastAsia="es-ES"/>
        </w:rPr>
        <w:t xml:space="preserve">, deberán presentarse en </w:t>
      </w:r>
      <w:r w:rsidRPr="00D85A0B">
        <w:rPr>
          <w:rFonts w:ascii="Arial" w:eastAsia="Times New Roman" w:hAnsi="Arial" w:cs="Arial"/>
          <w:b/>
          <w:color w:val="000000"/>
          <w:sz w:val="24"/>
          <w:szCs w:val="24"/>
          <w:lang w:val="es-ES" w:eastAsia="es-ES"/>
        </w:rPr>
        <w:t>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0D095245"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00F02A1E">
        <w:rPr>
          <w:rFonts w:ascii="Arial" w:eastAsia="Times New Roman" w:hAnsi="Arial" w:cs="Arial"/>
          <w:color w:val="000000"/>
          <w:sz w:val="24"/>
          <w:szCs w:val="24"/>
          <w:lang w:val="es-ES" w:eastAsia="es-ES"/>
        </w:rPr>
        <w:t>esta Convocatoria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DE0E6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lastRenderedPageBreak/>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DE0E6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97D1C" w:rsidRDefault="00D25F1E" w:rsidP="00D25F1E">
      <w:pPr>
        <w:widowControl w:val="0"/>
        <w:autoSpaceDE w:val="0"/>
        <w:autoSpaceDN w:val="0"/>
        <w:adjustRightInd w:val="0"/>
        <w:spacing w:before="32" w:after="0" w:line="240" w:lineRule="auto"/>
        <w:ind w:right="94"/>
        <w:jc w:val="both"/>
        <w:rPr>
          <w:rFonts w:ascii="Arial" w:eastAsia="Times New Roman" w:hAnsi="Arial" w:cs="Arial"/>
          <w:sz w:val="24"/>
          <w:szCs w:val="24"/>
          <w:highlight w:val="cyan"/>
          <w:lang w:val="es-ES" w:eastAsia="es-ES"/>
        </w:rPr>
      </w:pPr>
      <w:r w:rsidRPr="00797D1C">
        <w:rPr>
          <w:rFonts w:ascii="Arial" w:eastAsia="Times New Roman" w:hAnsi="Arial" w:cs="Arial"/>
          <w:sz w:val="24"/>
          <w:szCs w:val="24"/>
          <w:highlight w:val="cyan"/>
          <w:lang w:val="es-ES" w:eastAsia="es-ES"/>
        </w:rPr>
        <w:t xml:space="preserve">Documentos </w:t>
      </w:r>
      <w:r w:rsidRPr="00797D1C">
        <w:rPr>
          <w:rFonts w:ascii="Arial" w:eastAsia="Times New Roman" w:hAnsi="Arial" w:cs="Arial"/>
          <w:b/>
          <w:sz w:val="24"/>
          <w:szCs w:val="24"/>
          <w:highlight w:val="cyan"/>
          <w:lang w:val="es-ES" w:eastAsia="es-ES"/>
        </w:rPr>
        <w:t>OBLIGATORIOS</w:t>
      </w:r>
      <w:r w:rsidRPr="00797D1C">
        <w:rPr>
          <w:rFonts w:ascii="Arial" w:eastAsia="Times New Roman" w:hAnsi="Arial" w:cs="Arial"/>
          <w:sz w:val="24"/>
          <w:szCs w:val="24"/>
          <w:highlight w:val="cyan"/>
          <w:lang w:val="es-ES" w:eastAsia="es-ES"/>
        </w:rPr>
        <w:t xml:space="preserve"> que debe</w:t>
      </w:r>
      <w:r w:rsidR="00085C0E" w:rsidRPr="00797D1C">
        <w:rPr>
          <w:rFonts w:ascii="Arial" w:eastAsia="Times New Roman" w:hAnsi="Arial" w:cs="Arial"/>
          <w:sz w:val="24"/>
          <w:szCs w:val="24"/>
          <w:highlight w:val="cyan"/>
          <w:lang w:val="es-ES" w:eastAsia="es-ES"/>
        </w:rPr>
        <w:t>n</w:t>
      </w:r>
      <w:r w:rsidRPr="00797D1C">
        <w:rPr>
          <w:rFonts w:ascii="Arial" w:eastAsia="Times New Roman" w:hAnsi="Arial" w:cs="Arial"/>
          <w:sz w:val="24"/>
          <w:szCs w:val="24"/>
          <w:highlight w:val="cyan"/>
          <w:lang w:val="es-ES" w:eastAsia="es-ES"/>
        </w:rPr>
        <w:t xml:space="preserve"> entregar </w:t>
      </w:r>
      <w:r w:rsidRPr="00797D1C">
        <w:rPr>
          <w:rFonts w:ascii="Arial" w:eastAsia="Times New Roman" w:hAnsi="Arial" w:cs="Arial"/>
          <w:b/>
          <w:sz w:val="24"/>
          <w:szCs w:val="24"/>
          <w:highlight w:val="cyan"/>
          <w:u w:val="single"/>
          <w:lang w:val="es-ES" w:eastAsia="es-ES"/>
        </w:rPr>
        <w:t>fuera</w:t>
      </w:r>
      <w:r w:rsidRPr="00797D1C">
        <w:rPr>
          <w:rFonts w:ascii="Arial" w:eastAsia="Times New Roman" w:hAnsi="Arial" w:cs="Arial"/>
          <w:sz w:val="24"/>
          <w:szCs w:val="24"/>
          <w:highlight w:val="cyan"/>
          <w:lang w:val="es-ES" w:eastAsia="es-ES"/>
        </w:rPr>
        <w:t xml:space="preserve"> del sobre </w:t>
      </w:r>
      <w:r w:rsidR="00085C0E" w:rsidRPr="00797D1C">
        <w:rPr>
          <w:rFonts w:ascii="Arial" w:eastAsia="Times New Roman" w:hAnsi="Arial" w:cs="Arial"/>
          <w:sz w:val="24"/>
          <w:szCs w:val="24"/>
          <w:highlight w:val="cyan"/>
          <w:lang w:val="es-ES" w:eastAsia="es-ES"/>
        </w:rPr>
        <w:t>3 que contiene la acreditación de la personalidad jurídica del proveedor</w:t>
      </w:r>
      <w:r w:rsidRPr="00797D1C">
        <w:rPr>
          <w:rFonts w:ascii="Arial" w:eastAsia="Times New Roman" w:hAnsi="Arial" w:cs="Arial"/>
          <w:sz w:val="24"/>
          <w:szCs w:val="24"/>
          <w:highlight w:val="cyan"/>
          <w:lang w:val="es-ES" w:eastAsia="es-ES"/>
        </w:rPr>
        <w:t xml:space="preserve">: </w:t>
      </w:r>
    </w:p>
    <w:p w14:paraId="46D7B456" w14:textId="77777777" w:rsidR="00D25F1E" w:rsidRPr="00797D1C" w:rsidRDefault="00D25F1E" w:rsidP="00D25F1E">
      <w:pPr>
        <w:widowControl w:val="0"/>
        <w:autoSpaceDE w:val="0"/>
        <w:autoSpaceDN w:val="0"/>
        <w:adjustRightInd w:val="0"/>
        <w:spacing w:before="32" w:after="0" w:line="240" w:lineRule="auto"/>
        <w:ind w:right="94"/>
        <w:jc w:val="both"/>
        <w:rPr>
          <w:rFonts w:ascii="Arial" w:eastAsia="Times New Roman" w:hAnsi="Arial" w:cs="Arial"/>
          <w:b/>
          <w:sz w:val="24"/>
          <w:szCs w:val="24"/>
          <w:highlight w:val="cyan"/>
          <w:lang w:val="es-ES" w:eastAsia="es-ES"/>
        </w:rPr>
      </w:pPr>
    </w:p>
    <w:p w14:paraId="282B2D80" w14:textId="49E26208" w:rsidR="001731C2" w:rsidRPr="00797D1C" w:rsidRDefault="001731C2"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sz w:val="24"/>
          <w:szCs w:val="24"/>
          <w:highlight w:val="cyan"/>
          <w:u w:val="single"/>
          <w:lang w:val="es-ES" w:eastAsia="es-ES"/>
        </w:rPr>
      </w:pPr>
      <w:r w:rsidRPr="00797D1C">
        <w:rPr>
          <w:rFonts w:ascii="Arial" w:eastAsia="Times New Roman" w:hAnsi="Arial" w:cs="Arial"/>
          <w:b/>
          <w:sz w:val="24"/>
          <w:szCs w:val="24"/>
          <w:highlight w:val="cyan"/>
          <w:lang w:val="es-ES" w:eastAsia="es-ES"/>
        </w:rPr>
        <w:t>Anexo 3 A y Anexo 3 B</w:t>
      </w:r>
      <w:r w:rsidRPr="00797D1C">
        <w:rPr>
          <w:rFonts w:ascii="Arial" w:eastAsia="Times New Roman" w:hAnsi="Arial" w:cs="Arial"/>
          <w:sz w:val="24"/>
          <w:szCs w:val="24"/>
          <w:highlight w:val="cyan"/>
          <w:lang w:val="es-ES" w:eastAsia="es-ES"/>
        </w:rPr>
        <w:t xml:space="preserve"> Copia de la Identificación Oficial Vigente del representante legal, asimismo de la persona que vaya a realizar la entrega del sobre cerrado (Apoderado) en su caso.</w:t>
      </w:r>
      <w:r w:rsidR="00D051D5" w:rsidRPr="00797D1C">
        <w:rPr>
          <w:rFonts w:ascii="Arial" w:eastAsia="Times New Roman" w:hAnsi="Arial" w:cs="Arial"/>
          <w:sz w:val="24"/>
          <w:szCs w:val="24"/>
          <w:highlight w:val="cyan"/>
          <w:lang w:val="es-ES" w:eastAsia="es-ES"/>
        </w:rPr>
        <w:t xml:space="preserve"> Debiendo ser su </w:t>
      </w:r>
      <w:r w:rsidR="00D051D5" w:rsidRPr="00797D1C">
        <w:rPr>
          <w:rFonts w:ascii="Arial" w:eastAsia="Times New Roman" w:hAnsi="Arial" w:cs="Arial"/>
          <w:sz w:val="24"/>
          <w:szCs w:val="24"/>
          <w:highlight w:val="cyan"/>
          <w:u w:val="single"/>
          <w:lang w:val="es-ES" w:eastAsia="es-ES"/>
        </w:rPr>
        <w:t>entrega de manera personal en caso de estar presente en el acto de apertura de propuestas.</w:t>
      </w:r>
    </w:p>
    <w:p w14:paraId="64A850A8" w14:textId="77777777" w:rsidR="001731C2" w:rsidRPr="00797D1C"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sz w:val="24"/>
          <w:szCs w:val="24"/>
          <w:highlight w:val="cyan"/>
          <w:lang w:val="es-ES" w:eastAsia="es-ES"/>
        </w:rPr>
      </w:pPr>
    </w:p>
    <w:p w14:paraId="708436A0" w14:textId="0D0B075F" w:rsidR="00D25F1E" w:rsidRPr="00797D1C" w:rsidRDefault="00D25F1E"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sz w:val="24"/>
          <w:szCs w:val="24"/>
          <w:highlight w:val="cyan"/>
          <w:lang w:val="es-ES" w:eastAsia="es-ES"/>
        </w:rPr>
      </w:pPr>
      <w:r w:rsidRPr="00797D1C">
        <w:rPr>
          <w:rFonts w:ascii="Arial" w:eastAsia="Times New Roman" w:hAnsi="Arial" w:cs="Arial"/>
          <w:b/>
          <w:sz w:val="24"/>
          <w:szCs w:val="24"/>
          <w:highlight w:val="cyan"/>
          <w:lang w:val="es-ES" w:eastAsia="es-ES"/>
        </w:rPr>
        <w:t>Anexo 7</w:t>
      </w:r>
      <w:r w:rsidRPr="00797D1C">
        <w:rPr>
          <w:rFonts w:ascii="Arial" w:eastAsia="Times New Roman" w:hAnsi="Arial" w:cs="Arial"/>
          <w:sz w:val="24"/>
          <w:szCs w:val="24"/>
          <w:highlight w:val="cyan"/>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797D1C">
        <w:rPr>
          <w:rFonts w:ascii="Arial" w:eastAsia="Times New Roman" w:hAnsi="Arial" w:cs="Arial"/>
          <w:sz w:val="24"/>
          <w:szCs w:val="24"/>
          <w:highlight w:val="cyan"/>
          <w:lang w:val="es-ES" w:eastAsia="es-ES"/>
        </w:rPr>
        <w:t xml:space="preserve"> </w:t>
      </w:r>
      <w:r w:rsidR="00D051D5" w:rsidRPr="00797D1C">
        <w:rPr>
          <w:rFonts w:ascii="Arial" w:eastAsia="Times New Roman" w:hAnsi="Arial" w:cs="Arial"/>
          <w:b/>
          <w:sz w:val="24"/>
          <w:szCs w:val="24"/>
          <w:highlight w:val="cyan"/>
          <w:u w:val="single"/>
          <w:lang w:val="es-ES" w:eastAsia="es-ES"/>
        </w:rPr>
        <w:t xml:space="preserve">ENGRAPADO </w:t>
      </w:r>
      <w:r w:rsidR="000F57B7" w:rsidRPr="00797D1C">
        <w:rPr>
          <w:rFonts w:ascii="Arial" w:eastAsia="Times New Roman" w:hAnsi="Arial" w:cs="Arial"/>
          <w:b/>
          <w:sz w:val="24"/>
          <w:szCs w:val="24"/>
          <w:highlight w:val="cyan"/>
          <w:u w:val="single"/>
          <w:lang w:val="es-ES" w:eastAsia="es-ES"/>
        </w:rPr>
        <w:t>POR FUERA DEL</w:t>
      </w:r>
      <w:r w:rsidR="00D051D5" w:rsidRPr="00797D1C">
        <w:rPr>
          <w:rFonts w:ascii="Arial" w:eastAsia="Times New Roman" w:hAnsi="Arial" w:cs="Arial"/>
          <w:b/>
          <w:sz w:val="24"/>
          <w:szCs w:val="24"/>
          <w:highlight w:val="cyan"/>
          <w:u w:val="single"/>
          <w:lang w:val="es-ES" w:eastAsia="es-ES"/>
        </w:rPr>
        <w:t xml:space="preserve"> SOBRE 3</w:t>
      </w:r>
      <w:r w:rsidR="000F57B7" w:rsidRPr="00797D1C">
        <w:rPr>
          <w:rFonts w:ascii="Arial" w:eastAsia="Times New Roman" w:hAnsi="Arial" w:cs="Arial"/>
          <w:b/>
          <w:sz w:val="24"/>
          <w:szCs w:val="24"/>
          <w:highlight w:val="cyan"/>
          <w:u w:val="single"/>
          <w:lang w:val="es-ES" w:eastAsia="es-ES"/>
        </w:rPr>
        <w:t xml:space="preserve"> DE MANERA VISIBLE</w:t>
      </w:r>
      <w:r w:rsidR="00D051D5" w:rsidRPr="00797D1C">
        <w:rPr>
          <w:rFonts w:ascii="Arial" w:eastAsia="Times New Roman" w:hAnsi="Arial" w:cs="Arial"/>
          <w:b/>
          <w:sz w:val="24"/>
          <w:szCs w:val="24"/>
          <w:highlight w:val="cyan"/>
          <w:u w:val="single"/>
          <w:lang w:val="es-ES" w:eastAsia="es-ES"/>
        </w:rPr>
        <w:t>.</w:t>
      </w:r>
    </w:p>
    <w:p w14:paraId="31DDA570" w14:textId="77777777" w:rsidR="00D25F1E" w:rsidRPr="00797D1C" w:rsidRDefault="00D25F1E" w:rsidP="00D25F1E">
      <w:pPr>
        <w:widowControl w:val="0"/>
        <w:autoSpaceDE w:val="0"/>
        <w:autoSpaceDN w:val="0"/>
        <w:adjustRightInd w:val="0"/>
        <w:spacing w:before="32" w:after="0" w:line="240" w:lineRule="auto"/>
        <w:ind w:right="94"/>
        <w:jc w:val="both"/>
        <w:rPr>
          <w:rFonts w:ascii="Arial" w:eastAsia="Times New Roman" w:hAnsi="Arial" w:cs="Arial"/>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327B8242" w14:textId="77777777" w:rsidR="0064336D" w:rsidRDefault="0064336D" w:rsidP="0064336D">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highlight w:val="cyan"/>
          <w:lang w:val="es-ES" w:eastAsia="es-ES"/>
        </w:rPr>
      </w:pPr>
    </w:p>
    <w:p w14:paraId="466EB133" w14:textId="77777777" w:rsidR="0064336D" w:rsidRDefault="0064336D" w:rsidP="0064336D">
      <w:pPr>
        <w:pStyle w:val="Prrafodelista"/>
        <w:rPr>
          <w:rFonts w:ascii="Arial" w:hAnsi="Arial" w:cs="Arial"/>
          <w:color w:val="000000"/>
          <w:highlight w:val="cyan"/>
        </w:rPr>
      </w:pPr>
    </w:p>
    <w:p w14:paraId="70226540" w14:textId="7FAD329C" w:rsidR="00D25F1E" w:rsidRPr="0092756D" w:rsidRDefault="005B33D1" w:rsidP="0092756D">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highlight w:val="cyan"/>
          <w:lang w:val="es-ES" w:eastAsia="es-ES"/>
        </w:rPr>
      </w:pPr>
      <w:r w:rsidRPr="0092756D">
        <w:rPr>
          <w:rFonts w:ascii="Arial" w:eastAsia="Times New Roman" w:hAnsi="Arial" w:cs="Arial"/>
          <w:color w:val="000000"/>
          <w:sz w:val="24"/>
          <w:szCs w:val="24"/>
          <w:highlight w:val="cyan"/>
          <w:lang w:val="es-ES" w:eastAsia="es-ES"/>
        </w:rPr>
        <w:t>En caso de</w:t>
      </w:r>
      <w:r w:rsidR="00D25F1E" w:rsidRPr="0092756D">
        <w:rPr>
          <w:rFonts w:ascii="Arial" w:eastAsia="Times New Roman" w:hAnsi="Arial" w:cs="Arial"/>
          <w:color w:val="000000"/>
          <w:sz w:val="24"/>
          <w:szCs w:val="24"/>
          <w:highlight w:val="cyan"/>
          <w:lang w:val="es-ES" w:eastAsia="es-ES"/>
        </w:rPr>
        <w:t xml:space="preserve"> asistir</w:t>
      </w:r>
      <w:r w:rsidR="006F1531" w:rsidRPr="0092756D">
        <w:rPr>
          <w:rFonts w:ascii="Arial" w:eastAsia="Times New Roman" w:hAnsi="Arial" w:cs="Arial"/>
          <w:color w:val="000000"/>
          <w:sz w:val="24"/>
          <w:szCs w:val="24"/>
          <w:highlight w:val="cyan"/>
          <w:lang w:val="es-ES" w:eastAsia="es-ES"/>
        </w:rPr>
        <w:t xml:space="preserve"> al desarrollo del acto de apertura de propuestas</w:t>
      </w:r>
      <w:r w:rsidRPr="0092756D">
        <w:rPr>
          <w:rFonts w:ascii="Arial" w:eastAsia="Times New Roman" w:hAnsi="Arial" w:cs="Arial"/>
          <w:color w:val="000000"/>
          <w:sz w:val="24"/>
          <w:szCs w:val="24"/>
          <w:highlight w:val="cyan"/>
          <w:lang w:val="es-ES" w:eastAsia="es-ES"/>
        </w:rPr>
        <w:t>, el titular o el</w:t>
      </w:r>
      <w:r w:rsidR="00D25F1E" w:rsidRPr="0092756D">
        <w:rPr>
          <w:rFonts w:ascii="Arial" w:eastAsia="Times New Roman" w:hAnsi="Arial" w:cs="Arial"/>
          <w:color w:val="000000"/>
          <w:sz w:val="24"/>
          <w:szCs w:val="24"/>
          <w:highlight w:val="cyan"/>
          <w:lang w:val="es-ES" w:eastAsia="es-ES"/>
        </w:rPr>
        <w:t xml:space="preserve"> representante </w:t>
      </w:r>
      <w:r w:rsidRPr="0092756D">
        <w:rPr>
          <w:rFonts w:ascii="Arial" w:eastAsia="Times New Roman" w:hAnsi="Arial" w:cs="Arial"/>
          <w:color w:val="000000"/>
          <w:sz w:val="24"/>
          <w:szCs w:val="24"/>
          <w:highlight w:val="cyan"/>
          <w:lang w:val="es-ES" w:eastAsia="es-ES"/>
        </w:rPr>
        <w:t xml:space="preserve">legal </w:t>
      </w:r>
      <w:r w:rsidR="00601E4F" w:rsidRPr="0092756D">
        <w:rPr>
          <w:rFonts w:ascii="Arial" w:eastAsia="Times New Roman" w:hAnsi="Arial" w:cs="Arial"/>
          <w:color w:val="000000"/>
          <w:sz w:val="24"/>
          <w:szCs w:val="24"/>
          <w:highlight w:val="cyan"/>
          <w:lang w:val="es-ES" w:eastAsia="es-ES"/>
        </w:rPr>
        <w:t>de la persona moral</w:t>
      </w:r>
      <w:r w:rsidRPr="0092756D">
        <w:rPr>
          <w:rFonts w:ascii="Arial" w:eastAsia="Times New Roman" w:hAnsi="Arial" w:cs="Arial"/>
          <w:color w:val="000000"/>
          <w:sz w:val="24"/>
          <w:szCs w:val="24"/>
          <w:highlight w:val="cyan"/>
          <w:lang w:val="es-ES" w:eastAsia="es-ES"/>
        </w:rPr>
        <w:t xml:space="preserve">, deberán </w:t>
      </w:r>
      <w:r w:rsidR="00D25F1E" w:rsidRPr="0092756D">
        <w:rPr>
          <w:rFonts w:ascii="Arial" w:eastAsia="Times New Roman" w:hAnsi="Arial" w:cs="Arial"/>
          <w:color w:val="000000"/>
          <w:sz w:val="24"/>
          <w:szCs w:val="24"/>
          <w:highlight w:val="cyan"/>
          <w:lang w:val="es-ES" w:eastAsia="es-ES"/>
        </w:rPr>
        <w:t>pr</w:t>
      </w:r>
      <w:r w:rsidR="00601E4F" w:rsidRPr="0092756D">
        <w:rPr>
          <w:rFonts w:ascii="Arial" w:eastAsia="Times New Roman" w:hAnsi="Arial" w:cs="Arial"/>
          <w:color w:val="000000"/>
          <w:sz w:val="24"/>
          <w:szCs w:val="24"/>
          <w:highlight w:val="cyan"/>
          <w:lang w:val="es-ES" w:eastAsia="es-ES"/>
        </w:rPr>
        <w:t xml:space="preserve">esentar </w:t>
      </w:r>
      <w:r w:rsidR="006F1531" w:rsidRPr="0092756D">
        <w:rPr>
          <w:rFonts w:ascii="Arial" w:eastAsia="Times New Roman" w:hAnsi="Arial" w:cs="Arial"/>
          <w:color w:val="000000"/>
          <w:sz w:val="24"/>
          <w:szCs w:val="24"/>
          <w:highlight w:val="cyan"/>
          <w:lang w:val="es-ES" w:eastAsia="es-ES"/>
        </w:rPr>
        <w:t xml:space="preserve">de manera personal </w:t>
      </w:r>
      <w:r w:rsidR="00601E4F" w:rsidRPr="0092756D">
        <w:rPr>
          <w:rFonts w:ascii="Arial" w:eastAsia="Times New Roman" w:hAnsi="Arial" w:cs="Arial"/>
          <w:color w:val="000000"/>
          <w:sz w:val="24"/>
          <w:szCs w:val="24"/>
          <w:highlight w:val="cyan"/>
          <w:lang w:val="es-ES" w:eastAsia="es-ES"/>
        </w:rPr>
        <w:t xml:space="preserve">con firma autógrafa el </w:t>
      </w:r>
      <w:r w:rsidRPr="0092756D">
        <w:rPr>
          <w:rFonts w:ascii="Arial" w:eastAsia="Times New Roman" w:hAnsi="Arial" w:cs="Arial"/>
          <w:color w:val="000000"/>
          <w:sz w:val="24"/>
          <w:szCs w:val="24"/>
          <w:highlight w:val="cyan"/>
          <w:lang w:val="es-ES" w:eastAsia="es-ES"/>
        </w:rPr>
        <w:t>Anexo 3 A</w:t>
      </w:r>
      <w:r w:rsidR="00601E4F" w:rsidRPr="0092756D">
        <w:rPr>
          <w:rFonts w:ascii="Arial" w:eastAsia="Times New Roman" w:hAnsi="Arial" w:cs="Arial"/>
          <w:color w:val="000000"/>
          <w:sz w:val="24"/>
          <w:szCs w:val="24"/>
          <w:highlight w:val="cyan"/>
          <w:lang w:val="es-ES" w:eastAsia="es-ES"/>
        </w:rPr>
        <w:t xml:space="preserve"> y el Anexo 3 B, según sea el caso</w:t>
      </w:r>
      <w:r w:rsidR="00D25F1E" w:rsidRPr="0092756D">
        <w:rPr>
          <w:rFonts w:ascii="Arial" w:eastAsia="Times New Roman" w:hAnsi="Arial" w:cs="Arial"/>
          <w:color w:val="000000"/>
          <w:sz w:val="24"/>
          <w:szCs w:val="24"/>
          <w:highlight w:val="cyan"/>
          <w:lang w:val="es-ES" w:eastAsia="es-ES"/>
        </w:rPr>
        <w:t>;</w:t>
      </w:r>
    </w:p>
    <w:p w14:paraId="4F3D987E" w14:textId="7FA548EF" w:rsidR="00D25F1E" w:rsidRPr="00721713" w:rsidRDefault="00D25F1E" w:rsidP="0092756D">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1D65E8A0"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xml:space="preserve">, </w:t>
      </w:r>
      <w:r w:rsidR="000B365F">
        <w:rPr>
          <w:rFonts w:ascii="Arial" w:eastAsia="Times New Roman" w:hAnsi="Arial" w:cs="Arial"/>
          <w:color w:val="000000"/>
          <w:sz w:val="24"/>
          <w:szCs w:val="24"/>
          <w:lang w:val="es-ES" w:eastAsia="es-ES"/>
        </w:rPr>
        <w:t xml:space="preserve">por </w:t>
      </w:r>
      <w:r w:rsidR="00156AB9">
        <w:rPr>
          <w:rFonts w:ascii="Arial" w:eastAsia="Times New Roman" w:hAnsi="Arial" w:cs="Arial"/>
          <w:color w:val="000000"/>
          <w:sz w:val="24"/>
          <w:szCs w:val="24"/>
          <w:lang w:val="es-ES" w:eastAsia="es-ES"/>
        </w:rPr>
        <w:t xml:space="preserve">el encargado de despacho en funciones de titular de la Dirección General de Administración de la Auditoría Superior del Estado de Jalisco y sus Municipios, área requirente y de conformidad con lo establecido en el artículo 72, </w:t>
      </w:r>
      <w:r w:rsidR="007404C5">
        <w:rPr>
          <w:rFonts w:ascii="Arial" w:eastAsia="Times New Roman" w:hAnsi="Arial" w:cs="Arial"/>
          <w:color w:val="000000"/>
          <w:sz w:val="24"/>
          <w:szCs w:val="24"/>
          <w:lang w:val="es-ES" w:eastAsia="es-ES"/>
        </w:rPr>
        <w:t>numeral 1, fracción V de la Ley;</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02A10AC7" w:rsidR="00D25F1E" w:rsidRPr="00085C0E" w:rsidRDefault="007404C5"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Pr>
          <w:rFonts w:ascii="Arial" w:hAnsi="Arial" w:cs="Arial"/>
          <w:color w:val="000000"/>
        </w:rPr>
        <w:t xml:space="preserve">El encargado de despacho en funciones de titular de la Dirección General de Administración de la Auditoría Superior del Estado de Jalisco y sus Municipios, área requirente y de conformidad con lo establecido en el artículo 72, numeral 1, fracción V de la Ley; </w:t>
      </w:r>
      <w:r w:rsidR="00C32784"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00C32784"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42609D20"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w:t>
      </w:r>
      <w:r w:rsidR="009A02D9" w:rsidRPr="00721713">
        <w:rPr>
          <w:rFonts w:ascii="Arial" w:eastAsia="Times New Roman" w:hAnsi="Arial" w:cs="Arial"/>
          <w:color w:val="000000"/>
          <w:sz w:val="24"/>
          <w:szCs w:val="24"/>
          <w:lang w:val="es-ES" w:eastAsia="es-ES"/>
        </w:rPr>
        <w:t>los anexos respectivos contenidos</w:t>
      </w:r>
      <w:r w:rsidRPr="00721713">
        <w:rPr>
          <w:rFonts w:ascii="Arial" w:eastAsia="Times New Roman" w:hAnsi="Arial" w:cs="Arial"/>
          <w:color w:val="000000"/>
          <w:sz w:val="24"/>
          <w:szCs w:val="24"/>
          <w:lang w:val="es-ES" w:eastAsia="es-ES"/>
        </w:rPr>
        <w:t xml:space="preserve">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2063793A"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lastRenderedPageBreak/>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p>
    <w:p w14:paraId="2CAADBDB" w14:textId="6282CFB5"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73ABBABC" w:rsidR="00704772" w:rsidRPr="00085C0E" w:rsidRDefault="00704772" w:rsidP="00DE0E6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D96D3D">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00D96D3D">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2E2A8185" w:rsidR="00D25F1E"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0C30C206" w14:textId="77777777" w:rsidR="009F7FF5" w:rsidRDefault="009F7FF5" w:rsidP="009F7FF5">
      <w:pPr>
        <w:pStyle w:val="Prrafodelista"/>
        <w:rPr>
          <w:rFonts w:ascii="Arial" w:hAnsi="Arial" w:cs="Arial"/>
        </w:rPr>
      </w:pPr>
    </w:p>
    <w:p w14:paraId="2FB7A6BB" w14:textId="03F326C0" w:rsidR="009F7FF5" w:rsidRPr="00721713" w:rsidRDefault="009F7FF5" w:rsidP="00D25F1E">
      <w:pPr>
        <w:numPr>
          <w:ilvl w:val="0"/>
          <w:numId w:val="1"/>
        </w:num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Las demás expresamente señaladas en estas bases.</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6F3B182E"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1ED6045E"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4C001C">
        <w:rPr>
          <w:rFonts w:ascii="Arial" w:eastAsia="Times New Roman" w:hAnsi="Arial" w:cs="Arial"/>
          <w:color w:val="000000"/>
          <w:sz w:val="24"/>
          <w:szCs w:val="24"/>
          <w:lang w:val="es-ES" w:eastAsia="es-ES"/>
        </w:rPr>
        <w:t>os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27E24A71"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lastRenderedPageBreak/>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302D31A5"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w:t>
      </w:r>
      <w:bookmarkEnd w:id="27"/>
      <w:r w:rsidR="007E3242">
        <w:t>A</w:t>
      </w:r>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lastRenderedPageBreak/>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00D96D3D">
        <w:rPr>
          <w:rFonts w:ascii="Arial" w:eastAsia="Times New Roman" w:hAnsi="Arial" w:cs="Arial"/>
          <w:color w:val="000000"/>
          <w:sz w:val="24"/>
          <w:szCs w:val="24"/>
          <w:lang w:val="es-ES" w:eastAsia="es-ES"/>
        </w:rPr>
        <w:t>69, numeral 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00123545">
        <w:rPr>
          <w:rFonts w:ascii="Arial" w:eastAsia="Times New Roman" w:hAnsi="Arial" w:cs="Arial"/>
          <w:color w:val="000000"/>
          <w:sz w:val="24"/>
          <w:szCs w:val="24"/>
          <w:lang w:val="es-ES" w:eastAsia="es-ES"/>
        </w:rPr>
        <w:t xml:space="preserve"> la Ley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670AC8A2"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1EC72BE4"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00D96D3D" w:rsidRPr="00D96D3D">
        <w:rPr>
          <w:rFonts w:ascii="Arial" w:eastAsia="Times New Roman" w:hAnsi="Arial" w:cs="Arial"/>
          <w:color w:val="000000"/>
          <w:sz w:val="24"/>
          <w:szCs w:val="24"/>
          <w:lang w:val="es-ES" w:eastAsia="es-ES"/>
        </w:rPr>
        <w:t>quien haya presentado la mejor propuesta después de la del adjudicado incumplido, de conformidad con lo establecido en el artículo 69, numeral 5 de la “Ley”.</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lastRenderedPageBreak/>
        <w:t>23. DEL RECHAZO Y DEVOLUCIONES</w:t>
      </w:r>
      <w:bookmarkEnd w:id="33"/>
    </w:p>
    <w:p w14:paraId="02C31F15" w14:textId="0ECC9275"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00D96D3D">
        <w:rPr>
          <w:rFonts w:ascii="Arial" w:eastAsia="Times New Roman" w:hAnsi="Arial" w:cs="Arial"/>
          <w:color w:val="000000"/>
          <w:spacing w:val="1"/>
          <w:sz w:val="24"/>
          <w:szCs w:val="24"/>
          <w:lang w:val="es-ES" w:eastAsia="es-ES"/>
        </w:rPr>
        <w:t xml:space="preserve">bien y/o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717257DE"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76</w:t>
      </w:r>
      <w:r w:rsidR="007E3242">
        <w:rPr>
          <w:rFonts w:ascii="Arial" w:eastAsia="Times New Roman" w:hAnsi="Arial" w:cs="Arial"/>
          <w:color w:val="000000"/>
          <w:sz w:val="24"/>
          <w:szCs w:val="24"/>
          <w:lang w:val="es-ES" w:eastAsia="es-ES"/>
        </w:rPr>
        <w:t>, numeral1,</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04E18772"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 xml:space="preserve">as </w:t>
      </w:r>
      <w:r w:rsidR="007E3242">
        <w:rPr>
          <w:rFonts w:ascii="Arial" w:eastAsia="Times New Roman" w:hAnsi="Arial" w:cs="Arial"/>
          <w:color w:val="000000"/>
          <w:sz w:val="24"/>
          <w:szCs w:val="24"/>
          <w:lang w:val="es-ES" w:eastAsia="es-ES"/>
        </w:rPr>
        <w:t>deberán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w:t>
      </w:r>
      <w:r w:rsidR="00923D2C" w:rsidRPr="00FB33FF">
        <w:rPr>
          <w:rFonts w:ascii="Arial" w:hAnsi="Arial" w:cs="Arial"/>
          <w:color w:val="000000"/>
        </w:rPr>
        <w:lastRenderedPageBreak/>
        <w:t xml:space="preserve">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ascii="Arial" w:hAnsi="Arial" w:cs="Arial"/>
          <w:color w:val="000000"/>
        </w:rPr>
      </w:pPr>
    </w:p>
    <w:p w14:paraId="3F818D7A" w14:textId="22F9F344" w:rsidR="0094249D" w:rsidRPr="000E203A" w:rsidRDefault="0094249D" w:rsidP="000763AA">
      <w:pPr>
        <w:widowControl w:val="0"/>
        <w:autoSpaceDE w:val="0"/>
        <w:autoSpaceDN w:val="0"/>
        <w:adjustRightInd w:val="0"/>
        <w:ind w:right="69"/>
        <w:jc w:val="both"/>
        <w:rPr>
          <w:rFonts w:ascii="Arial" w:hAnsi="Arial" w:cs="Arial"/>
          <w:b/>
        </w:rPr>
      </w:pPr>
      <w:r w:rsidRPr="000E203A">
        <w:rPr>
          <w:rFonts w:ascii="Arial" w:hAnsi="Arial" w:cs="Arial"/>
          <w:b/>
          <w:highlight w:val="cyan"/>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0623BEB3" w14:textId="77777777" w:rsidR="00023DF0" w:rsidRPr="00721713" w:rsidRDefault="00023DF0" w:rsidP="00023DF0">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bookmarkStart w:id="37" w:name="_Toc135041714"/>
      <w:r>
        <w:rPr>
          <w:rFonts w:ascii="Arial" w:eastAsia="Times New Roman" w:hAnsi="Arial" w:cs="Arial"/>
          <w:color w:val="000000"/>
          <w:sz w:val="24"/>
          <w:szCs w:val="24"/>
          <w:lang w:val="es-ES" w:eastAsia="es-ES"/>
        </w:rPr>
        <w:t>De conformidad a lo establecido en el Artículo 84, numeral 5 de la Ley</w:t>
      </w:r>
      <w:r w:rsidRPr="00FB33FF">
        <w:rPr>
          <w:rFonts w:ascii="Arial" w:eastAsia="Times New Roman" w:hAnsi="Arial" w:cs="Arial"/>
          <w:b/>
          <w:color w:val="000000"/>
          <w:sz w:val="24"/>
          <w:szCs w:val="24"/>
          <w:lang w:val="es-ES" w:eastAsia="es-ES"/>
        </w:rPr>
        <w:t xml:space="preserve">, </w:t>
      </w:r>
      <w:r w:rsidRPr="00715B8F">
        <w:rPr>
          <w:rFonts w:ascii="Arial" w:eastAsia="Times New Roman" w:hAnsi="Arial" w:cs="Arial"/>
          <w:b/>
          <w:color w:val="000000"/>
          <w:sz w:val="24"/>
          <w:szCs w:val="24"/>
          <w:highlight w:val="cyan"/>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Pr="004962BC">
        <w:rPr>
          <w:rFonts w:ascii="Arial" w:eastAsia="Times New Roman" w:hAnsi="Arial" w:cs="Arial"/>
          <w:color w:val="000000"/>
          <w:spacing w:val="-8"/>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ar</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Pr>
          <w:rFonts w:ascii="Arial" w:eastAsia="Times New Roman" w:hAnsi="Arial" w:cs="Arial"/>
          <w:color w:val="000000"/>
          <w:sz w:val="24"/>
          <w:szCs w:val="24"/>
          <w:lang w:val="es-ES" w:eastAsia="es-ES"/>
        </w:rPr>
        <w:t>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és</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óli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ésta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 ser</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da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3"/>
          <w:sz w:val="24"/>
          <w:szCs w:val="24"/>
          <w:lang w:val="es-ES" w:eastAsia="es-ES"/>
        </w:rPr>
        <w:t xml:space="preserve"> a</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n</w:t>
      </w:r>
      <w:r w:rsidRPr="004962BC">
        <w:rPr>
          <w:rFonts w:ascii="Arial" w:eastAsia="Times New Roman" w:hAnsi="Arial" w:cs="Arial"/>
          <w:color w:val="000000"/>
          <w:spacing w:val="-1"/>
          <w:sz w:val="24"/>
          <w:szCs w:val="24"/>
          <w:lang w:val="es-ES" w:eastAsia="es-ES"/>
        </w:rPr>
        <w:t>a</w:t>
      </w:r>
      <w:r w:rsidRPr="004962BC">
        <w:rPr>
          <w:rFonts w:ascii="Arial" w:eastAsia="Times New Roman" w:hAnsi="Arial" w:cs="Arial"/>
          <w:color w:val="000000"/>
          <w:sz w:val="24"/>
          <w:szCs w:val="24"/>
          <w:lang w:val="es-ES" w:eastAsia="es-ES"/>
        </w:rPr>
        <w:t>c</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z w:val="24"/>
          <w:szCs w:val="24"/>
          <w:lang w:val="es-ES" w:eastAsia="es-ES"/>
        </w:rPr>
        <w:t>al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y</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 xml:space="preserve">l </w:t>
      </w:r>
      <w:r w:rsidRPr="004962BC">
        <w:rPr>
          <w:rFonts w:ascii="Arial" w:eastAsia="Times New Roman" w:hAnsi="Arial" w:cs="Arial"/>
          <w:b/>
          <w:bCs/>
          <w:color w:val="000000"/>
          <w:spacing w:val="-6"/>
          <w:sz w:val="24"/>
          <w:szCs w:val="24"/>
          <w:lang w:val="es-ES" w:eastAsia="es-ES"/>
        </w:rPr>
        <w:t>A</w:t>
      </w:r>
      <w:r w:rsidRPr="004962BC">
        <w:rPr>
          <w:rFonts w:ascii="Arial" w:eastAsia="Times New Roman" w:hAnsi="Arial" w:cs="Arial"/>
          <w:b/>
          <w:bCs/>
          <w:color w:val="000000"/>
          <w:sz w:val="24"/>
          <w:szCs w:val="24"/>
          <w:lang w:val="es-ES" w:eastAsia="es-ES"/>
        </w:rPr>
        <w:t>n</w:t>
      </w:r>
      <w:r w:rsidRPr="004962BC">
        <w:rPr>
          <w:rFonts w:ascii="Arial" w:eastAsia="Times New Roman" w:hAnsi="Arial" w:cs="Arial"/>
          <w:b/>
          <w:bCs/>
          <w:color w:val="000000"/>
          <w:spacing w:val="-1"/>
          <w:sz w:val="24"/>
          <w:szCs w:val="24"/>
          <w:lang w:val="es-ES" w:eastAsia="es-ES"/>
        </w:rPr>
        <w:t>e</w:t>
      </w:r>
      <w:r w:rsidRPr="004962BC">
        <w:rPr>
          <w:rFonts w:ascii="Arial" w:eastAsia="Times New Roman" w:hAnsi="Arial" w:cs="Arial"/>
          <w:b/>
          <w:bCs/>
          <w:color w:val="000000"/>
          <w:sz w:val="24"/>
          <w:szCs w:val="24"/>
          <w:lang w:val="es-ES" w:eastAsia="es-ES"/>
        </w:rPr>
        <w:t>xo</w:t>
      </w:r>
      <w:r w:rsidRPr="004962BC">
        <w:rPr>
          <w:rFonts w:ascii="Arial" w:eastAsia="Times New Roman" w:hAnsi="Arial" w:cs="Arial"/>
          <w:b/>
          <w:bCs/>
          <w:color w:val="000000"/>
          <w:spacing w:val="-4"/>
          <w:sz w:val="24"/>
          <w:szCs w:val="24"/>
          <w:lang w:val="es-ES" w:eastAsia="es-ES"/>
        </w:rPr>
        <w:t xml:space="preserve"> 16 </w:t>
      </w:r>
      <w:r w:rsidRPr="004962BC">
        <w:rPr>
          <w:rFonts w:ascii="Arial" w:eastAsia="Times New Roman" w:hAnsi="Arial" w:cs="Arial"/>
          <w:color w:val="000000"/>
          <w:spacing w:val="-2"/>
          <w:sz w:val="24"/>
          <w:szCs w:val="24"/>
          <w:lang w:val="es-ES" w:eastAsia="es-ES"/>
        </w:rPr>
        <w:t>(</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1</w:t>
      </w:r>
      <w:r w:rsidRPr="004962BC">
        <w:rPr>
          <w:rFonts w:ascii="Arial" w:eastAsia="Times New Roman" w:hAnsi="Arial" w:cs="Arial"/>
          <w:color w:val="000000"/>
          <w:spacing w:val="-1"/>
          <w:sz w:val="24"/>
          <w:szCs w:val="24"/>
          <w:lang w:val="es-ES" w:eastAsia="es-ES"/>
        </w:rPr>
        <w:t>0</w:t>
      </w:r>
      <w:r w:rsidRPr="004962BC">
        <w:rPr>
          <w:rFonts w:ascii="Arial" w:eastAsia="Times New Roman" w:hAnsi="Arial" w:cs="Arial"/>
          <w:color w:val="000000"/>
          <w:sz w:val="24"/>
          <w:szCs w:val="24"/>
          <w:lang w:val="es-ES" w:eastAsia="es-ES"/>
        </w:rPr>
        <w:t>%</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3"/>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 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 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incluyendo impuestos, para responder por el cumplimiento de las obligaciones establecidas en las presentes bases y el contrato respectivo y/o vicios ocultos del bien y/o servicio)</w:t>
      </w:r>
      <w:r>
        <w:rPr>
          <w:rFonts w:ascii="Arial" w:eastAsia="Times New Roman" w:hAnsi="Arial" w:cs="Arial"/>
          <w:bCs/>
          <w:color w:val="000000"/>
          <w:sz w:val="24"/>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Pr>
          <w:rFonts w:ascii="Arial" w:eastAsia="Times New Roman" w:hAnsi="Arial" w:cs="Arial"/>
          <w:color w:val="000000"/>
          <w:sz w:val="24"/>
          <w:szCs w:val="24"/>
          <w:lang w:val="es-ES" w:eastAsia="es-ES"/>
        </w:rPr>
        <w:t xml:space="preserve">se dentro de los cinco días naturales posteriores a la emisión del dictamen de fallo, en </w:t>
      </w:r>
      <w:r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p>
    <w:p w14:paraId="23AAF15F" w14:textId="6B4E5FDE" w:rsidR="00D25F1E" w:rsidRPr="00284988" w:rsidRDefault="00D25F1E" w:rsidP="00023DF0">
      <w:pPr>
        <w:pStyle w:val="Ttulo1"/>
      </w:pPr>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lastRenderedPageBreak/>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56E8D5D5"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w:t>
      </w:r>
      <w:r w:rsidR="003C3D77">
        <w:rPr>
          <w:rFonts w:ascii="Arial" w:hAnsi="Arial" w:cs="Arial"/>
          <w:b/>
          <w:sz w:val="24"/>
          <w:szCs w:val="24"/>
        </w:rPr>
        <w:t>la</w:t>
      </w:r>
      <w:r w:rsidR="00715B8F">
        <w:rPr>
          <w:rFonts w:ascii="Arial" w:hAnsi="Arial" w:cs="Arial"/>
          <w:b/>
          <w:sz w:val="24"/>
          <w:szCs w:val="24"/>
        </w:rPr>
        <w:t xml:space="preserve">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 xml:space="preserve">onvocante considerará estas variaciones como un acto doloso y será razón suficiente para hacer efectiva la garantía de cumplimiento de contrato y la cancelación total del pedido y/o contrato, aun cuando el incumplimiento sea parcial e </w:t>
      </w:r>
      <w:r w:rsidRPr="00A05111">
        <w:rPr>
          <w:rFonts w:ascii="Arial" w:eastAsia="Times New Roman" w:hAnsi="Arial" w:cs="Arial"/>
          <w:color w:val="000000"/>
          <w:spacing w:val="-1"/>
          <w:sz w:val="24"/>
          <w:szCs w:val="24"/>
          <w:lang w:val="es-ES" w:eastAsia="es-ES"/>
        </w:rPr>
        <w:lastRenderedPageBreak/>
        <w:t>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bookmarkStart w:id="47" w:name="_Toc135041724"/>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0ADF6B78"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CF57E1">
              <w:rPr>
                <w:rFonts w:ascii="Arial" w:eastAsia="Times New Roman" w:hAnsi="Arial" w:cs="Arial"/>
                <w:b/>
                <w:bCs/>
                <w:spacing w:val="-1"/>
                <w:sz w:val="18"/>
                <w:szCs w:val="18"/>
                <w:lang w:val="es-ES" w:eastAsia="es-ES"/>
              </w:rPr>
              <w:t>D</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L</w:t>
            </w:r>
            <w:r w:rsidRPr="00CF57E1">
              <w:rPr>
                <w:rFonts w:ascii="Arial" w:eastAsia="Times New Roman" w:hAnsi="Arial" w:cs="Arial"/>
                <w:b/>
                <w:bCs/>
                <w:sz w:val="18"/>
                <w:szCs w:val="18"/>
                <w:lang w:val="es-ES" w:eastAsia="es-ES"/>
              </w:rPr>
              <w:t>A</w:t>
            </w:r>
            <w:r w:rsidRPr="00CF57E1">
              <w:rPr>
                <w:rFonts w:ascii="Arial" w:eastAsia="Times New Roman" w:hAnsi="Arial" w:cs="Arial"/>
                <w:b/>
                <w:bCs/>
                <w:spacing w:val="12"/>
                <w:sz w:val="18"/>
                <w:szCs w:val="18"/>
                <w:lang w:val="es-ES" w:eastAsia="es-ES"/>
              </w:rPr>
              <w:t xml:space="preserve"> </w:t>
            </w:r>
            <w:r w:rsidRPr="00CF57E1">
              <w:rPr>
                <w:rFonts w:ascii="Arial" w:eastAsia="Times New Roman" w:hAnsi="Arial" w:cs="Arial"/>
                <w:b/>
                <w:bCs/>
                <w:spacing w:val="4"/>
                <w:sz w:val="18"/>
                <w:szCs w:val="18"/>
                <w:lang w:val="es-ES" w:eastAsia="es-ES"/>
              </w:rPr>
              <w:t>S</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pacing w:val="-1"/>
                <w:sz w:val="18"/>
                <w:szCs w:val="18"/>
                <w:lang w:val="es-ES" w:eastAsia="es-ES"/>
              </w:rPr>
              <w:t>NC</w:t>
            </w:r>
            <w:r w:rsidRPr="00CF57E1">
              <w:rPr>
                <w:rFonts w:ascii="Arial" w:eastAsia="Times New Roman" w:hAnsi="Arial" w:cs="Arial"/>
                <w:b/>
                <w:bCs/>
                <w:spacing w:val="1"/>
                <w:sz w:val="18"/>
                <w:szCs w:val="18"/>
                <w:lang w:val="es-ES" w:eastAsia="es-ES"/>
              </w:rPr>
              <w:t>IÓ</w:t>
            </w:r>
            <w:r w:rsidRPr="00CF57E1">
              <w:rPr>
                <w:rFonts w:ascii="Arial" w:eastAsia="Times New Roman" w:hAnsi="Arial" w:cs="Arial"/>
                <w:b/>
                <w:bCs/>
                <w:sz w:val="18"/>
                <w:szCs w:val="18"/>
                <w:lang w:val="es-ES" w:eastAsia="es-ES"/>
              </w:rPr>
              <w:t>N</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SOBR</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E</w:t>
            </w:r>
            <w:r w:rsidRPr="00CF57E1">
              <w:rPr>
                <w:rFonts w:ascii="Arial" w:eastAsia="Times New Roman" w:hAnsi="Arial" w:cs="Arial"/>
                <w:b/>
                <w:bCs/>
                <w:sz w:val="18"/>
                <w:szCs w:val="18"/>
                <w:lang w:val="es-ES" w:eastAsia="es-ES"/>
              </w:rPr>
              <w:t>L</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M</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1"/>
                <w:sz w:val="18"/>
                <w:szCs w:val="18"/>
                <w:lang w:val="es-ES" w:eastAsia="es-ES"/>
              </w:rPr>
              <w:t>N</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z w:val="18"/>
                <w:szCs w:val="18"/>
                <w:lang w:val="es-ES" w:eastAsia="es-ES"/>
              </w:rPr>
              <w:t xml:space="preserve">O </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2"/>
                <w:sz w:val="18"/>
                <w:szCs w:val="18"/>
                <w:lang w:val="es-ES" w:eastAsia="es-ES"/>
              </w:rPr>
              <w:t>T</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z w:val="18"/>
                <w:szCs w:val="18"/>
                <w:lang w:val="es-ES" w:eastAsia="es-ES"/>
              </w:rPr>
              <w:t xml:space="preserve">L DE </w:t>
            </w:r>
            <w:r w:rsidR="0016509C">
              <w:rPr>
                <w:rFonts w:ascii="Arial" w:eastAsia="Times New Roman" w:hAnsi="Arial"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La Convocante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cará</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 en el ca</w:t>
      </w: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o de at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so 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a o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 el 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c</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 xml:space="preserve">sa del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 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 y/o servicios 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no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el </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u 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 xml:space="preserve">ue se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 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da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proveedor 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ercit</w:t>
      </w:r>
      <w:r w:rsidRPr="00723D69">
        <w:rPr>
          <w:rFonts w:ascii="Arial" w:eastAsia="Times New Roman" w:hAnsi="Arial" w:cs="Arial"/>
          <w:spacing w:val="-2"/>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se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ñ</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os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q</w:t>
      </w:r>
      <w:r w:rsidRPr="00723D69">
        <w:rPr>
          <w:rFonts w:ascii="Arial" w:eastAsia="Times New Roman" w:hAnsi="Arial" w:cs="Arial"/>
          <w:spacing w:val="-1"/>
          <w:sz w:val="24"/>
          <w:szCs w:val="24"/>
          <w:lang w:val="es-ES" w:eastAsia="es-ES"/>
        </w:rPr>
        <w:t>ui</w:t>
      </w:r>
      <w:r w:rsidRPr="00723D69">
        <w:rPr>
          <w:rFonts w:ascii="Arial" w:eastAsia="Times New Roman" w:hAnsi="Arial" w:cs="Arial"/>
          <w:sz w:val="24"/>
          <w:szCs w:val="24"/>
          <w:lang w:val="es-ES" w:eastAsia="es-ES"/>
        </w:rPr>
        <w:t>era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z w:val="24"/>
          <w:szCs w:val="24"/>
          <w:lang w:val="es-ES" w:eastAsia="es-ES"/>
        </w:rPr>
        <w: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pro</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5"/>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i</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er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curso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 s</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1"/>
          <w:sz w:val="24"/>
          <w:szCs w:val="24"/>
          <w:lang w:val="es-ES" w:eastAsia="es-ES"/>
        </w:rPr>
        <w:t xml:space="preserve"> </w:t>
      </w:r>
      <w:r w:rsidRPr="00723D69">
        <w:rPr>
          <w:rFonts w:ascii="Arial" w:hAnsi="Arial" w:cs="Arial"/>
          <w:sz w:val="24"/>
        </w:rPr>
        <w:t>los bienes y/o</w:t>
      </w:r>
      <w:r w:rsidRPr="00723D69">
        <w:rPr>
          <w:rFonts w:ascii="Arial" w:eastAsia="Times New Roman" w:hAnsi="Arial" w:cs="Arial"/>
          <w:spacing w:val="-16"/>
          <w:sz w:val="28"/>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ame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3"/>
          <w:sz w:val="24"/>
          <w:szCs w:val="24"/>
          <w:lang w:val="es-ES" w:eastAsia="es-ES"/>
        </w:rPr>
        <w:t xml:space="preserve"> </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ust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12"/>
          <w:sz w:val="24"/>
          <w:szCs w:val="24"/>
          <w:lang w:val="es-ES" w:eastAsia="es-ES"/>
        </w:rPr>
        <w:t xml:space="preserve"> </w:t>
      </w:r>
      <w:r w:rsidRPr="00723D69">
        <w:rPr>
          <w:rFonts w:ascii="Arial" w:eastAsia="Times New Roman" w:hAnsi="Arial" w:cs="Arial"/>
          <w:sz w:val="24"/>
          <w:szCs w:val="24"/>
          <w:lang w:val="es-ES" w:eastAsia="es-ES"/>
        </w:rPr>
        <w:t>éste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ato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área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y 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 proba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cas</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 su</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3</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á</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il</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 xml:space="preserve">pra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á</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orac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 esta</w:t>
      </w:r>
      <w:r w:rsidRPr="00723D69">
        <w:rPr>
          <w:rFonts w:ascii="Arial" w:eastAsia="Times New Roman" w:hAnsi="Arial" w:cs="Arial"/>
          <w:spacing w:val="1"/>
          <w:sz w:val="24"/>
          <w:szCs w:val="24"/>
          <w:lang w:val="es-ES" w:eastAsia="es-ES"/>
        </w:rPr>
        <w:t xml:space="preserve"> 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ar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eral de </w:t>
      </w:r>
      <w:r w:rsidRPr="00723D69">
        <w:rPr>
          <w:rFonts w:ascii="Arial" w:eastAsia="Times New Roman" w:hAnsi="Arial" w:cs="Arial"/>
          <w:spacing w:val="1"/>
          <w:sz w:val="24"/>
          <w:szCs w:val="24"/>
          <w:lang w:val="es-ES" w:eastAsia="es-ES"/>
        </w:rPr>
        <w:t>Administración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 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80</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numeral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1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omp</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er</w:t>
      </w:r>
      <w:r w:rsidRPr="00723D69">
        <w:rPr>
          <w:rFonts w:ascii="Arial" w:eastAsia="Times New Roman" w:hAnsi="Arial" w:cs="Arial"/>
          <w:spacing w:val="-2"/>
          <w:sz w:val="24"/>
          <w:szCs w:val="24"/>
          <w:lang w:val="es-ES" w:eastAsia="es-ES"/>
        </w:rPr>
        <w:t>n</w:t>
      </w:r>
      <w:r w:rsidRPr="00723D69">
        <w:rPr>
          <w:rFonts w:ascii="Arial" w:eastAsia="Times New Roman" w:hAnsi="Arial" w:cs="Arial"/>
          <w:sz w:val="24"/>
          <w:szCs w:val="24"/>
          <w:lang w:val="es-ES" w:eastAsia="es-ES"/>
        </w:rPr>
        <w:t>amen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y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 y sus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4"/>
          <w:sz w:val="24"/>
          <w:szCs w:val="24"/>
          <w:lang w:val="es-ES" w:eastAsia="es-ES"/>
        </w:rPr>
        <w:t>M</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00D96D3D">
        <w:rPr>
          <w:rFonts w:ascii="Arial" w:eastAsia="Times New Roman" w:hAnsi="Arial" w:cs="Arial"/>
          <w:sz w:val="24"/>
          <w:szCs w:val="24"/>
          <w:lang w:val="es-ES" w:eastAsia="es-ES"/>
        </w:rPr>
        <w:t>os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lastRenderedPageBreak/>
        <w:t>en caso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este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ará</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sp</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 presente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al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de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pen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go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l</w:t>
      </w:r>
      <w:r w:rsidRPr="00723D69">
        <w:rPr>
          <w:rFonts w:ascii="Arial" w:eastAsia="Times New Roman" w:hAnsi="Arial" w:cs="Arial"/>
          <w:spacing w:val="-1"/>
          <w:sz w:val="24"/>
          <w:szCs w:val="24"/>
          <w:lang w:val="es-ES" w:eastAsia="es-ES"/>
        </w:rPr>
        <w:t xml:space="preserve"> proveedor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4"/>
          <w:sz w:val="24"/>
          <w:szCs w:val="24"/>
          <w:lang w:val="es-ES" w:eastAsia="es-ES"/>
        </w:rPr>
        <w:t>r</w:t>
      </w:r>
      <w:r w:rsidRPr="00723D69">
        <w:rPr>
          <w:rFonts w:ascii="Arial" w:eastAsia="Times New Roman" w:hAnsi="Arial" w:cs="Arial"/>
          <w:sz w:val="24"/>
          <w:szCs w:val="24"/>
          <w:lang w:val="es-ES" w:eastAsia="es-ES"/>
        </w:rPr>
        <w:t>do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cas </w:t>
      </w:r>
      <w:r w:rsidRPr="00723D69">
        <w:rPr>
          <w:rFonts w:ascii="Arial" w:eastAsia="Times New Roman" w:hAnsi="Arial" w:cs="Arial"/>
          <w:spacing w:val="4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 xml:space="preserve">caso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prese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 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y/o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z w:val="24"/>
          <w:szCs w:val="24"/>
          <w:lang w:val="es-ES" w:eastAsia="es-ES"/>
        </w:rPr>
        <w:t>po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ño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10"/>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ch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2"/>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a cu</w:t>
      </w:r>
      <w:r w:rsidRPr="00723D69">
        <w:rPr>
          <w:rFonts w:ascii="Arial" w:eastAsia="Times New Roman" w:hAnsi="Arial" w:cs="Arial"/>
          <w:spacing w:val="-3"/>
          <w:sz w:val="24"/>
          <w:szCs w:val="24"/>
          <w:lang w:val="es-ES" w:eastAsia="es-ES"/>
        </w:rPr>
        <w:t>b</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 pena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nti</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1</w:t>
      </w:r>
      <w:r w:rsidRPr="00723D69">
        <w:rPr>
          <w:rFonts w:ascii="Arial" w:eastAsia="Times New Roman" w:hAnsi="Arial" w:cs="Arial"/>
          <w:spacing w:val="-3"/>
          <w:sz w:val="24"/>
          <w:szCs w:val="24"/>
          <w:lang w:val="es-ES" w:eastAsia="es-ES"/>
        </w:rPr>
        <w:t>0</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otal del contrato,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or</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 xml:space="preserve">su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 cons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 e</w:t>
      </w:r>
      <w:r w:rsidRPr="00723D69">
        <w:rPr>
          <w:rFonts w:ascii="Arial" w:eastAsia="Times New Roman" w:hAnsi="Arial" w:cs="Arial"/>
          <w:spacing w:val="-2"/>
          <w:sz w:val="24"/>
          <w:szCs w:val="24"/>
          <w:lang w:val="es-ES" w:eastAsia="es-ES"/>
        </w:rPr>
        <w:t>x</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  la “</w:t>
      </w:r>
      <w:r w:rsidRPr="00A162BC">
        <w:rPr>
          <w:rFonts w:ascii="Arial" w:eastAsia="Times New Roman" w:hAnsi="Arial" w:cs="Arial"/>
          <w:sz w:val="24"/>
          <w:szCs w:val="24"/>
          <w:lang w:val="es-ES" w:eastAsia="es-ES"/>
        </w:rPr>
        <w:t>ASEJ</w:t>
      </w:r>
      <w:r w:rsidRPr="00232105">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 xml:space="preserve"> 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 seña</w:t>
      </w:r>
      <w:r w:rsidRPr="00723D69">
        <w:rPr>
          <w:rFonts w:ascii="Arial" w:eastAsia="Times New Roman" w:hAnsi="Arial" w:cs="Arial"/>
          <w:spacing w:val="-2"/>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El</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pr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é</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is</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es se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ún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pacing w:val="-3"/>
          <w:sz w:val="24"/>
          <w:szCs w:val="24"/>
          <w:lang w:val="es-ES" w:eastAsia="es-ES"/>
        </w:rPr>
        <w:t>ó</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w:t>
      </w:r>
      <w:r w:rsidRPr="00723D69">
        <w:rPr>
          <w:rFonts w:ascii="Arial" w:eastAsia="Times New Roman" w:hAnsi="Arial" w:cs="Arial"/>
          <w:sz w:val="24"/>
          <w:szCs w:val="24"/>
          <w:lang w:val="es-ES" w:eastAsia="es-ES"/>
        </w:rPr>
        <w:t>sca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amb</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do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la </w:t>
      </w:r>
      <w:r w:rsidR="00A162BC">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ASEJ</w:t>
      </w:r>
      <w:r w:rsidR="00A162BC">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et</w:t>
      </w:r>
      <w:r w:rsidRPr="00723D69">
        <w:rPr>
          <w:rFonts w:ascii="Arial" w:eastAsia="Times New Roman" w:hAnsi="Arial" w:cs="Arial"/>
          <w:spacing w:val="-2"/>
          <w:sz w:val="24"/>
          <w:szCs w:val="24"/>
          <w:lang w:val="es-ES" w:eastAsia="es-ES"/>
        </w:rPr>
        <w:t>e</w:t>
      </w:r>
      <w:r w:rsidRPr="00723D69">
        <w:rPr>
          <w:rFonts w:ascii="Arial" w:eastAsia="Times New Roman" w:hAnsi="Arial" w:cs="Arial"/>
          <w:spacing w:val="1"/>
          <w:sz w:val="24"/>
          <w:szCs w:val="24"/>
          <w:lang w:val="es-ES" w:eastAsia="es-ES"/>
        </w:rPr>
        <w:t>rm</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bien(es) y/o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y</w:t>
      </w:r>
      <w:r w:rsidRPr="00723D69">
        <w:rPr>
          <w:rFonts w:ascii="Arial" w:eastAsia="Times New Roman" w:hAnsi="Arial" w:cs="Arial"/>
          <w:sz w:val="24"/>
          <w:szCs w:val="24"/>
          <w:lang w:val="es-ES" w:eastAsia="es-ES"/>
        </w:rPr>
        <w:t>a(n) 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do 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3"/>
          <w:sz w:val="24"/>
          <w:szCs w:val="24"/>
          <w:lang w:val="es-ES" w:eastAsia="es-ES"/>
        </w:rPr>
        <w:t>f</w:t>
      </w:r>
      <w:r w:rsidRPr="00723D69">
        <w:rPr>
          <w:rFonts w:ascii="Arial" w:eastAsia="Times New Roman" w:hAnsi="Arial" w:cs="Arial"/>
          <w:sz w:val="24"/>
          <w:szCs w:val="24"/>
          <w:lang w:val="es-ES" w:eastAsia="es-ES"/>
        </w:rPr>
        <w:t>ectuos</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con 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49"/>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 o por ser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era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no 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06AC2C3" w:rsidR="00D25F1E" w:rsidRPr="00B21002" w:rsidRDefault="00D25F1E" w:rsidP="007C4AD5">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La ASEJ podrá optar por la Rescisión Administrativa</w:t>
      </w:r>
      <w:r w:rsidR="007C4AD5">
        <w:rPr>
          <w:rFonts w:ascii="Arial" w:eastAsia="Times New Roman" w:hAnsi="Arial" w:cs="Arial"/>
          <w:spacing w:val="-1"/>
          <w:sz w:val="24"/>
          <w:szCs w:val="24"/>
          <w:lang w:val="es-ES" w:eastAsia="es-ES"/>
        </w:rPr>
        <w:t xml:space="preserve"> del contrato, sin necesidad de </w:t>
      </w:r>
      <w:r w:rsidRPr="00721713">
        <w:rPr>
          <w:rFonts w:ascii="Arial" w:eastAsia="Times New Roman" w:hAnsi="Arial" w:cs="Arial"/>
          <w:spacing w:val="-1"/>
          <w:sz w:val="24"/>
          <w:szCs w:val="24"/>
          <w:lang w:val="es-ES" w:eastAsia="es-ES"/>
        </w:rPr>
        <w:t xml:space="preserve">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w:t>
      </w:r>
      <w:r w:rsidRPr="00721713">
        <w:rPr>
          <w:rFonts w:ascii="Arial" w:eastAsia="Times New Roman" w:hAnsi="Arial" w:cs="Arial"/>
          <w:spacing w:val="-1"/>
          <w:sz w:val="24"/>
          <w:szCs w:val="24"/>
          <w:lang w:val="es-ES" w:eastAsia="es-ES"/>
        </w:rPr>
        <w:lastRenderedPageBreak/>
        <w:t xml:space="preserve">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292450FD"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ASEJ</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 xml:space="preserve">.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 xml:space="preserve">cumplimiento de los contratos o </w:t>
      </w:r>
      <w:r w:rsidRPr="00721713">
        <w:rPr>
          <w:rFonts w:ascii="Arial" w:eastAsia="Times New Roman" w:hAnsi="Arial" w:cs="Arial"/>
          <w:spacing w:val="-1"/>
          <w:sz w:val="24"/>
          <w:szCs w:val="24"/>
          <w:lang w:val="es-ES" w:eastAsia="es-ES"/>
        </w:rPr>
        <w:lastRenderedPageBreak/>
        <w:t>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01963202"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004C001C">
        <w:rPr>
          <w:rFonts w:ascii="Arial" w:eastAsia="Times New Roman" w:hAnsi="Arial" w:cs="Arial"/>
          <w:sz w:val="24"/>
          <w:szCs w:val="24"/>
          <w:lang w:val="es-ES" w:eastAsia="es-ES"/>
        </w:rPr>
        <w:t xml:space="preserve">ses y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7DADBF16" w14:textId="77777777" w:rsidR="009B0282"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CF57E1">
        <w:rPr>
          <w:rFonts w:ascii="Arial" w:hAnsi="Arial" w:cs="Arial"/>
          <w:b/>
          <w:sz w:val="24"/>
          <w:szCs w:val="24"/>
        </w:rPr>
        <w:t>5</w:t>
      </w:r>
    </w:p>
    <w:p w14:paraId="680FB75B" w14:textId="24CA3DB3" w:rsidR="008244D2" w:rsidRPr="007D5D48" w:rsidRDefault="00A21DF9" w:rsidP="008244D2">
      <w:pPr>
        <w:spacing w:before="120" w:after="0" w:line="240" w:lineRule="auto"/>
        <w:jc w:val="right"/>
        <w:rPr>
          <w:rFonts w:ascii="Arial" w:hAnsi="Arial" w:cs="Arial"/>
          <w:b/>
          <w:sz w:val="24"/>
          <w:szCs w:val="24"/>
        </w:rPr>
      </w:pPr>
      <w:r>
        <w:rPr>
          <w:rFonts w:ascii="Arial" w:hAnsi="Arial" w:cs="Arial"/>
          <w:b/>
          <w:sz w:val="24"/>
          <w:szCs w:val="24"/>
        </w:rPr>
        <w:t xml:space="preserve"> </w:t>
      </w:r>
    </w:p>
    <w:p w14:paraId="1C19A312" w14:textId="65E15A1C" w:rsidR="00C578F3" w:rsidRPr="009512E2" w:rsidRDefault="00C578F3" w:rsidP="00C578F3">
      <w:pPr>
        <w:spacing w:line="240" w:lineRule="auto"/>
        <w:jc w:val="both"/>
        <w:rPr>
          <w:rFonts w:ascii="Arial" w:hAnsi="Arial" w:cs="Arial"/>
          <w:sz w:val="24"/>
          <w:szCs w:val="24"/>
        </w:rPr>
      </w:pPr>
      <w:r w:rsidRPr="009512E2">
        <w:rPr>
          <w:rFonts w:ascii="Arial" w:hAnsi="Arial" w:cs="Arial"/>
          <w:sz w:val="24"/>
          <w:szCs w:val="24"/>
        </w:rPr>
        <w:t xml:space="preserve">CONTRATO </w:t>
      </w:r>
      <w:r w:rsidRPr="003A21FE">
        <w:rPr>
          <w:rFonts w:ascii="Arial" w:hAnsi="Arial" w:cs="Arial"/>
          <w:sz w:val="24"/>
          <w:szCs w:val="24"/>
        </w:rPr>
        <w:t xml:space="preserve">DE </w:t>
      </w:r>
      <w:r>
        <w:rPr>
          <w:rFonts w:ascii="Arial" w:hAnsi="Arial" w:cs="Arial"/>
          <w:sz w:val="24"/>
          <w:szCs w:val="24"/>
        </w:rPr>
        <w:t>ADQUISICIÓN</w:t>
      </w:r>
      <w:r w:rsidRPr="003A21FE">
        <w:rPr>
          <w:rFonts w:ascii="Arial" w:hAnsi="Arial" w:cs="Arial"/>
          <w:sz w:val="24"/>
          <w:szCs w:val="24"/>
        </w:rPr>
        <w:t xml:space="preserve">, QUE CELEBRAN, POR UNA PARTE, LA </w:t>
      </w:r>
      <w:r w:rsidRPr="003A21FE">
        <w:rPr>
          <w:rFonts w:ascii="Arial" w:hAnsi="Arial" w:cs="Arial"/>
          <w:b/>
          <w:sz w:val="24"/>
          <w:szCs w:val="24"/>
        </w:rPr>
        <w:t>AUDITORÍA SUPERIOR DEL ESTADO DE JALISCO</w:t>
      </w:r>
      <w:r w:rsidRPr="003A21FE">
        <w:rPr>
          <w:rFonts w:ascii="Arial" w:hAnsi="Arial" w:cs="Arial"/>
          <w:sz w:val="24"/>
          <w:szCs w:val="24"/>
        </w:rPr>
        <w:t>, A TRAVÉS DE SU REPRESENTANTE</w:t>
      </w:r>
      <w:r w:rsidRPr="009512E2">
        <w:rPr>
          <w:rFonts w:ascii="Arial" w:hAnsi="Arial" w:cs="Arial"/>
          <w:sz w:val="24"/>
          <w:szCs w:val="24"/>
        </w:rPr>
        <w:t xml:space="preserve"> LEGAL </w:t>
      </w:r>
      <w:r>
        <w:rPr>
          <w:rFonts w:ascii="Arial" w:hAnsi="Arial" w:cs="Arial"/>
          <w:b/>
          <w:sz w:val="24"/>
          <w:szCs w:val="24"/>
        </w:rPr>
        <w:t>DIEGO RAFAEL ZEPEDA PÉREZ</w:t>
      </w:r>
      <w:r w:rsidRPr="009512E2">
        <w:rPr>
          <w:rFonts w:ascii="Arial" w:hAnsi="Arial" w:cs="Arial"/>
          <w:sz w:val="24"/>
          <w:szCs w:val="24"/>
        </w:rPr>
        <w:t xml:space="preserve">, </w:t>
      </w:r>
      <w:r>
        <w:rPr>
          <w:rFonts w:ascii="Arial" w:hAnsi="Arial" w:cs="Arial"/>
          <w:sz w:val="24"/>
          <w:szCs w:val="24"/>
        </w:rPr>
        <w:t xml:space="preserve">ENCARGADO DE </w:t>
      </w:r>
      <w:r>
        <w:rPr>
          <w:rFonts w:ascii="Arial" w:hAnsi="Arial" w:cs="Arial"/>
          <w:sz w:val="24"/>
          <w:szCs w:val="24"/>
        </w:rPr>
        <w:lastRenderedPageBreak/>
        <w:t xml:space="preserve">DESPACHO EN FUNCIONES DE TITULAR DE LA </w:t>
      </w:r>
      <w:r>
        <w:rPr>
          <w:rFonts w:ascii="Arial" w:hAnsi="Arial" w:cs="Arial"/>
          <w:b/>
          <w:sz w:val="24"/>
          <w:szCs w:val="24"/>
        </w:rPr>
        <w:t>DIRECCIÓN</w:t>
      </w:r>
      <w:r w:rsidRPr="009512E2">
        <w:rPr>
          <w:rFonts w:ascii="Arial" w:hAnsi="Arial" w:cs="Arial"/>
          <w:b/>
          <w:sz w:val="24"/>
          <w:szCs w:val="24"/>
        </w:rPr>
        <w:t xml:space="preserve"> GENERAL DE ADMINISTRACIÓN</w:t>
      </w:r>
      <w:r w:rsidRPr="009512E2">
        <w:rPr>
          <w:rFonts w:ascii="Arial" w:hAnsi="Arial" w:cs="Arial"/>
          <w:sz w:val="24"/>
          <w:szCs w:val="24"/>
        </w:rPr>
        <w:t>,</w:t>
      </w:r>
      <w:r w:rsidRPr="009512E2">
        <w:rPr>
          <w:rFonts w:ascii="Arial" w:hAnsi="Arial" w:cs="Arial"/>
          <w:b/>
          <w:sz w:val="24"/>
          <w:szCs w:val="24"/>
        </w:rPr>
        <w:t xml:space="preserve"> </w:t>
      </w:r>
      <w:r w:rsidRPr="009512E2">
        <w:rPr>
          <w:rFonts w:ascii="Arial" w:hAnsi="Arial" w:cs="Arial"/>
          <w:sz w:val="24"/>
          <w:szCs w:val="24"/>
        </w:rPr>
        <w:t>A QUIEN EN LO SUCESIVO SE LE DENOMINARÁ “</w:t>
      </w:r>
      <w:r w:rsidRPr="009512E2">
        <w:rPr>
          <w:rFonts w:ascii="Arial" w:hAnsi="Arial" w:cs="Arial"/>
          <w:b/>
          <w:sz w:val="24"/>
          <w:szCs w:val="24"/>
        </w:rPr>
        <w:t>ASEJ</w:t>
      </w:r>
      <w:r w:rsidRPr="009512E2">
        <w:rPr>
          <w:rFonts w:ascii="Arial" w:hAnsi="Arial" w:cs="Arial"/>
          <w:sz w:val="24"/>
          <w:szCs w:val="24"/>
        </w:rPr>
        <w:t>”, Y</w:t>
      </w:r>
      <w:r>
        <w:rPr>
          <w:rFonts w:ascii="Arial" w:hAnsi="Arial" w:cs="Arial"/>
          <w:sz w:val="24"/>
          <w:szCs w:val="24"/>
        </w:rPr>
        <w:t>,</w:t>
      </w:r>
      <w:r w:rsidRPr="009512E2">
        <w:rPr>
          <w:rFonts w:ascii="Arial" w:hAnsi="Arial" w:cs="Arial"/>
          <w:sz w:val="24"/>
          <w:szCs w:val="24"/>
        </w:rPr>
        <w:t xml:space="preserve"> POR OTRA PARTE</w:t>
      </w:r>
      <w:r>
        <w:rPr>
          <w:rFonts w:ascii="Arial" w:hAnsi="Arial" w:cs="Arial"/>
          <w:sz w:val="24"/>
          <w:szCs w:val="24"/>
        </w:rPr>
        <w:t>,</w:t>
      </w:r>
      <w:r w:rsidRPr="009512E2">
        <w:rPr>
          <w:rFonts w:ascii="Arial" w:hAnsi="Arial" w:cs="Arial"/>
          <w:sz w:val="24"/>
          <w:szCs w:val="24"/>
        </w:rPr>
        <w:t xml:space="preserve"> </w:t>
      </w:r>
      <w:r>
        <w:rPr>
          <w:rFonts w:ascii="Arial" w:hAnsi="Arial" w:cs="Arial"/>
          <w:b/>
          <w:sz w:val="24"/>
          <w:szCs w:val="24"/>
        </w:rPr>
        <w:t>XXXXXXXXXXXXXXX</w:t>
      </w:r>
      <w:r w:rsidRPr="009512E2">
        <w:rPr>
          <w:rFonts w:ascii="Arial" w:hAnsi="Arial" w:cs="Arial"/>
          <w:b/>
          <w:sz w:val="24"/>
          <w:szCs w:val="24"/>
        </w:rPr>
        <w:t xml:space="preserve"> </w:t>
      </w:r>
      <w:r w:rsidRPr="009512E2">
        <w:rPr>
          <w:rFonts w:ascii="Arial" w:hAnsi="Arial" w:cs="Arial"/>
          <w:sz w:val="24"/>
          <w:szCs w:val="24"/>
        </w:rPr>
        <w:t>A TRAVÉS DE SU</w:t>
      </w:r>
      <w:r w:rsidRPr="009512E2">
        <w:rPr>
          <w:rFonts w:ascii="Arial" w:hAnsi="Arial" w:cs="Arial"/>
          <w:b/>
          <w:sz w:val="24"/>
          <w:szCs w:val="24"/>
        </w:rPr>
        <w:t xml:space="preserve"> REPRESENTANTE LEGAL</w:t>
      </w:r>
      <w:r w:rsidRPr="00CD6104">
        <w:rPr>
          <w:rFonts w:ascii="Arial" w:hAnsi="Arial" w:cs="Arial"/>
          <w:sz w:val="24"/>
          <w:szCs w:val="24"/>
        </w:rPr>
        <w:t xml:space="preserve">, </w:t>
      </w:r>
      <w:r w:rsidRPr="00C578F3">
        <w:rPr>
          <w:rFonts w:ascii="Arial" w:hAnsi="Arial" w:cs="Arial"/>
          <w:b/>
          <w:sz w:val="24"/>
          <w:szCs w:val="24"/>
        </w:rPr>
        <w:t>XXXXXXXXXXXXXXXXXXX</w:t>
      </w:r>
      <w:r>
        <w:rPr>
          <w:rFonts w:ascii="Arial" w:hAnsi="Arial" w:cs="Arial"/>
          <w:b/>
          <w:sz w:val="24"/>
          <w:szCs w:val="24"/>
        </w:rPr>
        <w:t>,</w:t>
      </w:r>
      <w:r w:rsidRPr="009512E2">
        <w:rPr>
          <w:rFonts w:ascii="Arial" w:hAnsi="Arial" w:cs="Arial"/>
          <w:b/>
          <w:sz w:val="24"/>
          <w:szCs w:val="24"/>
        </w:rPr>
        <w:t xml:space="preserve"> </w:t>
      </w:r>
      <w:r w:rsidRPr="009512E2">
        <w:rPr>
          <w:rFonts w:ascii="Arial" w:hAnsi="Arial" w:cs="Arial"/>
          <w:sz w:val="24"/>
          <w:szCs w:val="24"/>
        </w:rPr>
        <w:t>A QUIEN EN LO SUCESIVO SE LE DENOMINARÁ “</w:t>
      </w:r>
      <w:r w:rsidRPr="009512E2">
        <w:rPr>
          <w:rFonts w:ascii="Arial" w:hAnsi="Arial" w:cs="Arial"/>
          <w:b/>
          <w:sz w:val="24"/>
          <w:szCs w:val="24"/>
        </w:rPr>
        <w:t>EL PROVEEDOR</w:t>
      </w:r>
      <w:r w:rsidRPr="009512E2">
        <w:rPr>
          <w:rFonts w:ascii="Arial" w:hAnsi="Arial" w:cs="Arial"/>
          <w:sz w:val="24"/>
          <w:szCs w:val="24"/>
        </w:rPr>
        <w:t xml:space="preserve">”, AMBAS PARTES ACUERDAN CELEBRAR EL PRESENTE </w:t>
      </w:r>
      <w:r w:rsidRPr="009512E2">
        <w:rPr>
          <w:rFonts w:ascii="Arial" w:hAnsi="Arial" w:cs="Arial"/>
          <w:b/>
          <w:sz w:val="24"/>
          <w:szCs w:val="24"/>
        </w:rPr>
        <w:t>CONTRATO</w:t>
      </w:r>
      <w:r w:rsidRPr="009512E2">
        <w:rPr>
          <w:rFonts w:ascii="Arial" w:hAnsi="Arial" w:cs="Arial"/>
          <w:sz w:val="24"/>
          <w:szCs w:val="24"/>
        </w:rPr>
        <w:t>, POR LO QUE SE SUJETAN AL TENOR DE LAS DECLARACIONES Y DISPOSICIONES CONTENIDAS EN LAS CLÁUSULAS QUE SE DESCRIBEN A CONTINUACIÓN:</w:t>
      </w:r>
    </w:p>
    <w:p w14:paraId="56B3EC6C" w14:textId="77777777" w:rsidR="00C578F3" w:rsidRPr="002A0E44" w:rsidRDefault="00C578F3" w:rsidP="00C578F3">
      <w:pPr>
        <w:spacing w:after="0" w:line="240" w:lineRule="auto"/>
        <w:jc w:val="both"/>
        <w:rPr>
          <w:rFonts w:ascii="Arial" w:hAnsi="Arial" w:cs="Arial"/>
          <w:sz w:val="24"/>
          <w:szCs w:val="24"/>
        </w:rPr>
      </w:pPr>
    </w:p>
    <w:p w14:paraId="4F81C573" w14:textId="77777777" w:rsidR="00C578F3" w:rsidRDefault="00C578F3" w:rsidP="00C578F3">
      <w:pPr>
        <w:spacing w:after="0" w:line="240" w:lineRule="auto"/>
        <w:jc w:val="center"/>
        <w:rPr>
          <w:rFonts w:ascii="Arial" w:hAnsi="Arial" w:cs="Arial"/>
          <w:b/>
          <w:sz w:val="24"/>
          <w:szCs w:val="24"/>
        </w:rPr>
      </w:pPr>
      <w:r w:rsidRPr="00EA7F2C">
        <w:rPr>
          <w:rFonts w:ascii="Arial" w:hAnsi="Arial" w:cs="Arial"/>
          <w:b/>
          <w:sz w:val="24"/>
          <w:szCs w:val="24"/>
        </w:rPr>
        <w:t>DECLARACIONES:</w:t>
      </w:r>
    </w:p>
    <w:p w14:paraId="20C4613F" w14:textId="77777777" w:rsidR="00C578F3" w:rsidRPr="00EA7F2C" w:rsidRDefault="00C578F3" w:rsidP="00C578F3">
      <w:pPr>
        <w:spacing w:after="0" w:line="240" w:lineRule="auto"/>
        <w:jc w:val="center"/>
        <w:rPr>
          <w:rFonts w:ascii="Arial" w:hAnsi="Arial" w:cs="Arial"/>
          <w:b/>
          <w:sz w:val="24"/>
          <w:szCs w:val="24"/>
        </w:rPr>
      </w:pPr>
    </w:p>
    <w:p w14:paraId="28D37DFD" w14:textId="77777777" w:rsidR="00C578F3" w:rsidRPr="00EA7F2C" w:rsidRDefault="00C578F3" w:rsidP="00C578F3">
      <w:pPr>
        <w:tabs>
          <w:tab w:val="left" w:pos="7290"/>
        </w:tabs>
        <w:spacing w:line="240" w:lineRule="auto"/>
        <w:jc w:val="both"/>
        <w:rPr>
          <w:rFonts w:ascii="Arial" w:hAnsi="Arial" w:cs="Arial"/>
          <w:b/>
          <w:sz w:val="24"/>
          <w:szCs w:val="24"/>
        </w:rPr>
      </w:pPr>
      <w:r w:rsidRPr="00EA7F2C">
        <w:rPr>
          <w:rFonts w:ascii="Arial" w:hAnsi="Arial" w:cs="Arial"/>
          <w:b/>
          <w:sz w:val="24"/>
          <w:szCs w:val="24"/>
        </w:rPr>
        <w:t>Declara la “ASEJ”:</w:t>
      </w:r>
      <w:r w:rsidRPr="00EA7F2C">
        <w:rPr>
          <w:rFonts w:ascii="Arial" w:hAnsi="Arial" w:cs="Arial"/>
          <w:b/>
          <w:sz w:val="24"/>
          <w:szCs w:val="24"/>
        </w:rPr>
        <w:tab/>
      </w:r>
    </w:p>
    <w:p w14:paraId="54950D0E" w14:textId="77777777" w:rsidR="00C578F3" w:rsidRPr="00BE6036" w:rsidRDefault="00C578F3" w:rsidP="00C578F3">
      <w:pPr>
        <w:numPr>
          <w:ilvl w:val="0"/>
          <w:numId w:val="28"/>
        </w:numPr>
        <w:spacing w:line="240" w:lineRule="auto"/>
        <w:ind w:left="357" w:hanging="357"/>
        <w:jc w:val="both"/>
        <w:rPr>
          <w:rFonts w:ascii="Arial" w:eastAsia="Times New Roman" w:hAnsi="Arial" w:cs="Arial"/>
          <w:sz w:val="24"/>
          <w:szCs w:val="24"/>
          <w:lang w:val="es-ES" w:eastAsia="es-ES"/>
        </w:rPr>
      </w:pPr>
      <w:r w:rsidRPr="00F12049">
        <w:rPr>
          <w:rFonts w:ascii="Arial" w:hAnsi="Arial" w:cs="Arial"/>
          <w:sz w:val="24"/>
          <w:szCs w:val="24"/>
        </w:rPr>
        <w:t xml:space="preserve">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w:t>
      </w:r>
      <w:r>
        <w:rPr>
          <w:rFonts w:ascii="Arial" w:hAnsi="Arial" w:cs="Arial"/>
          <w:sz w:val="24"/>
          <w:szCs w:val="24"/>
        </w:rPr>
        <w:t>116, fracción II, párrafo sexto y 1</w:t>
      </w:r>
      <w:r w:rsidRPr="00F12049">
        <w:rPr>
          <w:rFonts w:ascii="Arial" w:hAnsi="Arial" w:cs="Arial"/>
          <w:sz w:val="24"/>
          <w:szCs w:val="24"/>
        </w:rPr>
        <w:t>34 de la Constitución Política de los Estados Unidos Mexicanos; 35 Bis de la Constitución Política del Estado de Jalisco</w:t>
      </w:r>
      <w:r>
        <w:rPr>
          <w:rFonts w:ascii="Arial" w:hAnsi="Arial" w:cs="Arial"/>
          <w:sz w:val="24"/>
          <w:szCs w:val="24"/>
        </w:rPr>
        <w:t>,</w:t>
      </w:r>
      <w:r w:rsidRPr="00F12049">
        <w:rPr>
          <w:rFonts w:ascii="Arial" w:hAnsi="Arial" w:cs="Arial"/>
          <w:sz w:val="24"/>
          <w:szCs w:val="24"/>
        </w:rPr>
        <w:t xml:space="preserve"> y 12, numeral 1 de la Ley de Fiscalización Superior y Rendición de Cuentas </w:t>
      </w:r>
      <w:r w:rsidRPr="00BE6036">
        <w:rPr>
          <w:rFonts w:ascii="Arial" w:hAnsi="Arial" w:cs="Arial"/>
          <w:sz w:val="24"/>
          <w:szCs w:val="24"/>
        </w:rPr>
        <w:t>del Estado de Jalisco y sus Municipios</w:t>
      </w:r>
      <w:r w:rsidRPr="00BE6036">
        <w:rPr>
          <w:rFonts w:ascii="Arial" w:eastAsia="Times New Roman" w:hAnsi="Arial" w:cs="Arial"/>
          <w:sz w:val="24"/>
          <w:szCs w:val="24"/>
          <w:lang w:val="es-ES" w:eastAsia="es-ES"/>
        </w:rPr>
        <w:t>.</w:t>
      </w:r>
    </w:p>
    <w:p w14:paraId="7522AA20" w14:textId="77777777" w:rsidR="00C578F3" w:rsidRPr="00E77FCE" w:rsidRDefault="00C578F3" w:rsidP="00C578F3">
      <w:pPr>
        <w:pStyle w:val="Prrafodelista"/>
        <w:numPr>
          <w:ilvl w:val="0"/>
          <w:numId w:val="28"/>
        </w:numPr>
        <w:spacing w:after="160"/>
        <w:ind w:left="357" w:hanging="357"/>
        <w:contextualSpacing w:val="0"/>
        <w:jc w:val="both"/>
        <w:rPr>
          <w:rFonts w:ascii="Arial" w:hAnsi="Arial" w:cs="Arial"/>
        </w:rPr>
      </w:pPr>
      <w:r w:rsidRPr="00E77FCE">
        <w:rPr>
          <w:rFonts w:ascii="Arial" w:hAnsi="Arial" w:cs="Arial"/>
        </w:rPr>
        <w:t xml:space="preserve">El C. </w:t>
      </w:r>
      <w:r w:rsidRPr="00E77FCE">
        <w:rPr>
          <w:rFonts w:ascii="Arial" w:hAnsi="Arial" w:cs="Arial"/>
          <w:b/>
        </w:rPr>
        <w:t>DIEGO RAFAEL ZEPEDA PÉREZ, ENCARGADO DE DESPACHO EN FUNCIONES DE TITULAR DE LA DIRECCIÓN GENERAL DE ADMINISTRACIÓN</w:t>
      </w:r>
      <w:r w:rsidRPr="00E77FCE">
        <w:rPr>
          <w:rFonts w:ascii="Arial" w:hAnsi="Arial" w:cs="Arial"/>
        </w:rPr>
        <w:t>,</w:t>
      </w:r>
      <w:r>
        <w:rPr>
          <w:rFonts w:ascii="Arial" w:hAnsi="Arial" w:cs="Arial"/>
        </w:rPr>
        <w:t xml:space="preserve"> </w:t>
      </w:r>
      <w:r w:rsidRPr="00E77FCE">
        <w:rPr>
          <w:rFonts w:ascii="Arial" w:hAnsi="Arial" w:cs="Arial"/>
        </w:rPr>
        <w:t>se encuentra facultado para representar legalmente a la “ASEJ” y suscribir este acto jurídico, en razón de lo establecido por los artículos 12, numeral 1, 20, numeral 1, fracciones I, II y IX, numeral 2, 21, numeral 1, fracción II y 25, numeral 1, fracción VI de la Ley de Fiscalización Superior y Rendición de Cuentas del Estado de Jalisco y sus Municipios; 10 y 28 del Reglamento Interno de la Auditoría Superior del Estado de Jalisco; así como por los siguientes: Acuerdo delegatorio de atribuciones administrativas a favor del Director General de Administración de la Auditoría Superior del Estado de Jalisco, artículos PRIMERO y SEGUNDO, fracciones I, II y III, publicado en el Periódico Oficial “El Estado de Jalisco”, el 24 veinticuatro de octubre de 2019 dos mil diecinueve y el Acuerdo de designación del encargado de despacho en funciones de titular de la Dirección General de Administración de la Auditoría Superior del Estado de Jalisco de 14 catorce de marzo de 2025 dos mil veinticinco, suscrito</w:t>
      </w:r>
      <w:r>
        <w:rPr>
          <w:rFonts w:ascii="Arial" w:hAnsi="Arial" w:cs="Arial"/>
        </w:rPr>
        <w:t>s</w:t>
      </w:r>
      <w:r w:rsidRPr="00E77FCE">
        <w:rPr>
          <w:rFonts w:ascii="Arial" w:hAnsi="Arial" w:cs="Arial"/>
        </w:rPr>
        <w:t xml:space="preserve"> por el Auditor Superior del Estado de Jalisco.</w:t>
      </w:r>
    </w:p>
    <w:p w14:paraId="4DE577DF" w14:textId="77777777" w:rsidR="00C578F3" w:rsidRPr="000A5357" w:rsidRDefault="00C578F3" w:rsidP="00C578F3">
      <w:pPr>
        <w:pStyle w:val="Prrafodelista"/>
        <w:numPr>
          <w:ilvl w:val="0"/>
          <w:numId w:val="28"/>
        </w:numPr>
        <w:spacing w:after="160"/>
        <w:contextualSpacing w:val="0"/>
        <w:jc w:val="both"/>
        <w:rPr>
          <w:rFonts w:ascii="Arial" w:hAnsi="Arial" w:cs="Arial"/>
        </w:rPr>
      </w:pPr>
      <w:r w:rsidRPr="000A5357">
        <w:rPr>
          <w:rFonts w:ascii="Arial" w:hAnsi="Arial" w:cs="Arial"/>
        </w:rPr>
        <w:t xml:space="preserve">Que la Auditoría Superior del Estado de Jalisco tiene su domicilio en la avenida Niños Héroes número 2409 dos mil cuatrocientos nueve, colonia Moderna, código postal 44190 cuarenta y </w:t>
      </w:r>
      <w:proofErr w:type="gramStart"/>
      <w:r w:rsidRPr="000A5357">
        <w:rPr>
          <w:rFonts w:ascii="Arial" w:hAnsi="Arial" w:cs="Arial"/>
        </w:rPr>
        <w:t>cuatro mil ciento</w:t>
      </w:r>
      <w:proofErr w:type="gramEnd"/>
      <w:r w:rsidRPr="000A5357">
        <w:rPr>
          <w:rFonts w:ascii="Arial" w:hAnsi="Arial" w:cs="Arial"/>
        </w:rPr>
        <w:t xml:space="preserve"> noventa, en Guadalajara, Jalisco.</w:t>
      </w: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DE0E6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w:t>
      </w:r>
      <w:r>
        <w:rPr>
          <w:rFonts w:ascii="Arial" w:hAnsi="Arial" w:cs="Arial"/>
        </w:rPr>
        <w:lastRenderedPageBreak/>
        <w:t xml:space="preserve">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DE0E6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DE0E6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lastRenderedPageBreak/>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699A90F6"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lastRenderedPageBreak/>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34CCE741" w:rsidR="008244D2" w:rsidRPr="0040494E" w:rsidRDefault="008244D2" w:rsidP="00916C04">
      <w:p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 xml:space="preserve">El proveedor deberá entregar en hoja membretada carta garantía por un mínimo de </w:t>
      </w:r>
      <w:r w:rsidR="00A951AA">
        <w:rPr>
          <w:rFonts w:ascii="Arial" w:hAnsi="Arial" w:cs="Arial"/>
          <w:kern w:val="20"/>
          <w:sz w:val="24"/>
          <w:lang w:val="es-ES_tradnl"/>
        </w:rPr>
        <w:t>xx</w:t>
      </w:r>
      <w:r w:rsidRPr="00C01BBA">
        <w:rPr>
          <w:rFonts w:ascii="Arial" w:hAnsi="Arial" w:cs="Arial"/>
          <w:kern w:val="20"/>
          <w:sz w:val="24"/>
          <w:lang w:val="es-ES_tradnl"/>
        </w:rPr>
        <w:t xml:space="preserve">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DE0E6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DE0E6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DE0E6D">
      <w:pPr>
        <w:pStyle w:val="Prrafodelista"/>
        <w:numPr>
          <w:ilvl w:val="0"/>
          <w:numId w:val="30"/>
        </w:numPr>
        <w:spacing w:after="160" w:line="259" w:lineRule="auto"/>
        <w:jc w:val="both"/>
        <w:rPr>
          <w:rFonts w:ascii="Arial" w:hAnsi="Arial" w:cs="Arial"/>
          <w:b/>
          <w:u w:val="single"/>
        </w:rPr>
      </w:pPr>
      <w:r w:rsidRPr="008244D2">
        <w:rPr>
          <w:rFonts w:ascii="Arial" w:hAnsi="Arial" w:cs="Arial"/>
        </w:rPr>
        <w:lastRenderedPageBreak/>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DE0E6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DE0E6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DE0E6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lastRenderedPageBreak/>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DE0E6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3C986156"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 xml:space="preserve">Ley de Austeridad y Ahorro del Estado de Jalisco y sus Municipios; artículos 1°, 6°, 11 y 12 del Reglamento de Austeridad y Ahorro de la Auditoría Superior del Estado de Jalisco; artículos </w:t>
      </w:r>
      <w:r w:rsidR="007306CF" w:rsidRPr="00721713">
        <w:rPr>
          <w:rFonts w:ascii="Arial" w:hAnsi="Arial" w:cs="Arial"/>
          <w:sz w:val="24"/>
          <w:szCs w:val="24"/>
        </w:rPr>
        <w:t xml:space="preserve">1°, 3°, 34, 61 y 72 </w:t>
      </w:r>
      <w:r w:rsidRPr="00470E4B">
        <w:rPr>
          <w:rFonts w:ascii="Arial" w:hAnsi="Arial" w:cs="Arial"/>
          <w:sz w:val="24"/>
          <w:szCs w:val="24"/>
        </w:rPr>
        <w:t>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6F7D803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CC6D27">
        <w:rPr>
          <w:rFonts w:ascii="Arial" w:hAnsi="Arial" w:cs="Arial"/>
          <w:sz w:val="24"/>
        </w:rPr>
        <w:t>veinticinco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6ED25DDF" w14:textId="77777777" w:rsidR="00A951AA" w:rsidRPr="002A0E44" w:rsidRDefault="00A951AA" w:rsidP="00A951AA">
      <w:pPr>
        <w:spacing w:after="0" w:line="240" w:lineRule="auto"/>
        <w:jc w:val="center"/>
        <w:rPr>
          <w:rFonts w:ascii="Arial" w:hAnsi="Arial" w:cs="Arial"/>
          <w:b/>
          <w:sz w:val="24"/>
          <w:szCs w:val="24"/>
        </w:rPr>
      </w:pPr>
      <w:r>
        <w:rPr>
          <w:rFonts w:ascii="Arial" w:hAnsi="Arial" w:cs="Arial"/>
          <w:b/>
          <w:sz w:val="24"/>
          <w:szCs w:val="24"/>
        </w:rPr>
        <w:t>DIEGO RAFAEL ZEPEDA PÉREZ</w:t>
      </w:r>
    </w:p>
    <w:p w14:paraId="17683378" w14:textId="77777777" w:rsidR="00A951AA" w:rsidRDefault="00A951AA" w:rsidP="00A951AA">
      <w:pPr>
        <w:spacing w:after="0" w:line="240" w:lineRule="auto"/>
        <w:jc w:val="center"/>
        <w:rPr>
          <w:rFonts w:ascii="Arial" w:hAnsi="Arial" w:cs="Arial"/>
          <w:sz w:val="24"/>
          <w:szCs w:val="24"/>
        </w:rPr>
      </w:pPr>
      <w:r>
        <w:rPr>
          <w:rFonts w:ascii="Arial" w:hAnsi="Arial" w:cs="Arial"/>
          <w:sz w:val="24"/>
          <w:szCs w:val="24"/>
        </w:rPr>
        <w:t xml:space="preserve">ENCARGADO DE DESPACHO EN FUNCIONES DE TITULAR DE LA </w:t>
      </w:r>
    </w:p>
    <w:p w14:paraId="138B3506" w14:textId="77777777" w:rsidR="00A951AA" w:rsidRDefault="00A951AA" w:rsidP="00A951AA">
      <w:pPr>
        <w:spacing w:after="0" w:line="240" w:lineRule="auto"/>
        <w:jc w:val="center"/>
        <w:rPr>
          <w:rFonts w:ascii="Arial" w:hAnsi="Arial" w:cs="Arial"/>
          <w:sz w:val="24"/>
          <w:szCs w:val="24"/>
        </w:rPr>
      </w:pPr>
      <w:r>
        <w:rPr>
          <w:rFonts w:ascii="Arial" w:hAnsi="Arial" w:cs="Arial"/>
          <w:sz w:val="24"/>
          <w:szCs w:val="24"/>
        </w:rPr>
        <w:t>DIRECCIÓN</w:t>
      </w:r>
      <w:r w:rsidRPr="002A0E44">
        <w:rPr>
          <w:rFonts w:ascii="Arial" w:hAnsi="Arial" w:cs="Arial"/>
          <w:sz w:val="24"/>
          <w:szCs w:val="24"/>
        </w:rPr>
        <w:t xml:space="preserve"> GENERAL DE ADMINISTRACIÓN</w:t>
      </w:r>
      <w:r>
        <w:rPr>
          <w:rFonts w:ascii="Arial" w:hAnsi="Arial" w:cs="Arial"/>
          <w:sz w:val="24"/>
          <w:szCs w:val="24"/>
        </w:rPr>
        <w:t xml:space="preserve"> DE</w:t>
      </w:r>
      <w:r w:rsidRPr="002A0E44">
        <w:rPr>
          <w:rFonts w:ascii="Arial" w:hAnsi="Arial" w:cs="Arial"/>
          <w:sz w:val="24"/>
          <w:szCs w:val="24"/>
        </w:rPr>
        <w:t xml:space="preserve"> LA</w:t>
      </w:r>
      <w:r>
        <w:rPr>
          <w:rFonts w:ascii="Arial" w:hAnsi="Arial" w:cs="Arial"/>
          <w:sz w:val="24"/>
          <w:szCs w:val="24"/>
        </w:rPr>
        <w:t xml:space="preserve"> </w:t>
      </w:r>
    </w:p>
    <w:p w14:paraId="5E7DE405" w14:textId="77777777" w:rsidR="00A951AA" w:rsidRPr="002A0E44" w:rsidRDefault="00A951AA" w:rsidP="00A951AA">
      <w:pPr>
        <w:spacing w:after="0" w:line="240" w:lineRule="auto"/>
        <w:jc w:val="center"/>
        <w:rPr>
          <w:rFonts w:ascii="Arial" w:hAnsi="Arial" w:cs="Arial"/>
          <w:b/>
          <w:sz w:val="24"/>
          <w:szCs w:val="24"/>
        </w:rPr>
      </w:pPr>
      <w:r w:rsidRPr="002A0E44">
        <w:rPr>
          <w:rFonts w:ascii="Arial" w:hAnsi="Arial" w:cs="Arial"/>
          <w:sz w:val="24"/>
          <w:szCs w:val="24"/>
        </w:rPr>
        <w:t>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lastRenderedPageBreak/>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2FCA6ADA"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r w:rsidR="00916C04">
        <w:rPr>
          <w:rFonts w:ascii="Arial" w:hAnsi="Arial" w:cs="Arial"/>
        </w:rPr>
        <w:t xml:space="preserve"> XXXX</w:t>
      </w:r>
    </w:p>
    <w:sectPr w:rsidR="008244D2" w:rsidRPr="005A6FD0"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870C" w14:textId="77777777" w:rsidR="008430D7" w:rsidRDefault="008430D7" w:rsidP="00203087">
      <w:pPr>
        <w:spacing w:after="0" w:line="240" w:lineRule="auto"/>
      </w:pPr>
      <w:r>
        <w:separator/>
      </w:r>
    </w:p>
  </w:endnote>
  <w:endnote w:type="continuationSeparator" w:id="0">
    <w:p w14:paraId="58B83D90" w14:textId="77777777" w:rsidR="008430D7" w:rsidRDefault="008430D7"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08D2D19A" w:rsidR="002F5EB0" w:rsidRPr="00FE3509" w:rsidRDefault="002F5EB0"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B53BB9">
          <w:rPr>
            <w:rFonts w:ascii="Arial" w:hAnsi="Arial" w:cs="Arial"/>
            <w:noProof/>
            <w:sz w:val="22"/>
          </w:rPr>
          <w:t>21</w:t>
        </w:r>
        <w:r w:rsidRPr="00FE3509">
          <w:rPr>
            <w:rFonts w:ascii="Arial" w:hAnsi="Arial" w:cs="Arial"/>
            <w:sz w:val="22"/>
          </w:rPr>
          <w:fldChar w:fldCharType="end"/>
        </w:r>
      </w:p>
    </w:sdtContent>
  </w:sdt>
  <w:p w14:paraId="4BD93C9F" w14:textId="77777777" w:rsidR="002F5EB0" w:rsidRDefault="002F5E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BB5" w14:textId="77777777" w:rsidR="008430D7" w:rsidRDefault="008430D7" w:rsidP="00203087">
      <w:pPr>
        <w:spacing w:after="0" w:line="240" w:lineRule="auto"/>
      </w:pPr>
      <w:r>
        <w:separator/>
      </w:r>
    </w:p>
  </w:footnote>
  <w:footnote w:type="continuationSeparator" w:id="0">
    <w:p w14:paraId="703C51DA" w14:textId="77777777" w:rsidR="008430D7" w:rsidRDefault="008430D7"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A41439"/>
    <w:multiLevelType w:val="hybridMultilevel"/>
    <w:tmpl w:val="2B2C7B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3"/>
  </w:num>
  <w:num w:numId="4">
    <w:abstractNumId w:val="25"/>
  </w:num>
  <w:num w:numId="5">
    <w:abstractNumId w:val="16"/>
  </w:num>
  <w:num w:numId="6">
    <w:abstractNumId w:val="24"/>
  </w:num>
  <w:num w:numId="7">
    <w:abstractNumId w:val="8"/>
  </w:num>
  <w:num w:numId="8">
    <w:abstractNumId w:val="33"/>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4"/>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0"/>
  </w:num>
  <w:num w:numId="23">
    <w:abstractNumId w:val="36"/>
  </w:num>
  <w:num w:numId="24">
    <w:abstractNumId w:val="19"/>
  </w:num>
  <w:num w:numId="25">
    <w:abstractNumId w:val="12"/>
  </w:num>
  <w:num w:numId="26">
    <w:abstractNumId w:val="22"/>
  </w:num>
  <w:num w:numId="27">
    <w:abstractNumId w:val="35"/>
  </w:num>
  <w:num w:numId="28">
    <w:abstractNumId w:val="15"/>
  </w:num>
  <w:num w:numId="29">
    <w:abstractNumId w:val="31"/>
  </w:num>
  <w:num w:numId="30">
    <w:abstractNumId w:val="18"/>
  </w:num>
  <w:num w:numId="31">
    <w:abstractNumId w:val="26"/>
  </w:num>
  <w:num w:numId="32">
    <w:abstractNumId w:val="39"/>
  </w:num>
  <w:num w:numId="33">
    <w:abstractNumId w:val="3"/>
  </w:num>
  <w:num w:numId="34">
    <w:abstractNumId w:val="29"/>
  </w:num>
  <w:num w:numId="35">
    <w:abstractNumId w:val="28"/>
  </w:num>
  <w:num w:numId="36">
    <w:abstractNumId w:val="27"/>
  </w:num>
  <w:num w:numId="37">
    <w:abstractNumId w:val="9"/>
  </w:num>
  <w:num w:numId="38">
    <w:abstractNumId w:val="37"/>
  </w:num>
  <w:num w:numId="39">
    <w:abstractNumId w:val="40"/>
  </w:num>
  <w:num w:numId="40">
    <w:abstractNumId w:val="38"/>
  </w:num>
  <w:num w:numId="41">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6757"/>
    <w:rsid w:val="000270E3"/>
    <w:rsid w:val="00036178"/>
    <w:rsid w:val="0004066D"/>
    <w:rsid w:val="000535E7"/>
    <w:rsid w:val="00061BB1"/>
    <w:rsid w:val="000667B0"/>
    <w:rsid w:val="00067533"/>
    <w:rsid w:val="00072B87"/>
    <w:rsid w:val="000763AA"/>
    <w:rsid w:val="0008563A"/>
    <w:rsid w:val="00085C0E"/>
    <w:rsid w:val="00086437"/>
    <w:rsid w:val="00091F9B"/>
    <w:rsid w:val="00092B91"/>
    <w:rsid w:val="000A26CB"/>
    <w:rsid w:val="000A26EB"/>
    <w:rsid w:val="000A385B"/>
    <w:rsid w:val="000A578C"/>
    <w:rsid w:val="000B365F"/>
    <w:rsid w:val="000C341B"/>
    <w:rsid w:val="000C5354"/>
    <w:rsid w:val="000D4B48"/>
    <w:rsid w:val="000D558B"/>
    <w:rsid w:val="000E203A"/>
    <w:rsid w:val="000E67B2"/>
    <w:rsid w:val="000F0DCD"/>
    <w:rsid w:val="000F57B7"/>
    <w:rsid w:val="00112D85"/>
    <w:rsid w:val="001153E6"/>
    <w:rsid w:val="001214A0"/>
    <w:rsid w:val="00122575"/>
    <w:rsid w:val="00123545"/>
    <w:rsid w:val="001269C6"/>
    <w:rsid w:val="00127875"/>
    <w:rsid w:val="0013382B"/>
    <w:rsid w:val="00150792"/>
    <w:rsid w:val="001535ED"/>
    <w:rsid w:val="00156AB9"/>
    <w:rsid w:val="001611AF"/>
    <w:rsid w:val="00161382"/>
    <w:rsid w:val="00163A3F"/>
    <w:rsid w:val="0016493C"/>
    <w:rsid w:val="0016509C"/>
    <w:rsid w:val="001731C2"/>
    <w:rsid w:val="0018205D"/>
    <w:rsid w:val="0018304E"/>
    <w:rsid w:val="00197543"/>
    <w:rsid w:val="001A11E4"/>
    <w:rsid w:val="001A485B"/>
    <w:rsid w:val="001A64A0"/>
    <w:rsid w:val="001D08DD"/>
    <w:rsid w:val="001D3950"/>
    <w:rsid w:val="001D4611"/>
    <w:rsid w:val="001F625C"/>
    <w:rsid w:val="00203087"/>
    <w:rsid w:val="00204520"/>
    <w:rsid w:val="00224CF1"/>
    <w:rsid w:val="00232105"/>
    <w:rsid w:val="002533B1"/>
    <w:rsid w:val="00254B00"/>
    <w:rsid w:val="00262FA0"/>
    <w:rsid w:val="002715A3"/>
    <w:rsid w:val="00281528"/>
    <w:rsid w:val="00284988"/>
    <w:rsid w:val="002A3601"/>
    <w:rsid w:val="002A38F1"/>
    <w:rsid w:val="002A6AE2"/>
    <w:rsid w:val="002B595A"/>
    <w:rsid w:val="002C5FA3"/>
    <w:rsid w:val="002E254B"/>
    <w:rsid w:val="002F17AF"/>
    <w:rsid w:val="002F5EB0"/>
    <w:rsid w:val="00310815"/>
    <w:rsid w:val="003121C5"/>
    <w:rsid w:val="00312FA9"/>
    <w:rsid w:val="003131BB"/>
    <w:rsid w:val="00313A8C"/>
    <w:rsid w:val="00326D85"/>
    <w:rsid w:val="003317EB"/>
    <w:rsid w:val="00347435"/>
    <w:rsid w:val="0036066E"/>
    <w:rsid w:val="00366F11"/>
    <w:rsid w:val="00370699"/>
    <w:rsid w:val="00372372"/>
    <w:rsid w:val="00396B21"/>
    <w:rsid w:val="00397416"/>
    <w:rsid w:val="003A4CD2"/>
    <w:rsid w:val="003B3D30"/>
    <w:rsid w:val="003C2BA9"/>
    <w:rsid w:val="003C3D77"/>
    <w:rsid w:val="003D1522"/>
    <w:rsid w:val="003D4281"/>
    <w:rsid w:val="003E60EE"/>
    <w:rsid w:val="003E79FB"/>
    <w:rsid w:val="00400A06"/>
    <w:rsid w:val="004031D9"/>
    <w:rsid w:val="00403C45"/>
    <w:rsid w:val="0040494E"/>
    <w:rsid w:val="004143F5"/>
    <w:rsid w:val="00416643"/>
    <w:rsid w:val="00436B52"/>
    <w:rsid w:val="00442935"/>
    <w:rsid w:val="00445162"/>
    <w:rsid w:val="00460114"/>
    <w:rsid w:val="00461068"/>
    <w:rsid w:val="0046403C"/>
    <w:rsid w:val="004738FA"/>
    <w:rsid w:val="0048188E"/>
    <w:rsid w:val="004962BC"/>
    <w:rsid w:val="004A05C0"/>
    <w:rsid w:val="004A3E60"/>
    <w:rsid w:val="004A5E2B"/>
    <w:rsid w:val="004A7CD8"/>
    <w:rsid w:val="004B1AEA"/>
    <w:rsid w:val="004B36AC"/>
    <w:rsid w:val="004B4436"/>
    <w:rsid w:val="004C001C"/>
    <w:rsid w:val="004C34D2"/>
    <w:rsid w:val="004C3E29"/>
    <w:rsid w:val="004D3756"/>
    <w:rsid w:val="004D4E7D"/>
    <w:rsid w:val="004D6D6A"/>
    <w:rsid w:val="004E4940"/>
    <w:rsid w:val="004E735F"/>
    <w:rsid w:val="004F4F72"/>
    <w:rsid w:val="004F5973"/>
    <w:rsid w:val="004F6C91"/>
    <w:rsid w:val="004F7B0E"/>
    <w:rsid w:val="005005E4"/>
    <w:rsid w:val="00503E8B"/>
    <w:rsid w:val="0052360D"/>
    <w:rsid w:val="00526E59"/>
    <w:rsid w:val="00530EFE"/>
    <w:rsid w:val="005314F3"/>
    <w:rsid w:val="00535361"/>
    <w:rsid w:val="005375E2"/>
    <w:rsid w:val="005379FC"/>
    <w:rsid w:val="0054361C"/>
    <w:rsid w:val="00546B42"/>
    <w:rsid w:val="0056427E"/>
    <w:rsid w:val="005672D9"/>
    <w:rsid w:val="00570029"/>
    <w:rsid w:val="005837E8"/>
    <w:rsid w:val="005A2ECD"/>
    <w:rsid w:val="005A37E6"/>
    <w:rsid w:val="005B05B0"/>
    <w:rsid w:val="005B33D1"/>
    <w:rsid w:val="005C6643"/>
    <w:rsid w:val="005D388D"/>
    <w:rsid w:val="005E203D"/>
    <w:rsid w:val="005E3F48"/>
    <w:rsid w:val="005E604F"/>
    <w:rsid w:val="005E68CB"/>
    <w:rsid w:val="005F25C2"/>
    <w:rsid w:val="00601E4F"/>
    <w:rsid w:val="00601E84"/>
    <w:rsid w:val="006038D7"/>
    <w:rsid w:val="00614569"/>
    <w:rsid w:val="00626713"/>
    <w:rsid w:val="006309FC"/>
    <w:rsid w:val="00631A6B"/>
    <w:rsid w:val="00636D57"/>
    <w:rsid w:val="0064336D"/>
    <w:rsid w:val="0065421E"/>
    <w:rsid w:val="0066148C"/>
    <w:rsid w:val="00661EDF"/>
    <w:rsid w:val="00666589"/>
    <w:rsid w:val="006666A9"/>
    <w:rsid w:val="00667808"/>
    <w:rsid w:val="00674896"/>
    <w:rsid w:val="00675522"/>
    <w:rsid w:val="00682811"/>
    <w:rsid w:val="00684A98"/>
    <w:rsid w:val="00687A82"/>
    <w:rsid w:val="0069336B"/>
    <w:rsid w:val="006975BC"/>
    <w:rsid w:val="006A453B"/>
    <w:rsid w:val="006A58DB"/>
    <w:rsid w:val="006B0A1A"/>
    <w:rsid w:val="006B1FB0"/>
    <w:rsid w:val="006B2A37"/>
    <w:rsid w:val="006B518E"/>
    <w:rsid w:val="006C35D6"/>
    <w:rsid w:val="006C3AA2"/>
    <w:rsid w:val="006D2CF5"/>
    <w:rsid w:val="006E1B33"/>
    <w:rsid w:val="006F1531"/>
    <w:rsid w:val="006F6985"/>
    <w:rsid w:val="00704772"/>
    <w:rsid w:val="007048E0"/>
    <w:rsid w:val="00704B33"/>
    <w:rsid w:val="00705B60"/>
    <w:rsid w:val="00715B8F"/>
    <w:rsid w:val="00721713"/>
    <w:rsid w:val="00721DA6"/>
    <w:rsid w:val="007222C4"/>
    <w:rsid w:val="00723D69"/>
    <w:rsid w:val="007306CF"/>
    <w:rsid w:val="00732669"/>
    <w:rsid w:val="00736555"/>
    <w:rsid w:val="007404C5"/>
    <w:rsid w:val="00743E28"/>
    <w:rsid w:val="00747F65"/>
    <w:rsid w:val="00771827"/>
    <w:rsid w:val="00775BD6"/>
    <w:rsid w:val="00787404"/>
    <w:rsid w:val="00797D1C"/>
    <w:rsid w:val="007A0FEB"/>
    <w:rsid w:val="007A70E7"/>
    <w:rsid w:val="007B3A4D"/>
    <w:rsid w:val="007B5759"/>
    <w:rsid w:val="007C0F3D"/>
    <w:rsid w:val="007C233B"/>
    <w:rsid w:val="007C4AD5"/>
    <w:rsid w:val="007C5B54"/>
    <w:rsid w:val="007C6279"/>
    <w:rsid w:val="007E3242"/>
    <w:rsid w:val="007E48B9"/>
    <w:rsid w:val="007F1F46"/>
    <w:rsid w:val="00801828"/>
    <w:rsid w:val="00804C05"/>
    <w:rsid w:val="00806C64"/>
    <w:rsid w:val="0080746F"/>
    <w:rsid w:val="00807F62"/>
    <w:rsid w:val="008211BD"/>
    <w:rsid w:val="008234B0"/>
    <w:rsid w:val="008244D2"/>
    <w:rsid w:val="00824D1C"/>
    <w:rsid w:val="00833049"/>
    <w:rsid w:val="008341E4"/>
    <w:rsid w:val="00835FF7"/>
    <w:rsid w:val="008430D7"/>
    <w:rsid w:val="00846876"/>
    <w:rsid w:val="00861DCA"/>
    <w:rsid w:val="00867A7C"/>
    <w:rsid w:val="00870DA0"/>
    <w:rsid w:val="00886770"/>
    <w:rsid w:val="00887860"/>
    <w:rsid w:val="008918D7"/>
    <w:rsid w:val="008A616A"/>
    <w:rsid w:val="008B2B60"/>
    <w:rsid w:val="008C488F"/>
    <w:rsid w:val="008E0A7E"/>
    <w:rsid w:val="008F129C"/>
    <w:rsid w:val="008F7045"/>
    <w:rsid w:val="009010AD"/>
    <w:rsid w:val="00910B7B"/>
    <w:rsid w:val="009148DE"/>
    <w:rsid w:val="00914F42"/>
    <w:rsid w:val="00916C04"/>
    <w:rsid w:val="00923D2C"/>
    <w:rsid w:val="00926113"/>
    <w:rsid w:val="0092756D"/>
    <w:rsid w:val="00932C85"/>
    <w:rsid w:val="0094249D"/>
    <w:rsid w:val="00952BA3"/>
    <w:rsid w:val="009530A6"/>
    <w:rsid w:val="00954037"/>
    <w:rsid w:val="00954103"/>
    <w:rsid w:val="00962C33"/>
    <w:rsid w:val="009636C7"/>
    <w:rsid w:val="0098398A"/>
    <w:rsid w:val="0098563D"/>
    <w:rsid w:val="00986BBC"/>
    <w:rsid w:val="00987C2E"/>
    <w:rsid w:val="00994EA7"/>
    <w:rsid w:val="0099555A"/>
    <w:rsid w:val="009A02D9"/>
    <w:rsid w:val="009A7FDC"/>
    <w:rsid w:val="009B0282"/>
    <w:rsid w:val="009B0C4B"/>
    <w:rsid w:val="009B16AF"/>
    <w:rsid w:val="009B34D5"/>
    <w:rsid w:val="009B59CC"/>
    <w:rsid w:val="009B7AD7"/>
    <w:rsid w:val="009C248B"/>
    <w:rsid w:val="009E15A4"/>
    <w:rsid w:val="009E7AA9"/>
    <w:rsid w:val="009F4929"/>
    <w:rsid w:val="009F6701"/>
    <w:rsid w:val="009F7FF5"/>
    <w:rsid w:val="00A05111"/>
    <w:rsid w:val="00A15ED6"/>
    <w:rsid w:val="00A162BC"/>
    <w:rsid w:val="00A177DB"/>
    <w:rsid w:val="00A21DF9"/>
    <w:rsid w:val="00A3432E"/>
    <w:rsid w:val="00A34B0F"/>
    <w:rsid w:val="00A34F2B"/>
    <w:rsid w:val="00A41FA5"/>
    <w:rsid w:val="00A44827"/>
    <w:rsid w:val="00A45D71"/>
    <w:rsid w:val="00A543A8"/>
    <w:rsid w:val="00A7179D"/>
    <w:rsid w:val="00A779D0"/>
    <w:rsid w:val="00A77E90"/>
    <w:rsid w:val="00A80157"/>
    <w:rsid w:val="00A939BC"/>
    <w:rsid w:val="00A951AA"/>
    <w:rsid w:val="00AA04D1"/>
    <w:rsid w:val="00AA1349"/>
    <w:rsid w:val="00AB5F9A"/>
    <w:rsid w:val="00AC2910"/>
    <w:rsid w:val="00AC353A"/>
    <w:rsid w:val="00AF3AB8"/>
    <w:rsid w:val="00B019CE"/>
    <w:rsid w:val="00B03113"/>
    <w:rsid w:val="00B048CA"/>
    <w:rsid w:val="00B052A5"/>
    <w:rsid w:val="00B21002"/>
    <w:rsid w:val="00B24450"/>
    <w:rsid w:val="00B33783"/>
    <w:rsid w:val="00B43F01"/>
    <w:rsid w:val="00B53BB9"/>
    <w:rsid w:val="00B63286"/>
    <w:rsid w:val="00B7089A"/>
    <w:rsid w:val="00B77B84"/>
    <w:rsid w:val="00B77C06"/>
    <w:rsid w:val="00B84813"/>
    <w:rsid w:val="00B86F10"/>
    <w:rsid w:val="00BA18C5"/>
    <w:rsid w:val="00BA5F47"/>
    <w:rsid w:val="00BB01E6"/>
    <w:rsid w:val="00BB4ECD"/>
    <w:rsid w:val="00BC130C"/>
    <w:rsid w:val="00BE16E6"/>
    <w:rsid w:val="00BF6CAE"/>
    <w:rsid w:val="00C14743"/>
    <w:rsid w:val="00C155C8"/>
    <w:rsid w:val="00C17491"/>
    <w:rsid w:val="00C17719"/>
    <w:rsid w:val="00C32784"/>
    <w:rsid w:val="00C36A1D"/>
    <w:rsid w:val="00C432A8"/>
    <w:rsid w:val="00C5034E"/>
    <w:rsid w:val="00C52726"/>
    <w:rsid w:val="00C544EB"/>
    <w:rsid w:val="00C578F3"/>
    <w:rsid w:val="00C678FA"/>
    <w:rsid w:val="00C728CB"/>
    <w:rsid w:val="00C731EA"/>
    <w:rsid w:val="00C735D6"/>
    <w:rsid w:val="00C83F55"/>
    <w:rsid w:val="00C96D89"/>
    <w:rsid w:val="00C97CB8"/>
    <w:rsid w:val="00CB1097"/>
    <w:rsid w:val="00CC6D27"/>
    <w:rsid w:val="00CE6334"/>
    <w:rsid w:val="00CF57E1"/>
    <w:rsid w:val="00D051D5"/>
    <w:rsid w:val="00D05811"/>
    <w:rsid w:val="00D122E3"/>
    <w:rsid w:val="00D237C0"/>
    <w:rsid w:val="00D25F1E"/>
    <w:rsid w:val="00D26EEE"/>
    <w:rsid w:val="00D3650B"/>
    <w:rsid w:val="00D43AF5"/>
    <w:rsid w:val="00D45302"/>
    <w:rsid w:val="00D50529"/>
    <w:rsid w:val="00D55C57"/>
    <w:rsid w:val="00D57DA5"/>
    <w:rsid w:val="00D60A7C"/>
    <w:rsid w:val="00D64C21"/>
    <w:rsid w:val="00D73BA5"/>
    <w:rsid w:val="00D81CBB"/>
    <w:rsid w:val="00D82E95"/>
    <w:rsid w:val="00D84C57"/>
    <w:rsid w:val="00D85A0B"/>
    <w:rsid w:val="00D87003"/>
    <w:rsid w:val="00D91F4F"/>
    <w:rsid w:val="00D96D3D"/>
    <w:rsid w:val="00DA0B8F"/>
    <w:rsid w:val="00DA14F0"/>
    <w:rsid w:val="00DA16BF"/>
    <w:rsid w:val="00DB5A03"/>
    <w:rsid w:val="00DD5A52"/>
    <w:rsid w:val="00DE0E6D"/>
    <w:rsid w:val="00DE4FE9"/>
    <w:rsid w:val="00DF77CF"/>
    <w:rsid w:val="00E16992"/>
    <w:rsid w:val="00E20542"/>
    <w:rsid w:val="00E26562"/>
    <w:rsid w:val="00E40BA1"/>
    <w:rsid w:val="00E40F0C"/>
    <w:rsid w:val="00E424BC"/>
    <w:rsid w:val="00E43BC1"/>
    <w:rsid w:val="00E460CF"/>
    <w:rsid w:val="00E7222D"/>
    <w:rsid w:val="00E75FB8"/>
    <w:rsid w:val="00E77CF3"/>
    <w:rsid w:val="00E84F2A"/>
    <w:rsid w:val="00E87FCF"/>
    <w:rsid w:val="00E902CC"/>
    <w:rsid w:val="00E91A0A"/>
    <w:rsid w:val="00EB2361"/>
    <w:rsid w:val="00EB79B5"/>
    <w:rsid w:val="00EC365B"/>
    <w:rsid w:val="00EC3D11"/>
    <w:rsid w:val="00ED14C4"/>
    <w:rsid w:val="00ED1805"/>
    <w:rsid w:val="00ED3479"/>
    <w:rsid w:val="00ED49E8"/>
    <w:rsid w:val="00EE122E"/>
    <w:rsid w:val="00EE6479"/>
    <w:rsid w:val="00F02A1E"/>
    <w:rsid w:val="00F06316"/>
    <w:rsid w:val="00F40DE9"/>
    <w:rsid w:val="00F41569"/>
    <w:rsid w:val="00F41914"/>
    <w:rsid w:val="00F43D1F"/>
    <w:rsid w:val="00F54DE6"/>
    <w:rsid w:val="00F647D3"/>
    <w:rsid w:val="00F657DF"/>
    <w:rsid w:val="00F764BB"/>
    <w:rsid w:val="00F7753C"/>
    <w:rsid w:val="00F81533"/>
    <w:rsid w:val="00F86DAA"/>
    <w:rsid w:val="00F86E7B"/>
    <w:rsid w:val="00F875B6"/>
    <w:rsid w:val="00F9166E"/>
    <w:rsid w:val="00F93013"/>
    <w:rsid w:val="00F95160"/>
    <w:rsid w:val="00F956CB"/>
    <w:rsid w:val="00FA3609"/>
    <w:rsid w:val="00FB14E7"/>
    <w:rsid w:val="00FB33FF"/>
    <w:rsid w:val="00FC638B"/>
    <w:rsid w:val="00FD468C"/>
    <w:rsid w:val="00FE1DC8"/>
    <w:rsid w:val="00FE3509"/>
    <w:rsid w:val="00FE527A"/>
    <w:rsid w:val="00FE7FF0"/>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EE53E-2EEB-496F-A697-3ED44AB1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17364</Words>
  <Characters>96815</Characters>
  <Application>Microsoft Office Word</Application>
  <DocSecurity>0</DocSecurity>
  <Lines>806</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4</cp:revision>
  <cp:lastPrinted>2025-05-26T18:36:00Z</cp:lastPrinted>
  <dcterms:created xsi:type="dcterms:W3CDTF">2025-05-12T15:09:00Z</dcterms:created>
  <dcterms:modified xsi:type="dcterms:W3CDTF">2025-05-26T18:36:00Z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