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76718A" w:rsidRPr="004D62B4" w14:paraId="00390B6A" w14:textId="77777777" w:rsidTr="00B7033D">
        <w:tc>
          <w:tcPr>
            <w:tcW w:w="4106" w:type="dxa"/>
            <w:vAlign w:val="center"/>
          </w:tcPr>
          <w:p w14:paraId="2800F565" w14:textId="77777777" w:rsidR="0076718A" w:rsidRPr="004D62B4" w:rsidRDefault="0076718A" w:rsidP="00B7033D">
            <w:pPr>
              <w:spacing w:line="360" w:lineRule="auto"/>
              <w:rPr>
                <w:rFonts w:cs="Arial"/>
                <w:b/>
                <w:sz w:val="20"/>
              </w:rPr>
            </w:pPr>
            <w:r w:rsidRPr="004D62B4">
              <w:rPr>
                <w:rFonts w:cs="Arial"/>
                <w:b/>
                <w:sz w:val="20"/>
              </w:rPr>
              <w:t xml:space="preserve">PROCEDIMIENTO DE CONTRATACIÓN: </w:t>
            </w:r>
          </w:p>
        </w:tc>
        <w:tc>
          <w:tcPr>
            <w:tcW w:w="4820" w:type="dxa"/>
            <w:vAlign w:val="center"/>
          </w:tcPr>
          <w:p w14:paraId="47D2E21B" w14:textId="77777777" w:rsidR="0076718A" w:rsidRPr="004D62B4" w:rsidRDefault="0076718A" w:rsidP="00B7033D">
            <w:pPr>
              <w:rPr>
                <w:rFonts w:cs="Arial"/>
                <w:sz w:val="20"/>
              </w:rPr>
            </w:pPr>
            <w:r w:rsidRPr="004D62B4">
              <w:rPr>
                <w:rFonts w:cs="Arial"/>
                <w:sz w:val="20"/>
              </w:rPr>
              <w:t>LICITACIÓN PÚBLICA.</w:t>
            </w:r>
          </w:p>
        </w:tc>
      </w:tr>
      <w:tr w:rsidR="0076718A" w:rsidRPr="004D62B4" w14:paraId="62A32810" w14:textId="77777777" w:rsidTr="00B7033D">
        <w:tc>
          <w:tcPr>
            <w:tcW w:w="4106" w:type="dxa"/>
            <w:vAlign w:val="center"/>
          </w:tcPr>
          <w:p w14:paraId="2777A0AD" w14:textId="77777777" w:rsidR="0076718A" w:rsidRPr="004D62B4" w:rsidRDefault="0076718A" w:rsidP="00B7033D">
            <w:pPr>
              <w:spacing w:line="360" w:lineRule="auto"/>
              <w:rPr>
                <w:rFonts w:cs="Arial"/>
                <w:b/>
                <w:sz w:val="20"/>
              </w:rPr>
            </w:pPr>
            <w:r w:rsidRPr="004D62B4">
              <w:rPr>
                <w:rFonts w:cs="Arial"/>
                <w:b/>
                <w:sz w:val="20"/>
              </w:rPr>
              <w:t xml:space="preserve">NÚMERO: </w:t>
            </w:r>
          </w:p>
        </w:tc>
        <w:tc>
          <w:tcPr>
            <w:tcW w:w="4820" w:type="dxa"/>
            <w:vAlign w:val="center"/>
          </w:tcPr>
          <w:p w14:paraId="335BC50C" w14:textId="57B400CA" w:rsidR="0076718A" w:rsidRPr="004D62B4" w:rsidRDefault="00577041" w:rsidP="00577041">
            <w:pPr>
              <w:rPr>
                <w:rFonts w:cs="Arial"/>
                <w:sz w:val="20"/>
              </w:rPr>
            </w:pPr>
            <w:r>
              <w:rPr>
                <w:rFonts w:cs="Arial"/>
                <w:sz w:val="20"/>
              </w:rPr>
              <w:t>LP-SC-008</w:t>
            </w:r>
            <w:r w:rsidR="0076718A" w:rsidRPr="004D62B4">
              <w:rPr>
                <w:rFonts w:cs="Arial"/>
                <w:sz w:val="20"/>
              </w:rPr>
              <w:t>-2025</w:t>
            </w:r>
            <w:r w:rsidR="0076718A">
              <w:rPr>
                <w:rFonts w:cs="Arial"/>
                <w:sz w:val="20"/>
              </w:rPr>
              <w:t xml:space="preserve"> </w:t>
            </w:r>
          </w:p>
        </w:tc>
      </w:tr>
      <w:tr w:rsidR="0076718A" w:rsidRPr="004D62B4" w14:paraId="0F4EDEA4" w14:textId="77777777" w:rsidTr="00B7033D">
        <w:tc>
          <w:tcPr>
            <w:tcW w:w="4106" w:type="dxa"/>
            <w:vAlign w:val="center"/>
          </w:tcPr>
          <w:p w14:paraId="2844CB53" w14:textId="77777777" w:rsidR="0076718A" w:rsidRPr="004D62B4" w:rsidRDefault="0076718A" w:rsidP="00B7033D">
            <w:pPr>
              <w:spacing w:line="360" w:lineRule="auto"/>
              <w:rPr>
                <w:rFonts w:cs="Arial"/>
                <w:b/>
                <w:sz w:val="20"/>
              </w:rPr>
            </w:pPr>
            <w:r w:rsidRPr="004D62B4">
              <w:rPr>
                <w:rFonts w:cs="Arial"/>
                <w:b/>
                <w:sz w:val="20"/>
              </w:rPr>
              <w:t xml:space="preserve">TIPO DE LICITACIÓN: </w:t>
            </w:r>
          </w:p>
        </w:tc>
        <w:tc>
          <w:tcPr>
            <w:tcW w:w="4820" w:type="dxa"/>
            <w:vAlign w:val="center"/>
          </w:tcPr>
          <w:p w14:paraId="7238FD00" w14:textId="76813588" w:rsidR="0076718A" w:rsidRPr="004D62B4" w:rsidRDefault="00577041" w:rsidP="00B7033D">
            <w:pPr>
              <w:rPr>
                <w:rFonts w:cs="Arial"/>
                <w:sz w:val="20"/>
              </w:rPr>
            </w:pPr>
            <w:r>
              <w:rPr>
                <w:rFonts w:cs="Arial"/>
                <w:sz w:val="20"/>
              </w:rPr>
              <w:t>NACIONAL</w:t>
            </w:r>
            <w:r w:rsidR="0076718A" w:rsidRPr="004D62B4">
              <w:rPr>
                <w:rFonts w:cs="Arial"/>
                <w:sz w:val="20"/>
              </w:rPr>
              <w:t xml:space="preserve"> SIN LA CONCURRENCIA DEL COMITÉ.</w:t>
            </w:r>
          </w:p>
        </w:tc>
      </w:tr>
      <w:tr w:rsidR="0076718A" w:rsidRPr="004D62B4" w14:paraId="7A4910CE" w14:textId="77777777" w:rsidTr="00B7033D">
        <w:tc>
          <w:tcPr>
            <w:tcW w:w="4106" w:type="dxa"/>
            <w:vAlign w:val="center"/>
          </w:tcPr>
          <w:p w14:paraId="5FBFF3F2" w14:textId="77777777" w:rsidR="0076718A" w:rsidRPr="004D62B4" w:rsidRDefault="0076718A" w:rsidP="00B7033D">
            <w:pPr>
              <w:spacing w:line="360" w:lineRule="auto"/>
              <w:rPr>
                <w:rFonts w:cs="Arial"/>
                <w:b/>
                <w:sz w:val="20"/>
              </w:rPr>
            </w:pPr>
            <w:r w:rsidRPr="004D62B4">
              <w:rPr>
                <w:rFonts w:cs="Arial"/>
                <w:b/>
                <w:sz w:val="20"/>
              </w:rPr>
              <w:t xml:space="preserve">OBJETO DE LA CONTRATACIÓN:  </w:t>
            </w:r>
          </w:p>
        </w:tc>
        <w:tc>
          <w:tcPr>
            <w:tcW w:w="4820" w:type="dxa"/>
            <w:vAlign w:val="center"/>
          </w:tcPr>
          <w:p w14:paraId="61FE77DC" w14:textId="758CB0F3" w:rsidR="0076718A" w:rsidRPr="004D62B4" w:rsidRDefault="00EA513C" w:rsidP="00B7033D">
            <w:pPr>
              <w:spacing w:line="276" w:lineRule="auto"/>
              <w:rPr>
                <w:rFonts w:cs="Arial"/>
                <w:sz w:val="20"/>
              </w:rPr>
            </w:pPr>
            <w:r>
              <w:rPr>
                <w:rFonts w:cs="Arial"/>
                <w:sz w:val="20"/>
              </w:rPr>
              <w:t xml:space="preserve">CONTRATACIÓN DE PÓLIZA DE SEGURO </w:t>
            </w:r>
            <w:r w:rsidR="006C5C55">
              <w:rPr>
                <w:rFonts w:cs="Arial"/>
                <w:sz w:val="20"/>
              </w:rPr>
              <w:t xml:space="preserve">DE DAÑOS </w:t>
            </w:r>
            <w:r>
              <w:rPr>
                <w:rFonts w:cs="Arial"/>
                <w:sz w:val="20"/>
              </w:rPr>
              <w:t>PARA BIENES MUEBLES E INMUEBLES DE LA ASEJ</w:t>
            </w:r>
          </w:p>
        </w:tc>
      </w:tr>
      <w:tr w:rsidR="0076718A" w:rsidRPr="004D62B4" w14:paraId="2664BE5C" w14:textId="77777777" w:rsidTr="00B7033D">
        <w:tc>
          <w:tcPr>
            <w:tcW w:w="4106" w:type="dxa"/>
            <w:vAlign w:val="center"/>
          </w:tcPr>
          <w:p w14:paraId="60169F87" w14:textId="77777777" w:rsidR="0076718A" w:rsidRPr="004D62B4" w:rsidRDefault="0076718A" w:rsidP="00B7033D">
            <w:pPr>
              <w:spacing w:line="360" w:lineRule="auto"/>
              <w:rPr>
                <w:rFonts w:cs="Arial"/>
                <w:b/>
                <w:sz w:val="20"/>
              </w:rPr>
            </w:pPr>
            <w:r w:rsidRPr="004D62B4">
              <w:rPr>
                <w:rFonts w:cs="Arial"/>
                <w:b/>
                <w:sz w:val="20"/>
              </w:rPr>
              <w:t xml:space="preserve">ÁREA REQUIRENTE: </w:t>
            </w:r>
          </w:p>
        </w:tc>
        <w:tc>
          <w:tcPr>
            <w:tcW w:w="4820" w:type="dxa"/>
            <w:vAlign w:val="center"/>
          </w:tcPr>
          <w:p w14:paraId="5EF2DF13" w14:textId="77777777" w:rsidR="0076718A" w:rsidRPr="004D62B4" w:rsidRDefault="0076718A" w:rsidP="00B7033D">
            <w:pPr>
              <w:rPr>
                <w:rFonts w:cs="Arial"/>
                <w:sz w:val="20"/>
              </w:rPr>
            </w:pPr>
            <w:r w:rsidRPr="004D62B4">
              <w:rPr>
                <w:rFonts w:cs="Arial"/>
                <w:sz w:val="20"/>
              </w:rPr>
              <w:t xml:space="preserve">DEPARTAMENTO DE RECURSOS MATERIALES. </w:t>
            </w:r>
          </w:p>
        </w:tc>
      </w:tr>
      <w:tr w:rsidR="0076718A" w:rsidRPr="004D62B4" w14:paraId="73033FA1" w14:textId="77777777" w:rsidTr="00B7033D">
        <w:tc>
          <w:tcPr>
            <w:tcW w:w="4106" w:type="dxa"/>
            <w:vAlign w:val="center"/>
          </w:tcPr>
          <w:p w14:paraId="01E79CD4" w14:textId="77777777" w:rsidR="0076718A" w:rsidRPr="004D62B4" w:rsidRDefault="0076718A" w:rsidP="00B7033D">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2D78167B" w14:textId="2CD6E7F6" w:rsidR="0076718A" w:rsidRPr="004D62B4" w:rsidRDefault="0076718A" w:rsidP="00577041">
            <w:pPr>
              <w:rPr>
                <w:rFonts w:cs="Arial"/>
                <w:sz w:val="20"/>
              </w:rPr>
            </w:pPr>
            <w:r w:rsidRPr="004D62B4">
              <w:rPr>
                <w:rFonts w:cs="Arial"/>
                <w:sz w:val="20"/>
              </w:rPr>
              <w:t>$</w:t>
            </w:r>
            <w:r w:rsidR="00577041">
              <w:rPr>
                <w:rFonts w:cs="Arial"/>
                <w:sz w:val="20"/>
              </w:rPr>
              <w:t>800</w:t>
            </w:r>
            <w:r w:rsidRPr="004D62B4">
              <w:rPr>
                <w:rFonts w:cs="Arial"/>
                <w:sz w:val="20"/>
              </w:rPr>
              <w:t>,000 (</w:t>
            </w:r>
            <w:r w:rsidR="00577041">
              <w:rPr>
                <w:rFonts w:cs="Arial"/>
                <w:sz w:val="20"/>
              </w:rPr>
              <w:t>OCHOCIENTOS</w:t>
            </w:r>
            <w:r w:rsidRPr="004D62B4">
              <w:rPr>
                <w:rFonts w:cs="Arial"/>
                <w:sz w:val="20"/>
              </w:rPr>
              <w:t xml:space="preserve"> MIL PESOS 00/100 M. N.) DEL PRESUPUESTO DE EGRESOS DE LA ASEJ, PARA EL EJERCICIO FISCAL 2025.</w:t>
            </w:r>
          </w:p>
        </w:tc>
      </w:tr>
      <w:tr w:rsidR="0076718A" w:rsidRPr="004D62B4" w14:paraId="1BCF55DF" w14:textId="77777777" w:rsidTr="00B7033D">
        <w:trPr>
          <w:trHeight w:val="70"/>
        </w:trPr>
        <w:tc>
          <w:tcPr>
            <w:tcW w:w="4106" w:type="dxa"/>
            <w:vAlign w:val="center"/>
          </w:tcPr>
          <w:p w14:paraId="5EACF740" w14:textId="77777777" w:rsidR="0076718A" w:rsidRPr="004D62B4" w:rsidRDefault="0076718A" w:rsidP="00B7033D">
            <w:pPr>
              <w:spacing w:line="360" w:lineRule="auto"/>
              <w:rPr>
                <w:rFonts w:cs="Arial"/>
                <w:b/>
                <w:sz w:val="20"/>
              </w:rPr>
            </w:pPr>
            <w:r w:rsidRPr="004D62B4">
              <w:rPr>
                <w:rFonts w:cs="Arial"/>
                <w:b/>
                <w:sz w:val="20"/>
              </w:rPr>
              <w:t xml:space="preserve">ANTICIPO: </w:t>
            </w:r>
            <w:r w:rsidRPr="004D62B4">
              <w:rPr>
                <w:rFonts w:cs="Arial"/>
                <w:b/>
                <w:sz w:val="20"/>
              </w:rPr>
              <w:tab/>
            </w:r>
          </w:p>
        </w:tc>
        <w:tc>
          <w:tcPr>
            <w:tcW w:w="4820" w:type="dxa"/>
            <w:vAlign w:val="center"/>
          </w:tcPr>
          <w:p w14:paraId="2C964484" w14:textId="77777777" w:rsidR="0076718A" w:rsidRPr="004D62B4" w:rsidRDefault="0076718A" w:rsidP="00B7033D">
            <w:pPr>
              <w:rPr>
                <w:rFonts w:cs="Arial"/>
                <w:sz w:val="20"/>
              </w:rPr>
            </w:pPr>
            <w:r w:rsidRPr="004D62B4">
              <w:rPr>
                <w:rFonts w:cs="Arial"/>
                <w:sz w:val="20"/>
              </w:rPr>
              <w:t xml:space="preserve">NO SE ENTREGARÁ ANTICIPO. </w:t>
            </w:r>
          </w:p>
        </w:tc>
      </w:tr>
    </w:tbl>
    <w:p w14:paraId="3A134955" w14:textId="77777777" w:rsidR="001A485B" w:rsidRDefault="001A485B" w:rsidP="000C341B">
      <w:pPr>
        <w:jc w:val="center"/>
        <w:rPr>
          <w:rFonts w:cs="Arial"/>
          <w:b/>
          <w:szCs w:val="24"/>
        </w:rPr>
      </w:pPr>
    </w:p>
    <w:p w14:paraId="75A8471A" w14:textId="77777777" w:rsidR="001A485B" w:rsidRDefault="001A485B" w:rsidP="000C341B">
      <w:pPr>
        <w:jc w:val="center"/>
        <w:rPr>
          <w:rFonts w:cs="Arial"/>
          <w:b/>
          <w:szCs w:val="24"/>
        </w:rPr>
      </w:pPr>
    </w:p>
    <w:p w14:paraId="5ECBC92F" w14:textId="77777777" w:rsidR="001A485B" w:rsidRDefault="001A485B" w:rsidP="000C341B">
      <w:pPr>
        <w:jc w:val="center"/>
        <w:rPr>
          <w:rFonts w:cs="Arial"/>
          <w:b/>
          <w:szCs w:val="24"/>
        </w:rPr>
      </w:pPr>
    </w:p>
    <w:p w14:paraId="308C26A5" w14:textId="77777777" w:rsidR="001A485B" w:rsidRDefault="001A485B" w:rsidP="000C341B">
      <w:pPr>
        <w:jc w:val="center"/>
        <w:rPr>
          <w:rFonts w:cs="Arial"/>
          <w:b/>
          <w:szCs w:val="24"/>
        </w:rPr>
      </w:pP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6A4632D0"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0959AB">
              <w:rPr>
                <w:webHidden/>
              </w:rPr>
              <w:t>4</w:t>
            </w:r>
            <w:r w:rsidR="000959AB">
              <w:rPr>
                <w:webHidden/>
              </w:rPr>
              <w:fldChar w:fldCharType="end"/>
            </w:r>
          </w:hyperlink>
        </w:p>
        <w:p w14:paraId="18D45465" w14:textId="5DF79D25" w:rsidR="000959AB" w:rsidRDefault="00E64F80">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0959AB">
              <w:rPr>
                <w:webHidden/>
              </w:rPr>
              <w:t>6</w:t>
            </w:r>
            <w:r w:rsidR="000959AB">
              <w:rPr>
                <w:webHidden/>
              </w:rPr>
              <w:fldChar w:fldCharType="end"/>
            </w:r>
          </w:hyperlink>
        </w:p>
        <w:p w14:paraId="24B6773E" w14:textId="3AB4BE4D" w:rsidR="000959AB" w:rsidRDefault="00E64F80">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0959AB">
              <w:rPr>
                <w:webHidden/>
              </w:rPr>
              <w:t>7</w:t>
            </w:r>
            <w:r w:rsidR="000959AB">
              <w:rPr>
                <w:webHidden/>
              </w:rPr>
              <w:fldChar w:fldCharType="end"/>
            </w:r>
          </w:hyperlink>
        </w:p>
        <w:p w14:paraId="0709431E" w14:textId="766A13BE" w:rsidR="000959AB" w:rsidRDefault="00E64F80">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0959AB">
              <w:rPr>
                <w:webHidden/>
              </w:rPr>
              <w:t>7</w:t>
            </w:r>
            <w:r w:rsidR="000959AB">
              <w:rPr>
                <w:webHidden/>
              </w:rPr>
              <w:fldChar w:fldCharType="end"/>
            </w:r>
          </w:hyperlink>
        </w:p>
        <w:p w14:paraId="09609537" w14:textId="46FD2648" w:rsidR="000959AB" w:rsidRDefault="00E64F80">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0959AB">
              <w:rPr>
                <w:webHidden/>
              </w:rPr>
              <w:t>8</w:t>
            </w:r>
            <w:r w:rsidR="000959AB">
              <w:rPr>
                <w:webHidden/>
              </w:rPr>
              <w:fldChar w:fldCharType="end"/>
            </w:r>
          </w:hyperlink>
        </w:p>
        <w:p w14:paraId="5949251D" w14:textId="08A3B0DD" w:rsidR="000959AB" w:rsidRDefault="00E64F80">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0959AB">
              <w:rPr>
                <w:webHidden/>
              </w:rPr>
              <w:t>8</w:t>
            </w:r>
            <w:r w:rsidR="000959AB">
              <w:rPr>
                <w:webHidden/>
              </w:rPr>
              <w:fldChar w:fldCharType="end"/>
            </w:r>
          </w:hyperlink>
        </w:p>
        <w:p w14:paraId="6621A3F9" w14:textId="629C9768" w:rsidR="000959AB" w:rsidRDefault="00E64F80">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0959AB">
              <w:rPr>
                <w:noProof/>
                <w:webHidden/>
              </w:rPr>
              <w:t>8</w:t>
            </w:r>
            <w:r w:rsidR="000959AB">
              <w:rPr>
                <w:noProof/>
                <w:webHidden/>
              </w:rPr>
              <w:fldChar w:fldCharType="end"/>
            </w:r>
          </w:hyperlink>
        </w:p>
        <w:p w14:paraId="339C6A83" w14:textId="10CBCECC" w:rsidR="000959AB" w:rsidRDefault="00E64F80">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0959AB">
              <w:rPr>
                <w:noProof/>
                <w:webHidden/>
              </w:rPr>
              <w:t>9</w:t>
            </w:r>
            <w:r w:rsidR="000959AB">
              <w:rPr>
                <w:noProof/>
                <w:webHidden/>
              </w:rPr>
              <w:fldChar w:fldCharType="end"/>
            </w:r>
          </w:hyperlink>
        </w:p>
        <w:p w14:paraId="12AF0261" w14:textId="31624A55" w:rsidR="000959AB" w:rsidRDefault="00E64F80">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0959AB">
              <w:rPr>
                <w:webHidden/>
              </w:rPr>
              <w:t>9</w:t>
            </w:r>
            <w:r w:rsidR="000959AB">
              <w:rPr>
                <w:webHidden/>
              </w:rPr>
              <w:fldChar w:fldCharType="end"/>
            </w:r>
          </w:hyperlink>
        </w:p>
        <w:p w14:paraId="5EFAEE19" w14:textId="1189F3A4" w:rsidR="000959AB" w:rsidRDefault="00E64F80">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0959AB">
              <w:rPr>
                <w:noProof/>
                <w:webHidden/>
              </w:rPr>
              <w:t>11</w:t>
            </w:r>
            <w:r w:rsidR="000959AB">
              <w:rPr>
                <w:noProof/>
                <w:webHidden/>
              </w:rPr>
              <w:fldChar w:fldCharType="end"/>
            </w:r>
          </w:hyperlink>
        </w:p>
        <w:p w14:paraId="5B8D0B06" w14:textId="2C6AEC4A" w:rsidR="000959AB" w:rsidRDefault="00E64F80">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0959AB">
              <w:rPr>
                <w:webHidden/>
              </w:rPr>
              <w:t>12</w:t>
            </w:r>
            <w:r w:rsidR="000959AB">
              <w:rPr>
                <w:webHidden/>
              </w:rPr>
              <w:fldChar w:fldCharType="end"/>
            </w:r>
          </w:hyperlink>
        </w:p>
        <w:p w14:paraId="4CECCC21" w14:textId="051B495A" w:rsidR="000959AB" w:rsidRDefault="00E64F80">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0959AB">
              <w:rPr>
                <w:noProof/>
                <w:webHidden/>
              </w:rPr>
              <w:t>12</w:t>
            </w:r>
            <w:r w:rsidR="000959AB">
              <w:rPr>
                <w:noProof/>
                <w:webHidden/>
              </w:rPr>
              <w:fldChar w:fldCharType="end"/>
            </w:r>
          </w:hyperlink>
        </w:p>
        <w:p w14:paraId="335FFDDB" w14:textId="5C7B27DD" w:rsidR="000959AB" w:rsidRDefault="00E64F80">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0959AB">
              <w:rPr>
                <w:noProof/>
                <w:webHidden/>
              </w:rPr>
              <w:t>15</w:t>
            </w:r>
            <w:r w:rsidR="000959AB">
              <w:rPr>
                <w:noProof/>
                <w:webHidden/>
              </w:rPr>
              <w:fldChar w:fldCharType="end"/>
            </w:r>
          </w:hyperlink>
        </w:p>
        <w:p w14:paraId="049A9BAB" w14:textId="5E9A099D" w:rsidR="000959AB" w:rsidRDefault="00E64F80">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3A52B22F" w14:textId="22C53091" w:rsidR="000959AB" w:rsidRDefault="00E64F80">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118A7E5B" w14:textId="216FFB5E" w:rsidR="000959AB" w:rsidRDefault="00E64F80">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0959AB">
              <w:rPr>
                <w:noProof/>
                <w:webHidden/>
              </w:rPr>
              <w:t>16</w:t>
            </w:r>
            <w:r w:rsidR="000959AB">
              <w:rPr>
                <w:noProof/>
                <w:webHidden/>
              </w:rPr>
              <w:fldChar w:fldCharType="end"/>
            </w:r>
          </w:hyperlink>
        </w:p>
        <w:p w14:paraId="091E3544" w14:textId="001C415D" w:rsidR="000959AB" w:rsidRDefault="00E64F80">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66EE1AC3" w14:textId="71D566DB" w:rsidR="000959AB" w:rsidRDefault="00E64F80">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0959AB">
              <w:rPr>
                <w:noProof/>
                <w:webHidden/>
              </w:rPr>
              <w:t>17</w:t>
            </w:r>
            <w:r w:rsidR="000959AB">
              <w:rPr>
                <w:noProof/>
                <w:webHidden/>
              </w:rPr>
              <w:fldChar w:fldCharType="end"/>
            </w:r>
          </w:hyperlink>
        </w:p>
        <w:p w14:paraId="5785995C" w14:textId="557EF731" w:rsidR="000959AB" w:rsidRDefault="00E64F80">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0959AB">
              <w:rPr>
                <w:webHidden/>
              </w:rPr>
              <w:t>18</w:t>
            </w:r>
            <w:r w:rsidR="000959AB">
              <w:rPr>
                <w:webHidden/>
              </w:rPr>
              <w:fldChar w:fldCharType="end"/>
            </w:r>
          </w:hyperlink>
        </w:p>
        <w:p w14:paraId="3B593530" w14:textId="5B350D50" w:rsidR="000959AB" w:rsidRDefault="00E64F80">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0959AB">
              <w:rPr>
                <w:noProof/>
                <w:webHidden/>
              </w:rPr>
              <w:t>19</w:t>
            </w:r>
            <w:r w:rsidR="000959AB">
              <w:rPr>
                <w:noProof/>
                <w:webHidden/>
              </w:rPr>
              <w:fldChar w:fldCharType="end"/>
            </w:r>
          </w:hyperlink>
        </w:p>
        <w:p w14:paraId="685A5950" w14:textId="4B3845E0" w:rsidR="000959AB" w:rsidRDefault="00E64F80">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0959AB">
              <w:rPr>
                <w:noProof/>
                <w:webHidden/>
              </w:rPr>
              <w:t>20</w:t>
            </w:r>
            <w:r w:rsidR="000959AB">
              <w:rPr>
                <w:noProof/>
                <w:webHidden/>
              </w:rPr>
              <w:fldChar w:fldCharType="end"/>
            </w:r>
          </w:hyperlink>
        </w:p>
        <w:p w14:paraId="6D213AF6" w14:textId="65965C81" w:rsidR="000959AB" w:rsidRDefault="00E64F80">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0959AB">
              <w:rPr>
                <w:webHidden/>
              </w:rPr>
              <w:t>21</w:t>
            </w:r>
            <w:r w:rsidR="000959AB">
              <w:rPr>
                <w:webHidden/>
              </w:rPr>
              <w:fldChar w:fldCharType="end"/>
            </w:r>
          </w:hyperlink>
        </w:p>
        <w:p w14:paraId="2EDFD499" w14:textId="71BF7611" w:rsidR="000959AB" w:rsidRDefault="00E64F80">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0959AB">
              <w:rPr>
                <w:webHidden/>
              </w:rPr>
              <w:t>22</w:t>
            </w:r>
            <w:r w:rsidR="000959AB">
              <w:rPr>
                <w:webHidden/>
              </w:rPr>
              <w:fldChar w:fldCharType="end"/>
            </w:r>
          </w:hyperlink>
        </w:p>
        <w:p w14:paraId="5BEBB457" w14:textId="6675E449" w:rsidR="000959AB" w:rsidRDefault="00E64F80">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0959AB">
              <w:rPr>
                <w:webHidden/>
              </w:rPr>
              <w:t>23</w:t>
            </w:r>
            <w:r w:rsidR="000959AB">
              <w:rPr>
                <w:webHidden/>
              </w:rPr>
              <w:fldChar w:fldCharType="end"/>
            </w:r>
          </w:hyperlink>
        </w:p>
        <w:p w14:paraId="7C7267BC" w14:textId="2D9B8AE5" w:rsidR="000959AB" w:rsidRDefault="00E64F80">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0959AB">
              <w:rPr>
                <w:webHidden/>
              </w:rPr>
              <w:t>24</w:t>
            </w:r>
            <w:r w:rsidR="000959AB">
              <w:rPr>
                <w:webHidden/>
              </w:rPr>
              <w:fldChar w:fldCharType="end"/>
            </w:r>
          </w:hyperlink>
        </w:p>
        <w:p w14:paraId="4C029A59" w14:textId="51AC173D" w:rsidR="000959AB" w:rsidRDefault="00E64F80">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0959AB">
              <w:rPr>
                <w:webHidden/>
              </w:rPr>
              <w:t>24</w:t>
            </w:r>
            <w:r w:rsidR="000959AB">
              <w:rPr>
                <w:webHidden/>
              </w:rPr>
              <w:fldChar w:fldCharType="end"/>
            </w:r>
          </w:hyperlink>
        </w:p>
        <w:p w14:paraId="1AE81656" w14:textId="27E90CE1" w:rsidR="000959AB" w:rsidRDefault="00E64F80">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0959AB">
              <w:rPr>
                <w:webHidden/>
              </w:rPr>
              <w:t>24</w:t>
            </w:r>
            <w:r w:rsidR="000959AB">
              <w:rPr>
                <w:webHidden/>
              </w:rPr>
              <w:fldChar w:fldCharType="end"/>
            </w:r>
          </w:hyperlink>
        </w:p>
        <w:p w14:paraId="54AD9817" w14:textId="32F98258" w:rsidR="000959AB" w:rsidRDefault="00E64F80">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0959AB">
              <w:rPr>
                <w:webHidden/>
              </w:rPr>
              <w:t>26</w:t>
            </w:r>
            <w:r w:rsidR="000959AB">
              <w:rPr>
                <w:webHidden/>
              </w:rPr>
              <w:fldChar w:fldCharType="end"/>
            </w:r>
          </w:hyperlink>
        </w:p>
        <w:p w14:paraId="22B082B3" w14:textId="4E119D09" w:rsidR="000959AB" w:rsidRDefault="00E64F80">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0959AB">
              <w:rPr>
                <w:webHidden/>
              </w:rPr>
              <w:t>26</w:t>
            </w:r>
            <w:r w:rsidR="000959AB">
              <w:rPr>
                <w:webHidden/>
              </w:rPr>
              <w:fldChar w:fldCharType="end"/>
            </w:r>
          </w:hyperlink>
        </w:p>
        <w:p w14:paraId="6892C66C" w14:textId="736B75EF" w:rsidR="000959AB" w:rsidRDefault="00E64F80">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0959AB">
              <w:rPr>
                <w:webHidden/>
              </w:rPr>
              <w:t>27</w:t>
            </w:r>
            <w:r w:rsidR="000959AB">
              <w:rPr>
                <w:webHidden/>
              </w:rPr>
              <w:fldChar w:fldCharType="end"/>
            </w:r>
          </w:hyperlink>
        </w:p>
        <w:p w14:paraId="61D2FC51" w14:textId="3F4956A8" w:rsidR="000959AB" w:rsidRDefault="00E64F80">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0959AB">
              <w:rPr>
                <w:webHidden/>
              </w:rPr>
              <w:t>28</w:t>
            </w:r>
            <w:r w:rsidR="000959AB">
              <w:rPr>
                <w:webHidden/>
              </w:rPr>
              <w:fldChar w:fldCharType="end"/>
            </w:r>
          </w:hyperlink>
        </w:p>
        <w:p w14:paraId="76269C85" w14:textId="7299B80F" w:rsidR="000959AB" w:rsidRDefault="00E64F80">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0959AB">
              <w:rPr>
                <w:webHidden/>
              </w:rPr>
              <w:t>28</w:t>
            </w:r>
            <w:r w:rsidR="000959AB">
              <w:rPr>
                <w:webHidden/>
              </w:rPr>
              <w:fldChar w:fldCharType="end"/>
            </w:r>
          </w:hyperlink>
        </w:p>
        <w:p w14:paraId="424F8623" w14:textId="46054553" w:rsidR="000959AB" w:rsidRDefault="00E64F80">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0959AB">
              <w:rPr>
                <w:webHidden/>
              </w:rPr>
              <w:t>28</w:t>
            </w:r>
            <w:r w:rsidR="000959AB">
              <w:rPr>
                <w:webHidden/>
              </w:rPr>
              <w:fldChar w:fldCharType="end"/>
            </w:r>
          </w:hyperlink>
        </w:p>
        <w:p w14:paraId="7FD9D53C" w14:textId="260CB95F" w:rsidR="000959AB" w:rsidRDefault="00E64F80">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0959AB">
              <w:rPr>
                <w:webHidden/>
              </w:rPr>
              <w:t>29</w:t>
            </w:r>
            <w:r w:rsidR="000959AB">
              <w:rPr>
                <w:webHidden/>
              </w:rPr>
              <w:fldChar w:fldCharType="end"/>
            </w:r>
          </w:hyperlink>
        </w:p>
        <w:p w14:paraId="62D66DE8" w14:textId="11B4FFB8" w:rsidR="000959AB" w:rsidRDefault="00E64F80">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0959AB">
              <w:rPr>
                <w:webHidden/>
              </w:rPr>
              <w:t>29</w:t>
            </w:r>
            <w:r w:rsidR="000959AB">
              <w:rPr>
                <w:webHidden/>
              </w:rPr>
              <w:fldChar w:fldCharType="end"/>
            </w:r>
          </w:hyperlink>
        </w:p>
        <w:p w14:paraId="57435B16" w14:textId="29E2FDFC" w:rsidR="000959AB" w:rsidRDefault="00E64F80">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0959AB">
              <w:rPr>
                <w:webHidden/>
              </w:rPr>
              <w:t>29</w:t>
            </w:r>
            <w:r w:rsidR="000959AB">
              <w:rPr>
                <w:webHidden/>
              </w:rPr>
              <w:fldChar w:fldCharType="end"/>
            </w:r>
          </w:hyperlink>
        </w:p>
        <w:p w14:paraId="4E0A33DB" w14:textId="3F9442BB" w:rsidR="000959AB" w:rsidRDefault="00E64F80">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0959AB">
              <w:rPr>
                <w:webHidden/>
              </w:rPr>
              <w:t>30</w:t>
            </w:r>
            <w:r w:rsidR="000959AB">
              <w:rPr>
                <w:webHidden/>
              </w:rPr>
              <w:fldChar w:fldCharType="end"/>
            </w:r>
          </w:hyperlink>
        </w:p>
        <w:p w14:paraId="787442BB" w14:textId="2C13CC11" w:rsidR="000959AB" w:rsidRDefault="00E64F80">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0959AB">
              <w:rPr>
                <w:webHidden/>
              </w:rPr>
              <w:t>30</w:t>
            </w:r>
            <w:r w:rsidR="000959AB">
              <w:rPr>
                <w:webHidden/>
              </w:rPr>
              <w:fldChar w:fldCharType="end"/>
            </w:r>
          </w:hyperlink>
        </w:p>
        <w:p w14:paraId="1F30E889" w14:textId="630DD624" w:rsidR="000959AB" w:rsidRDefault="00E64F80">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0959AB">
              <w:rPr>
                <w:webHidden/>
              </w:rPr>
              <w:t>31</w:t>
            </w:r>
            <w:r w:rsidR="000959AB">
              <w:rPr>
                <w:webHidden/>
              </w:rPr>
              <w:fldChar w:fldCharType="end"/>
            </w:r>
          </w:hyperlink>
        </w:p>
        <w:p w14:paraId="32559920" w14:textId="7ACC177A" w:rsidR="000959AB" w:rsidRDefault="00E64F80">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0959AB">
              <w:rPr>
                <w:webHidden/>
              </w:rPr>
              <w:t>31</w:t>
            </w:r>
            <w:r w:rsidR="000959AB">
              <w:rPr>
                <w:webHidden/>
              </w:rPr>
              <w:fldChar w:fldCharType="end"/>
            </w:r>
          </w:hyperlink>
        </w:p>
        <w:p w14:paraId="18E033CC" w14:textId="0E34A280" w:rsidR="000959AB" w:rsidRDefault="00E64F80">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0959AB">
              <w:rPr>
                <w:webHidden/>
              </w:rPr>
              <w:t>31</w:t>
            </w:r>
            <w:r w:rsidR="000959AB">
              <w:rPr>
                <w:webHidden/>
              </w:rPr>
              <w:fldChar w:fldCharType="end"/>
            </w:r>
          </w:hyperlink>
        </w:p>
        <w:p w14:paraId="6C2FE469" w14:textId="4B5BF1DD" w:rsidR="000959AB" w:rsidRDefault="00E64F80">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045A7F0B" w14:textId="75C93F0A" w:rsidR="000959AB" w:rsidRDefault="00E64F80">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0959AB">
              <w:rPr>
                <w:noProof/>
                <w:webHidden/>
              </w:rPr>
              <w:t>31</w:t>
            </w:r>
            <w:r w:rsidR="000959AB">
              <w:rPr>
                <w:noProof/>
                <w:webHidden/>
              </w:rPr>
              <w:fldChar w:fldCharType="end"/>
            </w:r>
          </w:hyperlink>
        </w:p>
        <w:p w14:paraId="1EC875E1" w14:textId="03B12FCB" w:rsidR="000959AB" w:rsidRDefault="00E64F80">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0B5F0B03" w14:textId="126A228F" w:rsidR="000959AB" w:rsidRDefault="00E64F80">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0959AB">
              <w:rPr>
                <w:noProof/>
                <w:webHidden/>
              </w:rPr>
              <w:t>32</w:t>
            </w:r>
            <w:r w:rsidR="000959AB">
              <w:rPr>
                <w:noProof/>
                <w:webHidden/>
              </w:rPr>
              <w:fldChar w:fldCharType="end"/>
            </w:r>
          </w:hyperlink>
        </w:p>
        <w:p w14:paraId="58363680" w14:textId="0F7B3FB1" w:rsidR="000959AB" w:rsidRDefault="00E64F80">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0959AB">
              <w:rPr>
                <w:noProof/>
                <w:webHidden/>
              </w:rPr>
              <w:t>33</w:t>
            </w:r>
            <w:r w:rsidR="000959AB">
              <w:rPr>
                <w:noProof/>
                <w:webHidden/>
              </w:rPr>
              <w:fldChar w:fldCharType="end"/>
            </w:r>
          </w:hyperlink>
        </w:p>
        <w:p w14:paraId="32D5A01F" w14:textId="256F8DAC" w:rsidR="000959AB" w:rsidRDefault="00E64F80">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486C9403" w14:textId="5D62C27D" w:rsidR="000959AB" w:rsidRDefault="00E64F80">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0959AB">
              <w:rPr>
                <w:noProof/>
                <w:webHidden/>
              </w:rPr>
              <w:t>34</w:t>
            </w:r>
            <w:r w:rsidR="000959AB">
              <w:rPr>
                <w:noProof/>
                <w:webHidden/>
              </w:rPr>
              <w:fldChar w:fldCharType="end"/>
            </w:r>
          </w:hyperlink>
        </w:p>
        <w:p w14:paraId="08770D43" w14:textId="3F594A98" w:rsidR="000959AB" w:rsidRDefault="00E64F80">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0959AB">
              <w:rPr>
                <w:webHidden/>
              </w:rPr>
              <w:t>34</w:t>
            </w:r>
            <w:r w:rsidR="000959AB">
              <w:rPr>
                <w:webHidden/>
              </w:rPr>
              <w:fldChar w:fldCharType="end"/>
            </w:r>
          </w:hyperlink>
        </w:p>
        <w:p w14:paraId="5A447278" w14:textId="6B20E149" w:rsidR="000959AB" w:rsidRDefault="00E64F80">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0959AB">
              <w:rPr>
                <w:noProof/>
                <w:webHidden/>
              </w:rPr>
              <w:t>35</w:t>
            </w:r>
            <w:r w:rsidR="000959AB">
              <w:rPr>
                <w:noProof/>
                <w:webHidden/>
              </w:rPr>
              <w:fldChar w:fldCharType="end"/>
            </w:r>
          </w:hyperlink>
        </w:p>
        <w:p w14:paraId="0EE8491A" w14:textId="698E158B" w:rsidR="000959AB" w:rsidRDefault="00E64F80">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0959AB">
              <w:rPr>
                <w:webHidden/>
              </w:rPr>
              <w:t>36</w:t>
            </w:r>
            <w:r w:rsidR="000959AB">
              <w:rPr>
                <w:webHidden/>
              </w:rPr>
              <w:fldChar w:fldCharType="end"/>
            </w:r>
          </w:hyperlink>
        </w:p>
        <w:p w14:paraId="00492651" w14:textId="1DB52A4D" w:rsidR="000959AB" w:rsidRDefault="00E64F80">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0959AB">
              <w:rPr>
                <w:webHidden/>
              </w:rPr>
              <w:t>36</w:t>
            </w:r>
            <w:r w:rsidR="000959AB">
              <w:rPr>
                <w:webHidden/>
              </w:rPr>
              <w:fldChar w:fldCharType="end"/>
            </w:r>
          </w:hyperlink>
        </w:p>
        <w:p w14:paraId="114FA9ED" w14:textId="497E7977" w:rsidR="000959AB" w:rsidRDefault="00E64F80">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0959AB">
              <w:rPr>
                <w:webHidden/>
              </w:rPr>
              <w:t>36</w:t>
            </w:r>
            <w:r w:rsidR="000959AB">
              <w:rPr>
                <w:webHidden/>
              </w:rPr>
              <w:fldChar w:fldCharType="end"/>
            </w:r>
          </w:hyperlink>
        </w:p>
        <w:p w14:paraId="38369AED" w14:textId="6021E897" w:rsidR="000959AB" w:rsidRDefault="00E64F80">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0959AB">
              <w:rPr>
                <w:webHidden/>
              </w:rPr>
              <w:t>37</w:t>
            </w:r>
            <w:r w:rsidR="000959AB">
              <w:rPr>
                <w:webHidden/>
              </w:rPr>
              <w:fldChar w:fldCharType="end"/>
            </w:r>
          </w:hyperlink>
        </w:p>
        <w:p w14:paraId="21E2564A" w14:textId="4A1551B0" w:rsidR="000959AB" w:rsidRDefault="00E64F80">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0959AB">
              <w:rPr>
                <w:webHidden/>
              </w:rPr>
              <w:t>37</w:t>
            </w:r>
            <w:r w:rsidR="000959AB">
              <w:rPr>
                <w:webHidden/>
              </w:rPr>
              <w:fldChar w:fldCharType="end"/>
            </w:r>
          </w:hyperlink>
        </w:p>
        <w:p w14:paraId="031518EC" w14:textId="5D86B847" w:rsidR="000959AB" w:rsidRDefault="00E64F80">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0959AB">
              <w:rPr>
                <w:webHidden/>
              </w:rPr>
              <w:t>37</w:t>
            </w:r>
            <w:r w:rsidR="000959AB">
              <w:rPr>
                <w:webHidden/>
              </w:rPr>
              <w:fldChar w:fldCharType="end"/>
            </w:r>
          </w:hyperlink>
        </w:p>
        <w:p w14:paraId="5B69C683" w14:textId="74572166" w:rsidR="000959AB" w:rsidRDefault="00E64F80">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0959AB">
              <w:rPr>
                <w:webHidden/>
              </w:rPr>
              <w:t>38</w:t>
            </w:r>
            <w:r w:rsidR="000959AB">
              <w:rPr>
                <w:webHidden/>
              </w:rPr>
              <w:fldChar w:fldCharType="end"/>
            </w:r>
          </w:hyperlink>
        </w:p>
        <w:p w14:paraId="03F172F3" w14:textId="4EA11C39" w:rsidR="000959AB" w:rsidRDefault="00E64F80">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0959AB">
              <w:rPr>
                <w:webHidden/>
              </w:rPr>
              <w:t>38</w:t>
            </w:r>
            <w:r w:rsidR="000959AB">
              <w:rPr>
                <w:webHidden/>
              </w:rPr>
              <w:fldChar w:fldCharType="end"/>
            </w:r>
          </w:hyperlink>
        </w:p>
        <w:p w14:paraId="60D39936" w14:textId="062ABDEC" w:rsidR="000959AB" w:rsidRDefault="00E64F80">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0959AB">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0"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lastRenderedPageBreak/>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 xml:space="preserve">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w:t>
            </w:r>
            <w:r w:rsidRPr="00061BB1">
              <w:rPr>
                <w:rFonts w:cs="Arial"/>
                <w:sz w:val="20"/>
                <w:szCs w:val="20"/>
              </w:rPr>
              <w:lastRenderedPageBreak/>
              <w:t>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1" w:name="_Toc201224545"/>
      <w:r w:rsidRPr="002F5EB0">
        <w:t>2. CA</w:t>
      </w:r>
      <w:r w:rsidR="00FB14E7" w:rsidRPr="002F5EB0">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5E8CA13E" w:rsidR="00E87FCF" w:rsidRPr="00FA3609" w:rsidRDefault="00F77DE8" w:rsidP="00946C51">
            <w:pPr>
              <w:rPr>
                <w:rFonts w:cs="Arial"/>
                <w:sz w:val="20"/>
                <w:szCs w:val="20"/>
              </w:rPr>
            </w:pPr>
            <w:r>
              <w:rPr>
                <w:rFonts w:cs="Arial"/>
                <w:sz w:val="20"/>
                <w:szCs w:val="20"/>
              </w:rPr>
              <w:t>04</w:t>
            </w:r>
            <w:r w:rsidR="0076718A">
              <w:rPr>
                <w:rFonts w:cs="Arial"/>
                <w:sz w:val="20"/>
                <w:szCs w:val="20"/>
              </w:rPr>
              <w:t xml:space="preserve"> de </w:t>
            </w:r>
            <w:r w:rsidR="00946C51">
              <w:rPr>
                <w:rFonts w:cs="Arial"/>
                <w:sz w:val="20"/>
                <w:szCs w:val="20"/>
              </w:rPr>
              <w:t>agosto</w:t>
            </w:r>
            <w:r w:rsidR="0076718A">
              <w:rPr>
                <w:rFonts w:cs="Arial"/>
                <w:sz w:val="20"/>
                <w:szCs w:val="20"/>
              </w:rPr>
              <w:t xml:space="preserve"> </w:t>
            </w:r>
            <w:r w:rsidR="00347435">
              <w:rPr>
                <w:rFonts w:cs="Arial"/>
                <w:sz w:val="20"/>
                <w:szCs w:val="20"/>
              </w:rPr>
              <w:t>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E64F80"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835FF7" w:rsidRPr="009E15A4" w14:paraId="717E1D99" w14:textId="77777777" w:rsidTr="000E203A">
        <w:trPr>
          <w:trHeight w:val="920"/>
        </w:trPr>
        <w:tc>
          <w:tcPr>
            <w:tcW w:w="562" w:type="dxa"/>
            <w:shd w:val="clear" w:color="auto" w:fill="BFBFBF" w:themeFill="background1" w:themeFillShade="BF"/>
            <w:vAlign w:val="center"/>
          </w:tcPr>
          <w:p w14:paraId="4A1D66A2" w14:textId="2B43CFC3" w:rsidR="00835FF7" w:rsidRPr="009E15A4" w:rsidRDefault="00835FF7" w:rsidP="001D3950">
            <w:pPr>
              <w:jc w:val="center"/>
              <w:rPr>
                <w:rFonts w:cs="Arial"/>
                <w:b/>
                <w:sz w:val="20"/>
                <w:szCs w:val="20"/>
              </w:rPr>
            </w:pPr>
            <w:r>
              <w:rPr>
                <w:rFonts w:cs="Arial"/>
                <w:b/>
                <w:sz w:val="20"/>
                <w:szCs w:val="20"/>
              </w:rPr>
              <w:t>2</w:t>
            </w:r>
          </w:p>
        </w:tc>
        <w:tc>
          <w:tcPr>
            <w:tcW w:w="2410" w:type="dxa"/>
            <w:vAlign w:val="center"/>
          </w:tcPr>
          <w:p w14:paraId="64F72506" w14:textId="48E7691B" w:rsidR="00835FF7" w:rsidRPr="009E15A4" w:rsidRDefault="00835FF7" w:rsidP="00886770">
            <w:pPr>
              <w:rPr>
                <w:rFonts w:cs="Arial"/>
                <w:sz w:val="20"/>
                <w:szCs w:val="20"/>
              </w:rPr>
            </w:pPr>
            <w:r>
              <w:rPr>
                <w:rFonts w:cs="Arial"/>
                <w:sz w:val="20"/>
                <w:szCs w:val="20"/>
              </w:rPr>
              <w:t>Visita guiada</w:t>
            </w:r>
          </w:p>
        </w:tc>
        <w:tc>
          <w:tcPr>
            <w:tcW w:w="6095" w:type="dxa"/>
            <w:gridSpan w:val="3"/>
            <w:shd w:val="clear" w:color="auto" w:fill="auto"/>
            <w:vAlign w:val="center"/>
          </w:tcPr>
          <w:p w14:paraId="09EA02E7" w14:textId="4099E667" w:rsidR="00835FF7" w:rsidRPr="009E15A4" w:rsidRDefault="00835FF7" w:rsidP="00835FF7">
            <w:pPr>
              <w:jc w:val="center"/>
              <w:rPr>
                <w:rFonts w:cs="Arial"/>
                <w:sz w:val="20"/>
                <w:szCs w:val="20"/>
              </w:rPr>
            </w:pPr>
            <w:r>
              <w:rPr>
                <w:rFonts w:cs="Arial"/>
                <w:sz w:val="20"/>
                <w:szCs w:val="20"/>
              </w:rPr>
              <w:t>NO APLICA</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0BAFF536" w:rsidR="00886770" w:rsidRPr="009E15A4" w:rsidRDefault="00F77DE8" w:rsidP="00577041">
            <w:pPr>
              <w:rPr>
                <w:rFonts w:cs="Arial"/>
                <w:sz w:val="20"/>
                <w:szCs w:val="20"/>
              </w:rPr>
            </w:pPr>
            <w:r>
              <w:rPr>
                <w:rFonts w:cs="Arial"/>
                <w:sz w:val="20"/>
                <w:szCs w:val="20"/>
              </w:rPr>
              <w:t>06</w:t>
            </w:r>
            <w:r w:rsidR="0076718A">
              <w:rPr>
                <w:rFonts w:cs="Arial"/>
                <w:sz w:val="20"/>
                <w:szCs w:val="20"/>
              </w:rPr>
              <w:t xml:space="preserve"> de </w:t>
            </w:r>
            <w:r w:rsidR="00577041">
              <w:rPr>
                <w:rFonts w:cs="Arial"/>
                <w:sz w:val="20"/>
                <w:szCs w:val="20"/>
              </w:rPr>
              <w:t>agosto</w:t>
            </w:r>
            <w:r w:rsidR="00347435">
              <w:rPr>
                <w:rFonts w:cs="Arial"/>
                <w:sz w:val="20"/>
                <w:szCs w:val="20"/>
              </w:rPr>
              <w:t xml:space="preserve"> 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58CF2FDA" w:rsidR="00886770" w:rsidRPr="009E15A4" w:rsidRDefault="00886770" w:rsidP="00886770">
            <w:pPr>
              <w:rPr>
                <w:rFonts w:cs="Arial"/>
                <w:sz w:val="20"/>
                <w:szCs w:val="20"/>
              </w:rPr>
            </w:pPr>
            <w:r w:rsidRPr="009E15A4">
              <w:rPr>
                <w:rFonts w:cs="Arial"/>
                <w:sz w:val="20"/>
                <w:szCs w:val="20"/>
              </w:rPr>
              <w:t>Junta de Aclaraciones.</w:t>
            </w:r>
          </w:p>
        </w:tc>
        <w:tc>
          <w:tcPr>
            <w:tcW w:w="1843" w:type="dxa"/>
            <w:vAlign w:val="center"/>
          </w:tcPr>
          <w:p w14:paraId="30BF9800" w14:textId="1B2D2816" w:rsidR="00886770" w:rsidRPr="00FA3609" w:rsidRDefault="00946C51" w:rsidP="00577041">
            <w:pPr>
              <w:rPr>
                <w:rFonts w:cs="Arial"/>
                <w:sz w:val="20"/>
                <w:szCs w:val="20"/>
              </w:rPr>
            </w:pPr>
            <w:r>
              <w:rPr>
                <w:rFonts w:cs="Arial"/>
                <w:sz w:val="20"/>
                <w:szCs w:val="20"/>
              </w:rPr>
              <w:t>11</w:t>
            </w:r>
            <w:r w:rsidR="0076718A">
              <w:rPr>
                <w:rFonts w:cs="Arial"/>
                <w:sz w:val="20"/>
                <w:szCs w:val="20"/>
              </w:rPr>
              <w:t xml:space="preserve"> de </w:t>
            </w:r>
            <w:r w:rsidR="00577041">
              <w:rPr>
                <w:rFonts w:cs="Arial"/>
                <w:sz w:val="20"/>
                <w:szCs w:val="20"/>
              </w:rPr>
              <w:t>agosto</w:t>
            </w:r>
            <w:r w:rsidR="0076718A">
              <w:rPr>
                <w:rFonts w:cs="Arial"/>
                <w:sz w:val="20"/>
                <w:szCs w:val="20"/>
              </w:rPr>
              <w:t xml:space="preserve"> </w:t>
            </w:r>
            <w:r w:rsidR="00347435">
              <w:rPr>
                <w:rFonts w:cs="Arial"/>
                <w:sz w:val="20"/>
                <w:szCs w:val="20"/>
              </w:rPr>
              <w:t>de 2025</w:t>
            </w:r>
          </w:p>
        </w:tc>
        <w:tc>
          <w:tcPr>
            <w:tcW w:w="2410" w:type="dxa"/>
            <w:vAlign w:val="center"/>
          </w:tcPr>
          <w:p w14:paraId="41371463" w14:textId="697FBBA9" w:rsidR="00886770" w:rsidRPr="009E15A4" w:rsidRDefault="003E72FB" w:rsidP="00400A06">
            <w:pPr>
              <w:jc w:val="center"/>
              <w:rPr>
                <w:rFonts w:cs="Arial"/>
                <w:sz w:val="20"/>
                <w:szCs w:val="20"/>
              </w:rPr>
            </w:pPr>
            <w:r>
              <w:rPr>
                <w:rFonts w:cs="Arial"/>
                <w:sz w:val="20"/>
                <w:szCs w:val="20"/>
              </w:rPr>
              <w:t>12</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054BCCF5" w:rsidR="007B3A4D" w:rsidRPr="00F41569" w:rsidRDefault="00F41569" w:rsidP="00E64F80">
            <w:pPr>
              <w:rPr>
                <w:rFonts w:cs="Arial"/>
                <w:sz w:val="20"/>
                <w:szCs w:val="20"/>
                <w:highlight w:val="cyan"/>
              </w:rPr>
            </w:pPr>
            <w:r w:rsidRPr="00F41569">
              <w:rPr>
                <w:rFonts w:cs="Arial"/>
                <w:sz w:val="20"/>
                <w:szCs w:val="20"/>
                <w:highlight w:val="cyan"/>
              </w:rPr>
              <w:t xml:space="preserve">Desde la publicación de la Convocatoria y hasta las 10:00 horas del </w:t>
            </w:r>
            <w:r w:rsidR="00E64F80">
              <w:rPr>
                <w:rFonts w:cs="Arial"/>
                <w:sz w:val="20"/>
                <w:szCs w:val="20"/>
                <w:highlight w:val="cyan"/>
              </w:rPr>
              <w:t>15</w:t>
            </w:r>
            <w:r w:rsidR="0076718A">
              <w:rPr>
                <w:rFonts w:cs="Arial"/>
                <w:sz w:val="20"/>
                <w:szCs w:val="20"/>
                <w:highlight w:val="cyan"/>
              </w:rPr>
              <w:t xml:space="preserve"> de </w:t>
            </w:r>
            <w:r w:rsidR="00E64F80">
              <w:rPr>
                <w:rFonts w:cs="Arial"/>
                <w:sz w:val="20"/>
                <w:szCs w:val="20"/>
                <w:highlight w:val="cyan"/>
              </w:rPr>
              <w:t>agosto</w:t>
            </w:r>
            <w:bookmarkStart w:id="2" w:name="_GoBack"/>
            <w:bookmarkEnd w:id="2"/>
            <w:r w:rsidRPr="00F41569">
              <w:rPr>
                <w:rFonts w:cs="Arial"/>
                <w:sz w:val="20"/>
                <w:szCs w:val="20"/>
                <w:highlight w:val="cyan"/>
              </w:rPr>
              <w:t xml:space="preserve"> 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18B63D7E" w:rsidR="00886770" w:rsidRPr="009E15A4" w:rsidRDefault="00F77DE8" w:rsidP="00577041">
            <w:pPr>
              <w:rPr>
                <w:rFonts w:cs="Arial"/>
                <w:sz w:val="20"/>
                <w:szCs w:val="20"/>
              </w:rPr>
            </w:pPr>
            <w:r>
              <w:rPr>
                <w:rFonts w:cs="Arial"/>
                <w:sz w:val="20"/>
                <w:szCs w:val="20"/>
              </w:rPr>
              <w:t>15</w:t>
            </w:r>
            <w:r w:rsidR="0076718A">
              <w:rPr>
                <w:rFonts w:cs="Arial"/>
                <w:sz w:val="20"/>
                <w:szCs w:val="20"/>
              </w:rPr>
              <w:t xml:space="preserve"> de </w:t>
            </w:r>
            <w:r w:rsidR="00577041">
              <w:rPr>
                <w:rFonts w:cs="Arial"/>
                <w:sz w:val="20"/>
                <w:szCs w:val="20"/>
              </w:rPr>
              <w:t>agosto</w:t>
            </w:r>
            <w:r w:rsidR="0076718A">
              <w:rPr>
                <w:rFonts w:cs="Arial"/>
                <w:sz w:val="20"/>
                <w:szCs w:val="20"/>
              </w:rPr>
              <w:t xml:space="preserve"> </w:t>
            </w:r>
            <w:r w:rsidR="00347435">
              <w:rPr>
                <w:rFonts w:cs="Arial"/>
                <w:sz w:val="20"/>
                <w:szCs w:val="20"/>
              </w:rPr>
              <w:t>de 2025</w:t>
            </w:r>
          </w:p>
        </w:tc>
        <w:tc>
          <w:tcPr>
            <w:tcW w:w="2410" w:type="dxa"/>
            <w:vAlign w:val="center"/>
          </w:tcPr>
          <w:p w14:paraId="1A287D93" w14:textId="6FD2EFA3" w:rsidR="00886770" w:rsidRPr="009E15A4" w:rsidRDefault="00150792" w:rsidP="003317EB">
            <w:pPr>
              <w:rPr>
                <w:rFonts w:cs="Arial"/>
                <w:sz w:val="20"/>
                <w:szCs w:val="20"/>
              </w:rPr>
            </w:pPr>
            <w:r>
              <w:rPr>
                <w:rFonts w:cs="Arial"/>
                <w:sz w:val="20"/>
                <w:szCs w:val="20"/>
              </w:rPr>
              <w:t xml:space="preserve">         </w:t>
            </w:r>
            <w:r w:rsidR="003E72FB">
              <w:rPr>
                <w:rFonts w:cs="Arial"/>
                <w:sz w:val="20"/>
                <w:szCs w:val="20"/>
              </w:rPr>
              <w:t>12</w:t>
            </w:r>
            <w:r w:rsidR="00EB79B5">
              <w:rPr>
                <w:rFonts w:cs="Arial"/>
                <w:sz w:val="20"/>
                <w:szCs w:val="20"/>
              </w:rPr>
              <w:t>:</w:t>
            </w:r>
            <w:r w:rsidR="003E72FB">
              <w:rPr>
                <w:rFonts w:cs="Arial"/>
                <w:sz w:val="20"/>
                <w:szCs w:val="20"/>
              </w:rPr>
              <w:t>3</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0E23C762" w:rsidR="007B3A4D" w:rsidRPr="009E15A4" w:rsidRDefault="007B3A4D" w:rsidP="00FD392A">
            <w:pPr>
              <w:rPr>
                <w:rFonts w:cs="Arial"/>
                <w:sz w:val="20"/>
                <w:szCs w:val="20"/>
              </w:rPr>
            </w:pPr>
            <w:r w:rsidRPr="009E15A4">
              <w:rPr>
                <w:rFonts w:cs="Arial"/>
                <w:sz w:val="20"/>
                <w:szCs w:val="20"/>
              </w:rPr>
              <w:t xml:space="preserve">Dentro de los </w:t>
            </w:r>
            <w:r w:rsidR="00FD392A">
              <w:rPr>
                <w:rFonts w:cs="Arial"/>
                <w:sz w:val="20"/>
                <w:szCs w:val="20"/>
              </w:rPr>
              <w:t>veinte</w:t>
            </w:r>
            <w:r w:rsidRPr="009E15A4">
              <w:rPr>
                <w:rFonts w:cs="Arial"/>
                <w:sz w:val="20"/>
                <w:szCs w:val="20"/>
              </w:rPr>
              <w:t xml:space="preserve"> días</w:t>
            </w:r>
            <w:r w:rsidR="000A578C" w:rsidRPr="009E15A4">
              <w:rPr>
                <w:rFonts w:cs="Arial"/>
                <w:sz w:val="20"/>
                <w:szCs w:val="20"/>
              </w:rPr>
              <w:t xml:space="preserve"> naturales</w:t>
            </w:r>
            <w:r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lastRenderedPageBreak/>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76718A" w:rsidRPr="00F9166E" w14:paraId="0FD31BBE" w14:textId="77777777" w:rsidTr="00B7033D">
        <w:tc>
          <w:tcPr>
            <w:tcW w:w="3581" w:type="dxa"/>
            <w:shd w:val="clear" w:color="auto" w:fill="BFBFBF" w:themeFill="background1" w:themeFillShade="BF"/>
            <w:vAlign w:val="center"/>
          </w:tcPr>
          <w:p w14:paraId="3A680F69"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4523F74D" w14:textId="03FD5B48" w:rsidR="0076718A" w:rsidRPr="00577041" w:rsidRDefault="00577041" w:rsidP="008F5CF8">
            <w:pPr>
              <w:pStyle w:val="Sinespaciado"/>
              <w:jc w:val="both"/>
              <w:rPr>
                <w:rFonts w:ascii="Arial" w:hAnsi="Arial" w:cs="Arial"/>
                <w:color w:val="000000"/>
                <w:sz w:val="18"/>
                <w:szCs w:val="18"/>
              </w:rPr>
            </w:pPr>
            <w:r w:rsidRPr="00577041">
              <w:rPr>
                <w:rFonts w:ascii="Arial" w:hAnsi="Arial" w:cs="Arial"/>
                <w:color w:val="000000" w:themeColor="text1"/>
                <w:sz w:val="20"/>
                <w:szCs w:val="18"/>
              </w:rPr>
              <w:t xml:space="preserve">Póliza de seguro para el complejo de la ASEJ y sus contenidos por un periodo de un año que deberá dar inicio a las </w:t>
            </w:r>
            <w:bookmarkStart w:id="4" w:name="_Hlk51491777"/>
            <w:r w:rsidRPr="00577041">
              <w:rPr>
                <w:rFonts w:ascii="Arial" w:hAnsi="Arial" w:cs="Arial"/>
                <w:color w:val="000000" w:themeColor="text1"/>
                <w:sz w:val="20"/>
                <w:szCs w:val="18"/>
              </w:rPr>
              <w:t>a las 12:00 horas del 31 de octubre del 2025 y concluir a las 12:00 horas del 31 de octubre de 202</w:t>
            </w:r>
            <w:bookmarkEnd w:id="4"/>
            <w:r w:rsidRPr="00577041">
              <w:rPr>
                <w:rFonts w:ascii="Arial" w:hAnsi="Arial" w:cs="Arial"/>
                <w:color w:val="000000" w:themeColor="text1"/>
                <w:sz w:val="20"/>
                <w:szCs w:val="18"/>
              </w:rPr>
              <w:t>6</w:t>
            </w:r>
            <w:r w:rsidR="0076718A" w:rsidRPr="00577041">
              <w:rPr>
                <w:rFonts w:ascii="Arial" w:hAnsi="Arial" w:cs="Arial"/>
                <w:color w:val="000000"/>
                <w:sz w:val="18"/>
                <w:szCs w:val="18"/>
              </w:rPr>
              <w:t>.</w:t>
            </w:r>
          </w:p>
        </w:tc>
      </w:tr>
      <w:tr w:rsidR="0076718A" w:rsidRPr="00F9166E" w14:paraId="33967D5A" w14:textId="77777777" w:rsidTr="00B7033D">
        <w:tc>
          <w:tcPr>
            <w:tcW w:w="3581" w:type="dxa"/>
            <w:shd w:val="clear" w:color="auto" w:fill="BFBFBF" w:themeFill="background1" w:themeFillShade="BF"/>
            <w:vAlign w:val="center"/>
          </w:tcPr>
          <w:p w14:paraId="30DC088A"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044058AC" w14:textId="751B93B3" w:rsidR="0076718A" w:rsidRPr="00FA3609" w:rsidRDefault="0076718A" w:rsidP="008F5CF8">
            <w:pPr>
              <w:pStyle w:val="Sinespaciado"/>
              <w:jc w:val="both"/>
              <w:rPr>
                <w:rFonts w:ascii="Arial" w:hAnsi="Arial" w:cs="Arial"/>
                <w:b/>
                <w:color w:val="000000"/>
                <w:sz w:val="20"/>
                <w:szCs w:val="20"/>
              </w:rPr>
            </w:pPr>
            <w:r w:rsidRPr="00FA3609">
              <w:rPr>
                <w:rFonts w:ascii="Arial" w:eastAsia="Arial" w:hAnsi="Arial" w:cs="Arial"/>
                <w:b/>
                <w:color w:val="000000"/>
                <w:sz w:val="20"/>
                <w:szCs w:val="20"/>
                <w:lang w:val="es-ES" w:eastAsia="es-ES"/>
              </w:rPr>
              <w:t xml:space="preserve">DESCRITAS EN </w:t>
            </w:r>
            <w:r w:rsidR="00577041">
              <w:rPr>
                <w:rFonts w:ascii="Arial" w:eastAsia="Arial" w:hAnsi="Arial" w:cs="Arial"/>
                <w:b/>
                <w:color w:val="000000"/>
                <w:sz w:val="20"/>
                <w:szCs w:val="20"/>
                <w:lang w:val="es-ES" w:eastAsia="es-ES"/>
              </w:rPr>
              <w:t xml:space="preserve">LAS </w:t>
            </w:r>
            <w:r w:rsidRPr="00FA3609">
              <w:rPr>
                <w:rFonts w:ascii="Arial" w:eastAsia="Arial" w:hAnsi="Arial" w:cs="Arial"/>
                <w:b/>
                <w:color w:val="000000"/>
                <w:sz w:val="20"/>
                <w:szCs w:val="20"/>
                <w:lang w:val="es-ES" w:eastAsia="es-ES"/>
              </w:rPr>
              <w:t>E</w:t>
            </w:r>
            <w:r w:rsidRPr="00FA3609">
              <w:rPr>
                <w:rFonts w:ascii="Arial" w:hAnsi="Arial" w:cs="Arial"/>
                <w:b/>
                <w:color w:val="000000"/>
                <w:sz w:val="20"/>
                <w:szCs w:val="20"/>
              </w:rPr>
              <w:t>SPECIFICACIONES TÉCNICAS PARA LOS ANEXOS 1 Y 5</w:t>
            </w:r>
            <w:r w:rsidR="00577041">
              <w:rPr>
                <w:rFonts w:ascii="Arial" w:hAnsi="Arial" w:cs="Arial"/>
                <w:b/>
                <w:color w:val="000000"/>
                <w:sz w:val="20"/>
                <w:szCs w:val="20"/>
              </w:rPr>
              <w:t xml:space="preserve"> Y DEMÁS ANEXOS APLICABLES</w:t>
            </w:r>
          </w:p>
        </w:tc>
      </w:tr>
      <w:tr w:rsidR="0076718A" w:rsidRPr="00F9166E" w14:paraId="4C37443A" w14:textId="77777777" w:rsidTr="00B7033D">
        <w:tc>
          <w:tcPr>
            <w:tcW w:w="3581" w:type="dxa"/>
            <w:shd w:val="clear" w:color="auto" w:fill="BFBFBF" w:themeFill="background1" w:themeFillShade="BF"/>
            <w:vAlign w:val="center"/>
          </w:tcPr>
          <w:p w14:paraId="2F53A862"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 xml:space="preserve">Inicio del bien y/o servicio </w:t>
            </w:r>
          </w:p>
        </w:tc>
        <w:tc>
          <w:tcPr>
            <w:tcW w:w="5147" w:type="dxa"/>
          </w:tcPr>
          <w:p w14:paraId="376F8467" w14:textId="4E01C5FE" w:rsidR="0076718A" w:rsidRPr="008F5CF8" w:rsidRDefault="00577041" w:rsidP="008F5CF8">
            <w:pPr>
              <w:rPr>
                <w:rFonts w:cs="Arial"/>
                <w:color w:val="000000"/>
                <w:sz w:val="20"/>
                <w:szCs w:val="20"/>
              </w:rPr>
            </w:pPr>
            <w:r w:rsidRPr="008F5CF8">
              <w:rPr>
                <w:rFonts w:cs="Arial"/>
                <w:sz w:val="20"/>
                <w:szCs w:val="20"/>
              </w:rPr>
              <w:t xml:space="preserve">La póliza </w:t>
            </w:r>
            <w:r w:rsidRPr="008F5CF8">
              <w:rPr>
                <w:rFonts w:cs="Arial"/>
                <w:sz w:val="20"/>
                <w:szCs w:val="20"/>
                <w:lang w:eastAsia="es-MX"/>
              </w:rPr>
              <w:t>deberá iniciar a más tardar el 31 de octubre 2025 a las 12:00 horas y terminar el día 31 de octubre del 2026 a las 12:00 horas.</w:t>
            </w:r>
          </w:p>
        </w:tc>
      </w:tr>
      <w:tr w:rsidR="0076718A" w:rsidRPr="00F9166E" w14:paraId="433C20E5" w14:textId="77777777" w:rsidTr="00B7033D">
        <w:tc>
          <w:tcPr>
            <w:tcW w:w="3581" w:type="dxa"/>
            <w:shd w:val="clear" w:color="auto" w:fill="BFBFBF" w:themeFill="background1" w:themeFillShade="BF"/>
            <w:vAlign w:val="center"/>
          </w:tcPr>
          <w:p w14:paraId="7F41329E"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033FD788" w14:textId="469918F5" w:rsidR="0076718A" w:rsidRPr="008F5CF8" w:rsidRDefault="00577041" w:rsidP="008F5CF8">
            <w:pPr>
              <w:widowControl w:val="0"/>
              <w:autoSpaceDE w:val="0"/>
              <w:autoSpaceDN w:val="0"/>
              <w:adjustRightInd w:val="0"/>
              <w:spacing w:line="257" w:lineRule="auto"/>
              <w:ind w:right="62"/>
              <w:rPr>
                <w:rFonts w:cs="Arial"/>
                <w:color w:val="000000"/>
                <w:sz w:val="20"/>
                <w:szCs w:val="20"/>
              </w:rPr>
            </w:pPr>
            <w:r w:rsidRPr="008F5CF8">
              <w:rPr>
                <w:rFonts w:cs="Arial"/>
                <w:sz w:val="20"/>
                <w:szCs w:val="20"/>
              </w:rPr>
              <w:t>En las instalaciones de la Auditoría Superior del Estado de Jalisco, ubicada en la avenida Niños Héroes, número 2409, colonia Moderna, código postal 44190, Guadalajara, Jalisco</w:t>
            </w:r>
            <w:r w:rsidR="0076718A" w:rsidRPr="008F5CF8">
              <w:rPr>
                <w:rFonts w:eastAsia="Arial" w:cs="Arial"/>
                <w:color w:val="000000"/>
                <w:sz w:val="20"/>
              </w:rPr>
              <w:t>.</w:t>
            </w:r>
          </w:p>
        </w:tc>
      </w:tr>
      <w:tr w:rsidR="0076718A" w:rsidRPr="00F9166E" w14:paraId="217A2A32" w14:textId="77777777" w:rsidTr="00B7033D">
        <w:trPr>
          <w:trHeight w:val="536"/>
        </w:trPr>
        <w:tc>
          <w:tcPr>
            <w:tcW w:w="3581" w:type="dxa"/>
            <w:shd w:val="clear" w:color="auto" w:fill="BFBFBF" w:themeFill="background1" w:themeFillShade="BF"/>
            <w:vAlign w:val="center"/>
          </w:tcPr>
          <w:p w14:paraId="74C6DCA3" w14:textId="77777777" w:rsidR="0076718A" w:rsidRPr="00F9166E" w:rsidRDefault="0076718A" w:rsidP="00B7033D">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69C40ED6" w14:textId="52DE085C" w:rsidR="0076718A" w:rsidRPr="00E90554" w:rsidRDefault="00577041" w:rsidP="008F5CF8">
            <w:pPr>
              <w:pStyle w:val="Sinespaciado"/>
              <w:jc w:val="both"/>
              <w:rPr>
                <w:rFonts w:ascii="Arial" w:eastAsia="Times New Roman" w:hAnsi="Arial" w:cs="Arial"/>
                <w:color w:val="000000"/>
                <w:sz w:val="20"/>
                <w:szCs w:val="20"/>
                <w:highlight w:val="yellow"/>
                <w:lang w:eastAsia="es-MX"/>
              </w:rPr>
            </w:pPr>
            <w:r>
              <w:rPr>
                <w:rFonts w:ascii="Arial" w:eastAsia="Times New Roman" w:hAnsi="Arial" w:cs="Arial"/>
                <w:color w:val="000000"/>
                <w:sz w:val="20"/>
                <w:szCs w:val="20"/>
                <w:lang w:eastAsia="es-MX"/>
              </w:rPr>
              <w:t>La partida se adjudicará a un solo licitante.</w:t>
            </w:r>
            <w:r w:rsidR="0076718A">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5"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5"/>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lastRenderedPageBreak/>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6" w:name="_Toc201224548"/>
      <w:r w:rsidRPr="00313A8C">
        <w:rPr>
          <w:rFonts w:eastAsia="Times New Roman"/>
          <w:lang w:val="es-ES" w:eastAsia="es-ES"/>
        </w:rPr>
        <w:t xml:space="preserve">5. ORIGEN DE LOS </w:t>
      </w:r>
      <w:r w:rsidRPr="0080746F">
        <w:t>RECURSOS</w:t>
      </w:r>
      <w:bookmarkEnd w:id="6"/>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7" w:name="_Toc201224549"/>
      <w:r w:rsidRPr="00313A8C">
        <w:rPr>
          <w:rFonts w:eastAsia="Times New Roman"/>
          <w:lang w:val="es-ES" w:eastAsia="es-ES"/>
        </w:rPr>
        <w:t xml:space="preserve">6. </w:t>
      </w:r>
      <w:r w:rsidRPr="0080746F">
        <w:t>OB</w:t>
      </w:r>
      <w:r w:rsidR="007F1F46" w:rsidRPr="0080746F">
        <w:t>LIGACIONES</w:t>
      </w:r>
      <w:bookmarkEnd w:id="7"/>
    </w:p>
    <w:p w14:paraId="17047608" w14:textId="626FE33C" w:rsidR="004574EB" w:rsidRPr="004574EB" w:rsidRDefault="004574EB" w:rsidP="004574EB">
      <w:pPr>
        <w:pStyle w:val="Ttulo2"/>
        <w:rPr>
          <w:lang w:val="es-ES" w:eastAsia="es-ES"/>
        </w:rPr>
      </w:pPr>
      <w:bookmarkStart w:id="8" w:name="_Toc201224550"/>
      <w:r>
        <w:rPr>
          <w:lang w:val="es-ES" w:eastAsia="es-ES"/>
        </w:rPr>
        <w:t>6.1 De los participantes</w:t>
      </w:r>
      <w:bookmarkEnd w:id="8"/>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9" w:name="_Toc201224551"/>
      <w:r w:rsidRPr="000959AB">
        <w:t xml:space="preserve">6.2 </w:t>
      </w:r>
      <w:r w:rsidR="004574EB" w:rsidRPr="000959AB">
        <w:t>De los adjudicados</w:t>
      </w:r>
      <w:bookmarkEnd w:id="9"/>
    </w:p>
    <w:p w14:paraId="45947BFA" w14:textId="739AC7AA" w:rsidR="004574EB" w:rsidRPr="004574EB" w:rsidRDefault="004574EB" w:rsidP="004574EB">
      <w:r w:rsidRPr="000959AB">
        <w:rPr>
          <w:highlight w:val="yellow"/>
        </w:rPr>
        <w:t>El (los) licitante(s) que resulte(n) adjudicado(s)</w:t>
      </w:r>
      <w:r w:rsidR="00A43E8B" w:rsidRPr="000959AB">
        <w:rPr>
          <w:highlight w:val="yellow"/>
        </w:rPr>
        <w:t xml:space="preserve"> deberán realizar su pre registro y registro en el Registro Único de Proveedores y Contratistas de la Secretaría de Administración del Gobierno del Estado de Jalisco, según las fechas y periodos disponibles, de conformidad con la información publicada por la Secretaría.</w:t>
      </w:r>
    </w:p>
    <w:p w14:paraId="26C3EA99" w14:textId="4090FF7F" w:rsidR="0080746F" w:rsidRPr="00ED14C4" w:rsidRDefault="00E87FCF" w:rsidP="00ED14C4">
      <w:pPr>
        <w:pStyle w:val="Ttulo1"/>
        <w:rPr>
          <w:rFonts w:eastAsia="Times New Roman"/>
          <w:lang w:val="es-ES" w:eastAsia="es-ES"/>
        </w:rPr>
      </w:pPr>
      <w:bookmarkStart w:id="10" w:name="_Toc2012245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10"/>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lastRenderedPageBreak/>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1" w:name="_Toc201224553"/>
      <w:r w:rsidRPr="00313A8C">
        <w:t xml:space="preserve">7.1. Presentación de </w:t>
      </w:r>
      <w:r w:rsidRPr="00601E84">
        <w:t>dudas</w:t>
      </w:r>
      <w:bookmarkEnd w:id="11"/>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lastRenderedPageBreak/>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2" w:name="_Toc201224554"/>
      <w:r w:rsidRPr="00313A8C">
        <w:rPr>
          <w:rFonts w:eastAsia="Times New Roman"/>
          <w:lang w:val="es-ES" w:eastAsia="es-ES"/>
        </w:rPr>
        <w:lastRenderedPageBreak/>
        <w:t xml:space="preserve">8. </w:t>
      </w:r>
      <w:r w:rsidR="005A2ECD" w:rsidRPr="00313A8C">
        <w:rPr>
          <w:rFonts w:eastAsia="Times New Roman"/>
          <w:lang w:val="es-ES" w:eastAsia="es-ES"/>
        </w:rPr>
        <w:t xml:space="preserve">CONTENIDO DE LA </w:t>
      </w:r>
      <w:r w:rsidR="005A2ECD" w:rsidRPr="00601E84">
        <w:t>PROPUESTA</w:t>
      </w:r>
      <w:bookmarkEnd w:id="12"/>
    </w:p>
    <w:p w14:paraId="09D64831" w14:textId="6085FD78" w:rsidR="00E87FCF" w:rsidRPr="00986BBC" w:rsidRDefault="00397416" w:rsidP="00601E84">
      <w:pPr>
        <w:pStyle w:val="Ttulo2"/>
      </w:pPr>
      <w:bookmarkStart w:id="13" w:name="_Toc201224555"/>
      <w:r>
        <w:t>8.1 Acreditación de la Personalidad Jurídica del Proveedor y Documentación R</w:t>
      </w:r>
      <w:r w:rsidR="00E87FCF" w:rsidRPr="00313A8C">
        <w:t>e</w:t>
      </w:r>
      <w:r w:rsidR="005A2ECD" w:rsidRPr="00313A8C">
        <w:t>querida.</w:t>
      </w:r>
      <w:bookmarkEnd w:id="13"/>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w:t>
      </w:r>
      <w:proofErr w:type="spellStart"/>
      <w:r w:rsidRPr="00A43E8B">
        <w:rPr>
          <w:rFonts w:cs="Arial"/>
          <w:b/>
          <w:szCs w:val="24"/>
          <w:highlight w:val="yellow"/>
        </w:rPr>
        <w:t>desechamiento</w:t>
      </w:r>
      <w:proofErr w:type="spellEnd"/>
      <w:r w:rsidRPr="00A43E8B">
        <w:rPr>
          <w:rFonts w:cs="Arial"/>
          <w:b/>
          <w:szCs w:val="24"/>
          <w:highlight w:val="yellow"/>
        </w:rPr>
        <w:t xml:space="preserve"> de la </w:t>
      </w:r>
      <w:r w:rsidR="005A2ECD" w:rsidRPr="00A43E8B">
        <w:rPr>
          <w:rFonts w:cs="Arial"/>
          <w:b/>
          <w:szCs w:val="24"/>
          <w:highlight w:val="yellow"/>
        </w:rPr>
        <w:t>propuesta del participante</w:t>
      </w:r>
    </w:p>
    <w:p w14:paraId="78989533" w14:textId="77777777"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332A882A" w:rsidR="00E87FCF" w:rsidRPr="00B84813" w:rsidRDefault="003E7F4B" w:rsidP="00D25F1E">
            <w:pPr>
              <w:rPr>
                <w:rFonts w:cs="Arial"/>
                <w:color w:val="000000"/>
                <w:sz w:val="20"/>
                <w:szCs w:val="20"/>
                <w:lang w:eastAsia="es-MX"/>
              </w:rPr>
            </w:pPr>
            <w:r>
              <w:rPr>
                <w:rFonts w:cs="Arial"/>
                <w:color w:val="000000"/>
                <w:sz w:val="20"/>
                <w:szCs w:val="20"/>
                <w:lang w:eastAsia="es-MX"/>
              </w:rPr>
              <w:t>Acuse 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rPr>
                <w:rFonts w:cs="Arial"/>
                <w:color w:val="000000"/>
                <w:sz w:val="20"/>
                <w:szCs w:val="20"/>
                <w:lang w:eastAsia="es-MX"/>
              </w:rPr>
            </w:pPr>
            <w:r>
              <w:rPr>
                <w:rFonts w:cs="Arial"/>
                <w:color w:val="000000"/>
                <w:sz w:val="20"/>
                <w:szCs w:val="20"/>
                <w:lang w:eastAsia="es-MX"/>
              </w:rPr>
              <w:t>Recibo oficial  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5850640B"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Pr="00A43E8B">
        <w:rPr>
          <w:rFonts w:cs="Arial"/>
          <w:b/>
          <w:color w:val="000000"/>
          <w:spacing w:val="-1"/>
          <w:szCs w:val="24"/>
          <w:highlight w:val="yellow"/>
        </w:rPr>
        <w:t xml:space="preserve"> puntos 2, 3,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19BCE594" w14:textId="77777777" w:rsidR="0076718A" w:rsidRDefault="0076718A" w:rsidP="00AB5F9A">
      <w:pPr>
        <w:rPr>
          <w:rFonts w:cs="Arial"/>
          <w:color w:val="000000"/>
          <w:spacing w:val="-1"/>
          <w:szCs w:val="24"/>
        </w:rPr>
      </w:pPr>
    </w:p>
    <w:p w14:paraId="6DD2A9C7" w14:textId="7B4ED13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4" w:name="_Toc201224556"/>
      <w:r w:rsidRPr="00313A8C">
        <w:lastRenderedPageBreak/>
        <w:t xml:space="preserve">8.2 </w:t>
      </w:r>
      <w:r w:rsidR="00E87FCF" w:rsidRPr="00313A8C">
        <w:t>Características adicionales de las propuestas:</w:t>
      </w:r>
      <w:bookmarkEnd w:id="14"/>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5" w:name="_Toc201224557"/>
      <w:r w:rsidRPr="00313A8C">
        <w:t xml:space="preserve">8.3 De la opinión </w:t>
      </w:r>
      <w:r w:rsidRPr="001214A0">
        <w:t>positiva</w:t>
      </w:r>
      <w:r w:rsidRPr="00313A8C">
        <w:t xml:space="preserve"> de l</w:t>
      </w:r>
      <w:r w:rsidR="00445162" w:rsidRPr="00313A8C">
        <w:t>as obligaciones fiscales (SAT).</w:t>
      </w:r>
      <w:bookmarkEnd w:id="15"/>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 xml:space="preserve">El Participante deberá de presentar el documento vigente expedido por el Servicio de Administración Tributaria (SAT) en el que se emite la opinión del cumplimiento de </w:t>
      </w:r>
      <w:r w:rsidRPr="00B84813">
        <w:rPr>
          <w:rFonts w:cs="Arial"/>
          <w:color w:val="000000"/>
          <w:spacing w:val="-3"/>
          <w:szCs w:val="24"/>
        </w:rPr>
        <w:lastRenderedPageBreak/>
        <w:t>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 xml:space="preserve">Las inconsistencias en este punto, serán motivo de </w:t>
      </w:r>
      <w:proofErr w:type="spellStart"/>
      <w:r w:rsidRPr="00B84813">
        <w:rPr>
          <w:rFonts w:cs="Arial"/>
          <w:b/>
          <w:color w:val="000000"/>
          <w:spacing w:val="-3"/>
          <w:szCs w:val="24"/>
        </w:rPr>
        <w:t>desechamiento</w:t>
      </w:r>
      <w:proofErr w:type="spellEnd"/>
      <w:r w:rsidRPr="00B84813">
        <w:rPr>
          <w:rFonts w:cs="Arial"/>
          <w:b/>
          <w:color w:val="000000"/>
          <w:spacing w:val="-3"/>
          <w:szCs w:val="24"/>
        </w:rPr>
        <w:t xml:space="preserve">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6"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6"/>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7"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7"/>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lastRenderedPageBreak/>
        <w:t xml:space="preserve">Las inconsistencias en este punto, serán motivo de </w:t>
      </w:r>
      <w:proofErr w:type="spellStart"/>
      <w:r w:rsidRPr="00721713">
        <w:rPr>
          <w:rFonts w:cs="Arial"/>
          <w:b/>
          <w:color w:val="000000"/>
          <w:spacing w:val="-1"/>
          <w:szCs w:val="24"/>
        </w:rPr>
        <w:t>desechamiento</w:t>
      </w:r>
      <w:proofErr w:type="spellEnd"/>
      <w:r w:rsidRPr="00721713">
        <w:rPr>
          <w:rFonts w:cs="Arial"/>
          <w:b/>
          <w:color w:val="000000"/>
          <w:spacing w:val="-1"/>
          <w:szCs w:val="24"/>
        </w:rPr>
        <w:t xml:space="preserve">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8" w:name="_Toc201224560"/>
      <w:r w:rsidRPr="001214A0">
        <w:t>8.6 Declaración de aportación cinco al millar</w:t>
      </w:r>
      <w:r w:rsidR="00614569" w:rsidRPr="001214A0">
        <w:t xml:space="preserve"> para el Fondo Impulso Jalisco</w:t>
      </w:r>
      <w:r w:rsidR="00614569" w:rsidRPr="00313A8C">
        <w:rPr>
          <w:b w:val="0"/>
        </w:rPr>
        <w:t>:</w:t>
      </w:r>
      <w:bookmarkEnd w:id="18"/>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 xml:space="preserve">de </w:t>
      </w:r>
      <w:proofErr w:type="spellStart"/>
      <w:r w:rsidRPr="00721713">
        <w:rPr>
          <w:rFonts w:cs="Arial"/>
          <w:b/>
          <w:color w:val="000000"/>
          <w:szCs w:val="24"/>
        </w:rPr>
        <w:t>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proofErr w:type="spellEnd"/>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9" w:name="_Toc201224561"/>
      <w:r w:rsidRPr="00D05811">
        <w:t>8.7 Estratificación:</w:t>
      </w:r>
      <w:bookmarkEnd w:id="19"/>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20" w:name="_Toc201224562"/>
      <w:r w:rsidRPr="00D05811">
        <w:t>9. PRESENTACIÓN Y APERTURA DE PROPUESTAS</w:t>
      </w:r>
      <w:bookmarkEnd w:id="20"/>
    </w:p>
    <w:p w14:paraId="13BA8116" w14:textId="20B0837B"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Todos los documentos relativos a las proposiciones deberán presentarse en sobre cerrado, protegido y sellado con cinta adhesiva transparente</w:t>
      </w:r>
      <w:r w:rsidR="00957A25">
        <w:rPr>
          <w:rFonts w:eastAsia="Times New Roman" w:cs="Arial"/>
          <w:color w:val="000000"/>
          <w:szCs w:val="24"/>
          <w:lang w:val="es-ES" w:eastAsia="es-ES"/>
        </w:rPr>
        <w:t xml:space="preserve"> en las uniones de las solapas superior e inferior, firmándose ambas</w:t>
      </w:r>
      <w:r w:rsidRPr="00721713">
        <w:rPr>
          <w:rFonts w:eastAsia="Times New Roman" w:cs="Arial"/>
          <w:color w:val="000000"/>
          <w:szCs w:val="24"/>
          <w:lang w:val="es-ES" w:eastAsia="es-ES"/>
        </w:rPr>
        <w:t xml:space="preserve"> solapa</w:t>
      </w:r>
      <w:r w:rsidR="00957A25">
        <w:rPr>
          <w:rFonts w:eastAsia="Times New Roman" w:cs="Arial"/>
          <w:color w:val="000000"/>
          <w:szCs w:val="24"/>
          <w:lang w:val="es-ES" w:eastAsia="es-ES"/>
        </w:rPr>
        <w:t>s</w:t>
      </w:r>
      <w:r w:rsidRPr="00721713">
        <w:rPr>
          <w:rFonts w:eastAsia="Times New Roman" w:cs="Arial"/>
          <w:color w:val="000000"/>
          <w:szCs w:val="24"/>
          <w:lang w:val="es-ES" w:eastAsia="es-ES"/>
        </w:rPr>
        <w:t xml:space="preserve"> por el representante legal, indicando claramente el nombre de quien firma, la razón social de la persona jurídica que participa y especificando claramente el tipo de propuesta que contiene el sobre: </w:t>
      </w:r>
    </w:p>
    <w:p w14:paraId="23B97522" w14:textId="06010EE6" w:rsidR="00530EFE"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71A54D04" w14:textId="77777777" w:rsidR="00957A25" w:rsidRPr="00721713" w:rsidRDefault="00957A2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577041">
        <w:rPr>
          <w:rFonts w:eastAsia="Times New Roman" w:cs="Arial"/>
          <w:color w:val="000000"/>
          <w:szCs w:val="24"/>
          <w:lang w:val="es-ES" w:eastAsia="es-ES"/>
        </w:rPr>
        <w:t xml:space="preserve">, </w:t>
      </w:r>
      <w:r w:rsidRPr="00577041">
        <w:rPr>
          <w:rFonts w:eastAsia="Times New Roman" w:cs="Arial"/>
          <w:b/>
          <w:color w:val="000000"/>
          <w:szCs w:val="24"/>
          <w:highlight w:val="yellow"/>
          <w:u w:val="single"/>
          <w:lang w:val="es-ES" w:eastAsia="es-ES"/>
        </w:rPr>
        <w:t>Anexo 7</w:t>
      </w:r>
      <w:r w:rsidR="00366F11" w:rsidRPr="00577041">
        <w:rPr>
          <w:rFonts w:eastAsia="Times New Roman" w:cs="Arial"/>
          <w:b/>
          <w:color w:val="000000"/>
          <w:szCs w:val="24"/>
          <w:highlight w:val="yellow"/>
          <w:u w:val="single"/>
          <w:lang w:val="es-ES" w:eastAsia="es-ES"/>
        </w:rPr>
        <w:t xml:space="preserve"> (engrapado por fuera de manera visible)</w:t>
      </w:r>
      <w:r w:rsidRPr="00577041">
        <w:rPr>
          <w:rFonts w:eastAsia="Times New Roman" w:cs="Arial"/>
          <w:color w:val="000000"/>
          <w:szCs w:val="24"/>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1" w:name="_Toc201224563"/>
      <w:r w:rsidRPr="00D05811">
        <w:t xml:space="preserve">9.1 </w:t>
      </w:r>
      <w:r w:rsidR="00085C0E" w:rsidRPr="00D05811">
        <w:t>Contenido de los sobres</w:t>
      </w:r>
      <w:bookmarkEnd w:id="21"/>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 xml:space="preserve">e </w:t>
      </w:r>
      <w:proofErr w:type="spellStart"/>
      <w:r w:rsidR="00397416">
        <w:rPr>
          <w:rFonts w:eastAsia="Times New Roman" w:cs="Arial"/>
          <w:b/>
          <w:color w:val="000000"/>
          <w:szCs w:val="24"/>
          <w:lang w:val="es-ES" w:eastAsia="es-ES"/>
        </w:rPr>
        <w:t>desechamiento</w:t>
      </w:r>
      <w:proofErr w:type="spellEnd"/>
      <w:r w:rsidR="00397416">
        <w:rPr>
          <w:rFonts w:eastAsia="Times New Roman" w:cs="Arial"/>
          <w:b/>
          <w:color w:val="000000"/>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2" w:name="_Toc201224564"/>
      <w:r w:rsidRPr="00397416">
        <w:t>9.2</w:t>
      </w:r>
      <w:r w:rsidR="00601E4F" w:rsidRPr="00397416">
        <w:t xml:space="preserve"> Desarrollo del Acto de Apertura de Propuestas</w:t>
      </w:r>
      <w:r w:rsidR="00D25F1E" w:rsidRPr="00397416">
        <w:t>:</w:t>
      </w:r>
      <w:bookmarkEnd w:id="22"/>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3" w:name="_Toc201224565"/>
      <w:r w:rsidRPr="007C233B">
        <w:t>10. SOBRE LA EVALUACIÓN</w:t>
      </w:r>
      <w:r w:rsidR="00C32784" w:rsidRPr="007C233B">
        <w:t xml:space="preserve"> DE LAS PROPUESTAS</w:t>
      </w:r>
      <w:bookmarkEnd w:id="23"/>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7D016291"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76718A">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4" w:name="_Toc201224566"/>
      <w:r w:rsidRPr="006666A9">
        <w:t>11. PERSONAS QUE PODRÁN PARTICIPAR</w:t>
      </w:r>
      <w:bookmarkEnd w:id="24"/>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5" w:name="_Toc201224567"/>
      <w:r w:rsidRPr="0054361C">
        <w:t>12</w:t>
      </w:r>
      <w:r w:rsidR="00F41914" w:rsidRPr="0054361C">
        <w:t>.</w:t>
      </w:r>
      <w:r w:rsidRPr="0054361C">
        <w:t xml:space="preserve"> CAUSAS EXPRESAS DE DESECHAMIENTO O DESCALIFICACIÓN</w:t>
      </w:r>
      <w:bookmarkEnd w:id="25"/>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 xml:space="preserve">dos en la presente convocatoria y/o de los siguientes supuestos será causa de </w:t>
      </w:r>
      <w:proofErr w:type="spellStart"/>
      <w:r w:rsidR="0054361C">
        <w:rPr>
          <w:rFonts w:eastAsia="Times New Roman" w:cs="Arial"/>
          <w:szCs w:val="24"/>
          <w:lang w:val="es-ES" w:eastAsia="es-ES"/>
        </w:rPr>
        <w:t>desechamiento</w:t>
      </w:r>
      <w:proofErr w:type="spellEnd"/>
      <w:r w:rsidR="0054361C">
        <w:rPr>
          <w:rFonts w:eastAsia="Times New Roman" w:cs="Arial"/>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 xml:space="preserve">no será motivo de </w:t>
      </w:r>
      <w:proofErr w:type="spellStart"/>
      <w:r w:rsidRPr="0054361C">
        <w:rPr>
          <w:rFonts w:eastAsia="Times New Roman" w:cs="Arial"/>
          <w:b/>
          <w:szCs w:val="24"/>
          <w:lang w:val="es-ES" w:eastAsia="es-ES"/>
        </w:rPr>
        <w:t>desechamiento</w:t>
      </w:r>
      <w:proofErr w:type="spellEnd"/>
      <w:r w:rsidRPr="0054361C">
        <w:rPr>
          <w:rFonts w:eastAsia="Times New Roman" w:cs="Arial"/>
          <w:b/>
          <w:szCs w:val="24"/>
          <w:lang w:val="es-ES" w:eastAsia="es-ES"/>
        </w:rPr>
        <w:t xml:space="preserve"> o descalificación.</w:t>
      </w:r>
    </w:p>
    <w:p w14:paraId="35F8B708" w14:textId="560BCAFC" w:rsidR="00D25F1E" w:rsidRPr="0054361C" w:rsidRDefault="00D25F1E" w:rsidP="0054361C">
      <w:pPr>
        <w:pStyle w:val="Ttulo1"/>
      </w:pPr>
      <w:bookmarkStart w:id="26" w:name="_Toc201224568"/>
      <w:r w:rsidRPr="0054361C">
        <w:t>13</w:t>
      </w:r>
      <w:r w:rsidR="00F41914" w:rsidRPr="0054361C">
        <w:t>. ACLARACIÓN DE LAS PROPUESTAS</w:t>
      </w:r>
      <w:bookmarkEnd w:id="26"/>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7" w:name="_Toc201224569"/>
      <w:r w:rsidRPr="0054361C">
        <w:t>14</w:t>
      </w:r>
      <w:r w:rsidR="00F41914" w:rsidRPr="0054361C">
        <w:t>. COMUNICACIÓN</w:t>
      </w:r>
      <w:bookmarkEnd w:id="27"/>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8" w:name="_Toc201224570"/>
      <w:r w:rsidRPr="0054361C">
        <w:t>15</w:t>
      </w:r>
      <w:r w:rsidR="00F41914" w:rsidRPr="0054361C">
        <w:t>. DESECHAMIENTO DE PROPUESTAS</w:t>
      </w:r>
      <w:bookmarkEnd w:id="28"/>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9" w:name="_Toc201224571"/>
      <w:r w:rsidRPr="00846876">
        <w:t xml:space="preserve">16. SUSPENSIÓN O CANCELACIÓN DEL </w:t>
      </w:r>
      <w:r w:rsidR="00254B00" w:rsidRPr="00846876">
        <w:t>PROCEDIMIENTO</w:t>
      </w:r>
      <w:r w:rsidRPr="00846876">
        <w:t xml:space="preserve"> DE ADQUISICIÓN</w:t>
      </w:r>
      <w:bookmarkEnd w:id="29"/>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30" w:name="_Toc201224572"/>
      <w:r w:rsidRPr="00DE4FE9">
        <w:t xml:space="preserve">17. DECLARACION DE </w:t>
      </w:r>
      <w:r w:rsidR="00771827" w:rsidRPr="00DE4FE9">
        <w:t>PROCEDIMIENTO</w:t>
      </w:r>
      <w:r w:rsidRPr="00DE4FE9">
        <w:t xml:space="preserve"> DE LICITACIÓN DESIERT</w:t>
      </w:r>
      <w:r w:rsidR="007E3242">
        <w:t>A</w:t>
      </w:r>
      <w:bookmarkEnd w:id="30"/>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1" w:name="_Toc201224573"/>
      <w:r w:rsidRPr="00DE4FE9">
        <w:t>18. FACULTADES DE LA CONVOCANTE</w:t>
      </w:r>
      <w:bookmarkEnd w:id="31"/>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2" w:name="_Toc201224574"/>
      <w:r w:rsidRPr="00DE4FE9">
        <w:t xml:space="preserve">19. DE LA </w:t>
      </w:r>
      <w:r w:rsidR="00254B00" w:rsidRPr="00DE4FE9">
        <w:t>EMISIÓN DEL DICTAMEN DE</w:t>
      </w:r>
      <w:r w:rsidRPr="00DE4FE9">
        <w:t xml:space="preserve"> FALLO</w:t>
      </w:r>
      <w:bookmarkEnd w:id="32"/>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3" w:name="_Toc201224575"/>
      <w:r>
        <w:t>2</w:t>
      </w:r>
      <w:r w:rsidR="00D25F1E" w:rsidRPr="00DE4FE9">
        <w:t xml:space="preserve">0. ACTO DE NOTIFICACIÓN DE LA </w:t>
      </w:r>
      <w:r w:rsidR="00254B00" w:rsidRPr="00DE4FE9">
        <w:t>EMISIÓN DEL DICTAMEN DE FALLO</w:t>
      </w:r>
      <w:bookmarkEnd w:id="33"/>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4" w:name="_Toc201224576"/>
      <w:r w:rsidRPr="00DE4FE9">
        <w:t>21. FIRMA DEL CONTRATO</w:t>
      </w:r>
      <w:bookmarkEnd w:id="34"/>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5" w:name="_Toc201224577"/>
      <w:r w:rsidRPr="00FB33FF">
        <w:t>22. VIGENCIA DEL CONTRATO</w:t>
      </w:r>
      <w:bookmarkEnd w:id="35"/>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6" w:name="_Toc201224578"/>
      <w:r>
        <w:rPr>
          <w:rFonts w:eastAsia="Times New Roman"/>
          <w:lang w:val="es-ES" w:eastAsia="es-ES"/>
        </w:rPr>
        <w:t>23. INCONFORMIDADES</w:t>
      </w:r>
      <w:bookmarkEnd w:id="36"/>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7" w:name="_Toc201224579"/>
      <w:r w:rsidRPr="00FB33FF">
        <w:t>2</w:t>
      </w:r>
      <w:r w:rsidR="000959AB">
        <w:t>4</w:t>
      </w:r>
      <w:r w:rsidRPr="00FB33FF">
        <w:t>. DEL RECHAZO Y DEVOLUCIONES</w:t>
      </w:r>
      <w:bookmarkEnd w:id="37"/>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8" w:name="_Toc201224580"/>
      <w:r>
        <w:t>25</w:t>
      </w:r>
      <w:r w:rsidR="00926113" w:rsidRPr="00FB33FF">
        <w:t>. ANTICIPO</w:t>
      </w:r>
      <w:bookmarkEnd w:id="38"/>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9" w:name="_Toc201224581"/>
      <w:r>
        <w:t>26</w:t>
      </w:r>
      <w:r w:rsidR="00D25F1E" w:rsidRPr="00FB33FF">
        <w:t>. GARANTIAS.</w:t>
      </w:r>
      <w:bookmarkEnd w:id="39"/>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B5A0CDA" w14:textId="7225C14C" w:rsidR="00577041"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756936" w14:textId="5A01D3E1" w:rsidR="00577041" w:rsidRPr="000E203A" w:rsidRDefault="00577041" w:rsidP="000763AA">
      <w:pPr>
        <w:widowControl w:val="0"/>
        <w:autoSpaceDE w:val="0"/>
        <w:autoSpaceDN w:val="0"/>
        <w:adjustRightInd w:val="0"/>
        <w:ind w:right="69"/>
        <w:rPr>
          <w:rFonts w:cs="Arial"/>
          <w:b/>
        </w:rPr>
      </w:pPr>
      <w:r w:rsidRPr="00577041">
        <w:rPr>
          <w:rFonts w:eastAsia="Times New Roman" w:cs="Arial"/>
          <w:b/>
          <w:color w:val="000000" w:themeColor="text1"/>
          <w:szCs w:val="24"/>
          <w:highlight w:val="yellow"/>
          <w:u w:val="single"/>
          <w:lang w:val="es-ES" w:eastAsia="es-ES"/>
        </w:rPr>
        <w:t>De conformidad con los artículos 15 y 294 de la Ley de Instituciones de Seguros y Fianzas, para el presente procedimiento de licitación no aplica fianza o caución.</w:t>
      </w:r>
    </w:p>
    <w:p w14:paraId="2D86F3AD" w14:textId="42D4361C" w:rsidR="00D25F1E" w:rsidRPr="00FB33FF" w:rsidRDefault="000959AB" w:rsidP="00FB33FF">
      <w:pPr>
        <w:pStyle w:val="Ttulo1"/>
      </w:pPr>
      <w:bookmarkStart w:id="40" w:name="_Toc201224582"/>
      <w:r>
        <w:t>27</w:t>
      </w:r>
      <w:r w:rsidR="00F41914" w:rsidRPr="00FB33FF">
        <w:t>.</w:t>
      </w:r>
      <w:r w:rsidR="00112D85" w:rsidRPr="00FB33FF">
        <w:t xml:space="preserve"> PARA EL CUMPLIMIENTO DEL CONTR</w:t>
      </w:r>
      <w:r w:rsidR="00D25F1E" w:rsidRPr="00FB33FF">
        <w:t>AT</w:t>
      </w:r>
      <w:r w:rsidR="00F41914" w:rsidRPr="00FB33FF">
        <w:t>O</w:t>
      </w:r>
      <w:bookmarkEnd w:id="40"/>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106384C9" w:rsidR="00023DF0" w:rsidRDefault="00023DF0" w:rsidP="00023DF0">
      <w:pPr>
        <w:pStyle w:val="Ttulo1"/>
        <w:rPr>
          <w:rFonts w:eastAsia="Times New Roman" w:cs="Arial"/>
          <w:color w:val="000000"/>
          <w:sz w:val="24"/>
          <w:szCs w:val="24"/>
          <w:lang w:val="es-ES" w:eastAsia="es-ES"/>
        </w:rPr>
      </w:pPr>
      <w:bookmarkStart w:id="41"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1"/>
    </w:p>
    <w:p w14:paraId="6CD56B06" w14:textId="77777777" w:rsidR="00577041" w:rsidRPr="00577041" w:rsidRDefault="00577041" w:rsidP="00577041">
      <w:pPr>
        <w:widowControl w:val="0"/>
        <w:autoSpaceDE w:val="0"/>
        <w:autoSpaceDN w:val="0"/>
        <w:adjustRightInd w:val="0"/>
        <w:spacing w:after="0" w:line="252" w:lineRule="exact"/>
        <w:ind w:right="59"/>
        <w:rPr>
          <w:rFonts w:eastAsia="Times New Roman" w:cs="Arial"/>
          <w:b/>
          <w:color w:val="000000" w:themeColor="text1"/>
          <w:szCs w:val="24"/>
          <w:lang w:val="es-ES" w:eastAsia="es-ES"/>
        </w:rPr>
      </w:pPr>
      <w:bookmarkStart w:id="42" w:name="_Toc201224584"/>
      <w:r w:rsidRPr="00577041">
        <w:rPr>
          <w:rFonts w:eastAsia="Times New Roman" w:cs="Arial"/>
          <w:b/>
          <w:color w:val="000000" w:themeColor="text1"/>
          <w:szCs w:val="24"/>
          <w:highlight w:val="yellow"/>
          <w:u w:val="single"/>
          <w:lang w:val="es-ES" w:eastAsia="es-ES"/>
        </w:rPr>
        <w:t>De conformidad con los artículos 15 y 294 de la Ley de Instituciones de Seguros y Fianzas, para el presente procedimiento de licitación no aplica fianza o caución.</w:t>
      </w:r>
    </w:p>
    <w:p w14:paraId="23AAF15F" w14:textId="7C54EA0A" w:rsidR="00D25F1E" w:rsidRPr="00284988" w:rsidRDefault="000959AB" w:rsidP="00023DF0">
      <w:pPr>
        <w:pStyle w:val="Ttulo1"/>
      </w:pPr>
      <w:r>
        <w:t>28</w:t>
      </w:r>
      <w:r w:rsidR="00D25F1E" w:rsidRPr="00284988">
        <w:t>. FORMA DE PAGO</w:t>
      </w:r>
      <w:bookmarkEnd w:id="42"/>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3"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3"/>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lastRenderedPageBreak/>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4" w:name="_Toc201224586"/>
      <w:r>
        <w:t>28</w:t>
      </w:r>
      <w:r w:rsidR="00D25F1E" w:rsidRPr="00284988">
        <w:t>.2 Documentos para ingresar pagos por concepto de mantenimientos</w:t>
      </w:r>
      <w:bookmarkEnd w:id="44"/>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5" w:name="_Toc201224587"/>
      <w:r>
        <w:t>28</w:t>
      </w:r>
      <w:r w:rsidR="00D25F1E" w:rsidRPr="00284988">
        <w:t>.3 Documentos para ingresar pagos por concepto de estimaciones (en su caso)</w:t>
      </w:r>
      <w:bookmarkEnd w:id="45"/>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6" w:name="_Toc201224588"/>
      <w:r>
        <w:t>28</w:t>
      </w:r>
      <w:r w:rsidR="00D25F1E" w:rsidRPr="00284988">
        <w:t>.4 Documentos para ingresar pagos por concepto de finiquito (en su caso)</w:t>
      </w:r>
      <w:bookmarkEnd w:id="46"/>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7"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7"/>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 xml:space="preserve">de Compras, dentro de los cinco días hábiles siguientes al de </w:t>
      </w:r>
      <w:r w:rsidRPr="00721713">
        <w:rPr>
          <w:rFonts w:eastAsia="Times New Roman" w:cs="Arial"/>
          <w:color w:val="000000"/>
          <w:spacing w:val="-1"/>
          <w:szCs w:val="24"/>
          <w:lang w:val="es-ES" w:eastAsia="es-ES"/>
        </w:rPr>
        <w:lastRenderedPageBreak/>
        <w:t>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8" w:name="_Toc201224590"/>
      <w:r>
        <w:t>28</w:t>
      </w:r>
      <w:r w:rsidR="00D25F1E" w:rsidRPr="00284988">
        <w:t>.6 Vigencia de precios</w:t>
      </w:r>
      <w:bookmarkEnd w:id="48"/>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9" w:name="_Toc201224591"/>
      <w:r w:rsidR="000959AB">
        <w:t>28</w:t>
      </w:r>
      <w:r w:rsidRPr="00284988">
        <w:t>.7 Impuestos y derechos</w:t>
      </w:r>
      <w:bookmarkEnd w:id="49"/>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50" w:name="_Toc201224592"/>
      <w:r>
        <w:t>29</w:t>
      </w:r>
      <w:r w:rsidR="00D25F1E" w:rsidRPr="00284988">
        <w:t>. SANCIONES.</w:t>
      </w:r>
      <w:bookmarkEnd w:id="50"/>
    </w:p>
    <w:p w14:paraId="0ED771EA" w14:textId="77777777" w:rsidR="00921B2F" w:rsidRPr="00A05111" w:rsidRDefault="00921B2F" w:rsidP="00921B2F">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Pr>
          <w:rFonts w:cs="Arial"/>
          <w:b/>
          <w:szCs w:val="24"/>
        </w:rPr>
        <w:t xml:space="preserve">posiciones contenidas en la </w:t>
      </w:r>
      <w:r w:rsidRPr="00A05111">
        <w:rPr>
          <w:rFonts w:cs="Arial"/>
          <w:b/>
          <w:szCs w:val="24"/>
        </w:rPr>
        <w:t>Ley, serán sancionados conforme a lo establecido en el Capítulo VII Sanciones de la misma</w:t>
      </w:r>
      <w:r>
        <w:rPr>
          <w:rFonts w:cs="Arial"/>
          <w:b/>
          <w:szCs w:val="24"/>
        </w:rPr>
        <w:t>, sin embargo, la Convocante podrá llevar a cabo el trámite de lo señalado directamente, y cuando:</w:t>
      </w:r>
    </w:p>
    <w:p w14:paraId="7A39C93D"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15EA21F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del dictamen de fallo.</w:t>
      </w:r>
    </w:p>
    <w:p w14:paraId="52251342"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60BCB7"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Pr="00A05111">
        <w:rPr>
          <w:rFonts w:eastAsia="Times New Roman" w:cs="Arial"/>
          <w:color w:val="000000"/>
          <w:spacing w:val="-1"/>
          <w:szCs w:val="24"/>
          <w:lang w:val="es-ES" w:eastAsia="es-ES"/>
        </w:rPr>
        <w:t>l proveedor no cumpla con alguna de las obligaciones estipuladas en el contrato.</w:t>
      </w:r>
    </w:p>
    <w:p w14:paraId="6134AE57"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D11352B"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58318C3C" w14:textId="77777777" w:rsidR="00921B2F" w:rsidRPr="00A05111"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FDDBCEC"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entregar bienes y/o servicios con especificaciones diferentes a las </w:t>
      </w:r>
      <w:r w:rsidRPr="00A05111">
        <w:rPr>
          <w:rFonts w:eastAsia="Times New Roman" w:cs="Arial"/>
          <w:color w:val="000000"/>
          <w:spacing w:val="-1"/>
          <w:szCs w:val="24"/>
          <w:lang w:val="es-ES" w:eastAsia="es-ES"/>
        </w:rPr>
        <w:lastRenderedPageBreak/>
        <w:t>ofertadas, que por defectos, vicios ocultos o falta de calidad en general o por cualquier otro incumplimiento d</w:t>
      </w:r>
      <w:r>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78A5B5D9" w14:textId="77777777" w:rsidR="00921B2F" w:rsidRPr="00A05111"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83E3973" w14:textId="77777777" w:rsidR="00921B2F" w:rsidRPr="00A05111"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En caso de rescisión del contrato por parte de la ASEJ por cualquiera de las causas previstas en las presentes bases o en el contrato.</w:t>
      </w:r>
    </w:p>
    <w:p w14:paraId="562EAEBE" w14:textId="77777777" w:rsidR="00921B2F" w:rsidRPr="00721713" w:rsidRDefault="00921B2F" w:rsidP="00921B2F">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F2912E" w14:textId="77777777" w:rsidR="00921B2F" w:rsidRDefault="00921B2F" w:rsidP="00921B2F">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0FB8699B" w14:textId="77777777" w:rsidR="00921B2F" w:rsidRDefault="00921B2F" w:rsidP="00921B2F">
      <w:pPr>
        <w:pStyle w:val="Prrafodelista"/>
        <w:rPr>
          <w:rFonts w:cs="Arial"/>
          <w:color w:val="000000"/>
          <w:spacing w:val="-1"/>
        </w:rPr>
      </w:pPr>
    </w:p>
    <w:p w14:paraId="1FD1EBFE" w14:textId="30B81542" w:rsidR="00D25F1E" w:rsidRPr="00B21002" w:rsidRDefault="00921B2F" w:rsidP="00921B2F">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Adicionalmente, se estará a lo dispuesto por el artículo 22, numerales 1 y 2 de la Ley de Compras Gubernamentales, Enajenaciones y Contratación de Servicios del Estado de Jalisco y sus Municipios.</w:t>
      </w:r>
    </w:p>
    <w:p w14:paraId="1383600B" w14:textId="5A14615C" w:rsidR="00D25F1E" w:rsidRDefault="00D25F1E" w:rsidP="00B21002">
      <w:pPr>
        <w:pStyle w:val="Ttulo2"/>
      </w:pPr>
      <w:r w:rsidRPr="00B21002">
        <w:t xml:space="preserve"> </w:t>
      </w:r>
      <w:bookmarkStart w:id="51" w:name="_Toc201224593"/>
      <w:r w:rsidR="000959AB">
        <w:t>29</w:t>
      </w:r>
      <w:r w:rsidRPr="00B21002">
        <w:t xml:space="preserve">.1 Penas </w:t>
      </w:r>
      <w:r w:rsidR="006C35D6" w:rsidRPr="00B21002">
        <w:t>c</w:t>
      </w:r>
      <w:r w:rsidRPr="00B21002">
        <w:t>on</w:t>
      </w:r>
      <w:r w:rsidR="006C35D6" w:rsidRPr="00B21002">
        <w:t>ven</w:t>
      </w:r>
      <w:r w:rsidRPr="00B21002">
        <w:t>cionales</w:t>
      </w:r>
      <w:bookmarkEnd w:id="51"/>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lastRenderedPageBreak/>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2" w:name="_Toc201224594"/>
      <w:r>
        <w:t>30</w:t>
      </w:r>
      <w:r w:rsidR="00B7089A" w:rsidRPr="00B21002">
        <w:t>. DE LA RESCISIÓN</w:t>
      </w:r>
      <w:bookmarkEnd w:id="52"/>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3"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3"/>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 xml:space="preserve">servicio en cualquier momento, sin responsabilidad para ésta, cuando se deba a causas de </w:t>
      </w:r>
      <w:r w:rsidRPr="00721713">
        <w:rPr>
          <w:rFonts w:eastAsia="Times New Roman" w:cs="Arial"/>
          <w:spacing w:val="-1"/>
          <w:szCs w:val="24"/>
          <w:lang w:val="es-ES" w:eastAsia="es-ES"/>
        </w:rPr>
        <w:lastRenderedPageBreak/>
        <w:t>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4" w:name="_Toc201224596"/>
      <w:r>
        <w:t>32</w:t>
      </w:r>
      <w:r w:rsidR="00D25F1E" w:rsidRPr="00B21002">
        <w:t>.</w:t>
      </w:r>
      <w:r w:rsidR="00B7089A" w:rsidRPr="00B21002">
        <w:t xml:space="preserve"> RELACIONES LABORALES</w:t>
      </w:r>
      <w:bookmarkEnd w:id="54"/>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5" w:name="_Toc201224597"/>
      <w:r>
        <w:t>33</w:t>
      </w:r>
      <w:r w:rsidR="00D25F1E" w:rsidRPr="00B21002">
        <w:t>. DE LA CESIÓN DE DERECHOS Y OBLIGACIONES</w:t>
      </w:r>
      <w:bookmarkEnd w:id="55"/>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6" w:name="_Toc201224598"/>
      <w:r>
        <w:t>34</w:t>
      </w:r>
      <w:r w:rsidR="00AA1349" w:rsidRPr="0040494E">
        <w:t>. DEL ÁREA REQUIRIENTE RECEP</w:t>
      </w:r>
      <w:r w:rsidR="00D25F1E" w:rsidRPr="0040494E">
        <w:t>TORA</w:t>
      </w:r>
      <w:bookmarkEnd w:id="56"/>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7"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7"/>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Tener acceso a la información relacionada con la convocatoria, igualdad de condiciones para todos los interesados en participar y que no sean establecidos </w:t>
      </w:r>
      <w:r w:rsidRPr="00721713">
        <w:rPr>
          <w:rFonts w:eastAsia="Times New Roman" w:cs="Arial"/>
          <w:spacing w:val="-1"/>
          <w:szCs w:val="24"/>
          <w:lang w:val="es-ES" w:eastAsia="es-ES"/>
        </w:rPr>
        <w:lastRenderedPageBreak/>
        <w:t>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8" w:name="_Toc201224600"/>
      <w:r>
        <w:t>36</w:t>
      </w:r>
      <w:r w:rsidR="00D25F1E" w:rsidRPr="0040494E">
        <w:t>. LEGISLACIÓN SUPLETORIA</w:t>
      </w:r>
      <w:bookmarkEnd w:id="58"/>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9" w:name="_Toc201224601"/>
      <w:r>
        <w:t>37</w:t>
      </w:r>
      <w:r w:rsidR="00D25F1E" w:rsidRPr="0040494E">
        <w:t>. DE LA COMPETENCIA</w:t>
      </w:r>
      <w:bookmarkEnd w:id="59"/>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60" w:name="_Toc201224602"/>
      <w:r>
        <w:t>38</w:t>
      </w:r>
      <w:r w:rsidR="00D25F1E" w:rsidRPr="0040494E">
        <w:t>. NORMAS OFICIALES MEXICANAS (NOM)</w:t>
      </w:r>
      <w:bookmarkEnd w:id="60"/>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w:t>
      </w:r>
      <w:r w:rsidRPr="00721713">
        <w:rPr>
          <w:rFonts w:eastAsia="Times New Roman" w:cs="Arial"/>
          <w:color w:val="000000"/>
          <w:szCs w:val="24"/>
          <w:lang w:val="es-ES" w:eastAsia="es-ES"/>
        </w:rPr>
        <w:lastRenderedPageBreak/>
        <w:t xml:space="preserve">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0959AB" w:rsidRDefault="000959AB" w:rsidP="00203087">
      <w:pPr>
        <w:spacing w:after="0" w:line="240" w:lineRule="auto"/>
      </w:pPr>
      <w:r>
        <w:separator/>
      </w:r>
    </w:p>
  </w:endnote>
  <w:endnote w:type="continuationSeparator" w:id="0">
    <w:p w14:paraId="58B83D90" w14:textId="77777777" w:rsidR="000959AB" w:rsidRDefault="000959A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0485F53" w:rsidR="000959AB" w:rsidRPr="00FE3509" w:rsidRDefault="000959A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E64F80">
          <w:rPr>
            <w:rFonts w:ascii="Arial" w:hAnsi="Arial" w:cs="Arial"/>
            <w:noProof/>
            <w:sz w:val="22"/>
          </w:rPr>
          <w:t>21</w:t>
        </w:r>
        <w:r w:rsidRPr="00FE3509">
          <w:rPr>
            <w:rFonts w:ascii="Arial" w:hAnsi="Arial" w:cs="Arial"/>
            <w:sz w:val="22"/>
          </w:rPr>
          <w:fldChar w:fldCharType="end"/>
        </w:r>
      </w:p>
    </w:sdtContent>
  </w:sdt>
  <w:p w14:paraId="4BD93C9F" w14:textId="77777777" w:rsidR="000959AB" w:rsidRDefault="00095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0959AB" w:rsidRDefault="000959AB" w:rsidP="00203087">
      <w:pPr>
        <w:spacing w:after="0" w:line="240" w:lineRule="auto"/>
      </w:pPr>
      <w:r>
        <w:separator/>
      </w:r>
    </w:p>
  </w:footnote>
  <w:footnote w:type="continuationSeparator" w:id="0">
    <w:p w14:paraId="703C51DA" w14:textId="77777777" w:rsidR="000959AB" w:rsidRDefault="000959A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3"/>
  </w:num>
  <w:num w:numId="4">
    <w:abstractNumId w:val="25"/>
  </w:num>
  <w:num w:numId="5">
    <w:abstractNumId w:val="16"/>
  </w:num>
  <w:num w:numId="6">
    <w:abstractNumId w:val="24"/>
  </w:num>
  <w:num w:numId="7">
    <w:abstractNumId w:val="8"/>
  </w:num>
  <w:num w:numId="8">
    <w:abstractNumId w:val="33"/>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4"/>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6"/>
  </w:num>
  <w:num w:numId="24">
    <w:abstractNumId w:val="19"/>
  </w:num>
  <w:num w:numId="25">
    <w:abstractNumId w:val="12"/>
  </w:num>
  <w:num w:numId="26">
    <w:abstractNumId w:val="22"/>
  </w:num>
  <w:num w:numId="27">
    <w:abstractNumId w:val="35"/>
  </w:num>
  <w:num w:numId="28">
    <w:abstractNumId w:val="15"/>
  </w:num>
  <w:num w:numId="29">
    <w:abstractNumId w:val="31"/>
  </w:num>
  <w:num w:numId="30">
    <w:abstractNumId w:val="18"/>
  </w:num>
  <w:num w:numId="31">
    <w:abstractNumId w:val="26"/>
  </w:num>
  <w:num w:numId="32">
    <w:abstractNumId w:val="39"/>
  </w:num>
  <w:num w:numId="33">
    <w:abstractNumId w:val="3"/>
  </w:num>
  <w:num w:numId="34">
    <w:abstractNumId w:val="29"/>
  </w:num>
  <w:num w:numId="35">
    <w:abstractNumId w:val="28"/>
  </w:num>
  <w:num w:numId="36">
    <w:abstractNumId w:val="27"/>
  </w:num>
  <w:num w:numId="37">
    <w:abstractNumId w:val="9"/>
  </w:num>
  <w:num w:numId="38">
    <w:abstractNumId w:val="37"/>
  </w:num>
  <w:num w:numId="39">
    <w:abstractNumId w:val="40"/>
  </w:num>
  <w:num w:numId="40">
    <w:abstractNumId w:val="38"/>
  </w:num>
  <w:num w:numId="41">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67B0"/>
    <w:rsid w:val="00067533"/>
    <w:rsid w:val="00072B87"/>
    <w:rsid w:val="000763AA"/>
    <w:rsid w:val="0008563A"/>
    <w:rsid w:val="00085C0E"/>
    <w:rsid w:val="00086437"/>
    <w:rsid w:val="00091F9B"/>
    <w:rsid w:val="00092B91"/>
    <w:rsid w:val="0009432D"/>
    <w:rsid w:val="000959AB"/>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382B"/>
    <w:rsid w:val="001347EB"/>
    <w:rsid w:val="00150792"/>
    <w:rsid w:val="001535ED"/>
    <w:rsid w:val="00156AB9"/>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2FB"/>
    <w:rsid w:val="003E79FB"/>
    <w:rsid w:val="003E7F4B"/>
    <w:rsid w:val="00400A06"/>
    <w:rsid w:val="004031D9"/>
    <w:rsid w:val="00403C45"/>
    <w:rsid w:val="0040494E"/>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36AC"/>
    <w:rsid w:val="004B4436"/>
    <w:rsid w:val="004C001C"/>
    <w:rsid w:val="004C34D2"/>
    <w:rsid w:val="004C3E29"/>
    <w:rsid w:val="004D3756"/>
    <w:rsid w:val="004D4E7D"/>
    <w:rsid w:val="004D6D6A"/>
    <w:rsid w:val="004E4940"/>
    <w:rsid w:val="004E735F"/>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77041"/>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C5C55"/>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306CF"/>
    <w:rsid w:val="00732669"/>
    <w:rsid w:val="00736555"/>
    <w:rsid w:val="007404C5"/>
    <w:rsid w:val="00743E28"/>
    <w:rsid w:val="00747F65"/>
    <w:rsid w:val="0076718A"/>
    <w:rsid w:val="00771827"/>
    <w:rsid w:val="00775BD6"/>
    <w:rsid w:val="00787404"/>
    <w:rsid w:val="00797D1C"/>
    <w:rsid w:val="007A0FEB"/>
    <w:rsid w:val="007A70E7"/>
    <w:rsid w:val="007B3A4D"/>
    <w:rsid w:val="007B5759"/>
    <w:rsid w:val="007C0F3D"/>
    <w:rsid w:val="007C233B"/>
    <w:rsid w:val="007C4AD5"/>
    <w:rsid w:val="007C5B54"/>
    <w:rsid w:val="007C6279"/>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129C"/>
    <w:rsid w:val="008F5CF8"/>
    <w:rsid w:val="008F7045"/>
    <w:rsid w:val="009010AD"/>
    <w:rsid w:val="00910B7B"/>
    <w:rsid w:val="009148DE"/>
    <w:rsid w:val="00914F42"/>
    <w:rsid w:val="00916C04"/>
    <w:rsid w:val="00921B2F"/>
    <w:rsid w:val="00923D2C"/>
    <w:rsid w:val="00926113"/>
    <w:rsid w:val="0092756D"/>
    <w:rsid w:val="00932C85"/>
    <w:rsid w:val="0094249D"/>
    <w:rsid w:val="00946C51"/>
    <w:rsid w:val="00952BA3"/>
    <w:rsid w:val="009530A6"/>
    <w:rsid w:val="00954037"/>
    <w:rsid w:val="00954103"/>
    <w:rsid w:val="00957A25"/>
    <w:rsid w:val="00962C33"/>
    <w:rsid w:val="009636C7"/>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7179D"/>
    <w:rsid w:val="00A779D0"/>
    <w:rsid w:val="00A77E90"/>
    <w:rsid w:val="00A80157"/>
    <w:rsid w:val="00A939BC"/>
    <w:rsid w:val="00A951AA"/>
    <w:rsid w:val="00AA04D1"/>
    <w:rsid w:val="00AA1349"/>
    <w:rsid w:val="00AB5F9A"/>
    <w:rsid w:val="00AC2910"/>
    <w:rsid w:val="00AC353A"/>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36FD"/>
    <w:rsid w:val="00DE4FE9"/>
    <w:rsid w:val="00DF77CF"/>
    <w:rsid w:val="00E07012"/>
    <w:rsid w:val="00E16992"/>
    <w:rsid w:val="00E20542"/>
    <w:rsid w:val="00E26562"/>
    <w:rsid w:val="00E40BA1"/>
    <w:rsid w:val="00E40F0C"/>
    <w:rsid w:val="00E424BC"/>
    <w:rsid w:val="00E43BC1"/>
    <w:rsid w:val="00E460CF"/>
    <w:rsid w:val="00E64F80"/>
    <w:rsid w:val="00E7222D"/>
    <w:rsid w:val="00E75FB8"/>
    <w:rsid w:val="00E77CF3"/>
    <w:rsid w:val="00E84F2A"/>
    <w:rsid w:val="00E87FCF"/>
    <w:rsid w:val="00E902CC"/>
    <w:rsid w:val="00E91A0A"/>
    <w:rsid w:val="00EA513C"/>
    <w:rsid w:val="00EB2361"/>
    <w:rsid w:val="00EB79B5"/>
    <w:rsid w:val="00EC365B"/>
    <w:rsid w:val="00EC3D11"/>
    <w:rsid w:val="00ED14C4"/>
    <w:rsid w:val="00ED1805"/>
    <w:rsid w:val="00ED3479"/>
    <w:rsid w:val="00ED49E8"/>
    <w:rsid w:val="00EE122E"/>
    <w:rsid w:val="00EE6479"/>
    <w:rsid w:val="00F02A1E"/>
    <w:rsid w:val="00F06316"/>
    <w:rsid w:val="00F40DE9"/>
    <w:rsid w:val="00F41569"/>
    <w:rsid w:val="00F41914"/>
    <w:rsid w:val="00F43233"/>
    <w:rsid w:val="00F43D1F"/>
    <w:rsid w:val="00F54DE6"/>
    <w:rsid w:val="00F642AB"/>
    <w:rsid w:val="00F647D3"/>
    <w:rsid w:val="00F657DF"/>
    <w:rsid w:val="00F764BB"/>
    <w:rsid w:val="00F7753C"/>
    <w:rsid w:val="00F77DE8"/>
    <w:rsid w:val="00F81533"/>
    <w:rsid w:val="00F86DAA"/>
    <w:rsid w:val="00F86E7B"/>
    <w:rsid w:val="00F875B6"/>
    <w:rsid w:val="00F9166E"/>
    <w:rsid w:val="00F93013"/>
    <w:rsid w:val="00F95160"/>
    <w:rsid w:val="00F956CB"/>
    <w:rsid w:val="00FA3609"/>
    <w:rsid w:val="00FB14E7"/>
    <w:rsid w:val="00FB33FF"/>
    <w:rsid w:val="00FC638B"/>
    <w:rsid w:val="00FD392A"/>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0EEC-13C6-4069-83E4-7F880240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39</Pages>
  <Words>13476</Words>
  <Characters>75250</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19</cp:revision>
  <cp:lastPrinted>2025-05-09T21:19:00Z</cp:lastPrinted>
  <dcterms:created xsi:type="dcterms:W3CDTF">2025-05-12T15:09:00Z</dcterms:created>
  <dcterms:modified xsi:type="dcterms:W3CDTF">2025-08-04T20:48:00Z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